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Times New Roman" w:hAnsi="Times New Roman"/>
          <w:b/>
          <w:sz w:val="56"/>
        </w:rPr>
        <w:t>ACT. 002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rPr>
          <w:rFonts w:ascii="Times New Roman" w:hAnsi="Times New Roman"/>
          <w:sz w:val="24"/>
        </w:rPr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Times New Roman" w:hAnsi="Times New Roman"/>
          <w:sz w:val="24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Times New Roman" w:hAnsi="Times New Roman"/>
          <w:sz w:val="24"/>
        </w:rPr>
        <w:t>SEPTEMBER 26,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rPr>
          <w:rFonts w:ascii="Times New Roman" w:hAnsi="Times New Roman"/>
          <w:sz w:val="24"/>
        </w:rPr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Times New Roman" w:hAnsi="Times New Roman"/>
          <w:b/>
          <w:sz w:val="32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/>
          <w:sz w:val="24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/>
          <w:sz w:val="24"/>
        </w:rPr>
      </w: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/>
          <w:sz w:val="24"/>
        </w:rPr>
        <w:t>SECTION 1. 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hAnsi="Times New Roman"/>
          <w:sz w:val="24"/>
        </w:rPr>
        <w:t>В Процессуальный кодекс штата San-Andreas вносятся изменения: уточняются основания и субъекты задержания, исключается задержание «за маску» как самостоятельное основание, закрепляется обязанность передачи задержанного SANG и USSS уполномоченным органам без самостоятельного ареста и штрафа, унифицируется наименование LSCSD, устраняется коллизия компетенции USSS.</w:t>
      </w:r>
    </w:p>
    <w:p w14:paraId="723FD3B7" w14:textId="4B64A98C" w:rsidR="00A038B7" w:rsidRDefault="008916D6" w:rsidP="00C65450">
      <w:pPr>
        <w:spacing w:after="300"/>
        <w:ind w:firstLine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</w:rPr>
        <w:t>SECTION. 2. ВНЕСЕНИЕ ПРАВКИ В Процессуальный кодекс штата San-Andreas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auto"/>
          </w:tcPr>
          <w:p>
            <w:r>
              <w:rPr>
                <w:rFonts w:ascii="Times New Roman" w:hAnsi="Times New Roman"/>
                <w:sz w:val="20"/>
              </w:rPr>
              <w:t>настоящая редакция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auto"/>
          </w:tcPr>
          <w:p>
            <w:r>
              <w:rPr>
                <w:rFonts w:ascii="Times New Roman" w:hAnsi="Times New Roman"/>
                <w:sz w:val="20"/>
              </w:rPr>
              <w:t>предложенный вариант</w:t>
            </w:r>
          </w:p>
        </w:tc>
      </w:tr>
      <w:tr w:rsidR="00410AFE" w14:paraId="782D4BE9" w14:textId="77777777"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15. Задержание</w:t>
            </w:r>
          </w:p>
          <w:p>
            <w:r>
              <w:rPr>
                <w:rFonts w:ascii="Times New Roman" w:hAnsi="Times New Roman"/>
                <w:sz w:val="20"/>
              </w:rPr>
              <w:t>ч. 1. Задержание - это мера кратковременного (на срок до 1 часа) лишения человека права на свободу, осуществляемая сотрудниками правоохранительных органов, сотрудниками специальных подразделений Национальной Гвардии, а также сотрудниками Weazel News в случаях, предусмотренных законом.</w:t>
            </w:r>
          </w:p>
          <w:p>
            <w:r>
              <w:rPr>
                <w:rFonts w:ascii="Times New Roman" w:hAnsi="Times New Roman"/>
                <w:sz w:val="20"/>
              </w:rPr>
              <w:t>Примечание к ст. 15: Ограничение свободы сотрудниками Weazel News не может превышать 15 минут до момента передачи сотрудникам силовых структур.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15. Задержание</w:t>
            </w:r>
          </w:p>
          <w:p>
            <w:r>
              <w:rPr>
                <w:rFonts w:ascii="Times New Roman" w:hAnsi="Times New Roman"/>
                <w:sz w:val="20"/>
              </w:rPr>
              <w:t>ч. 1. Задержание — это мера кратковременного (на срок до 1 часа) лишения человека права на свободу, осуществляемая сотрудниками LSPD, LSCSD, FIB, а также в случаях и пределах, установленных настоящей статьёй, сотрудниками USSS, военнослужащими SANG и сотрудниками Weazel News.</w:t>
            </w:r>
          </w:p>
          <w:p>
            <w:r>
              <w:rPr>
                <w:rFonts w:ascii="Times New Roman" w:hAnsi="Times New Roman"/>
                <w:sz w:val="20"/>
              </w:rPr>
              <w:t>ч. 2. Сотрудники Weazel News вправе ограничить свободу лица исключительно на территории зелёной зоны Weazel News на срок не более 15 минут и обязаны передать задержанного сотрудникам LSPD, LSCSD или FIB. Самостоятельные процессуальные действия (арест, штраф, обыск сверх обеспечения безопасности, допрос) сотрудникам Weazel News запрещены.</w:t>
            </w:r>
          </w:p>
          <w:p>
            <w:r>
              <w:rPr>
                <w:rFonts w:ascii="Times New Roman" w:hAnsi="Times New Roman"/>
                <w:sz w:val="20"/>
              </w:rPr>
              <w:t>ч. 3. Военнослужащие SANG вправе задержать лицо исключительно: на территории Форт-Занкудо и непосредственно прилегающей к ней зоне; на острове Кайо-Перико; при противоправных действиях в отношении сотрудников SANG; при военных преступлениях военнослужащих SANG; в период чрезвычайного или военного положения — с обязательной передачей задержанного сотрудникам LSPD, LSCSD или FIB. Самостоятельное назначение штрафа, ареста в КПЗ и выдача розыска военнослужащими SANG не допускаются.</w:t>
            </w:r>
          </w:p>
          <w:p>
            <w:r>
              <w:rPr>
                <w:rFonts w:ascii="Times New Roman" w:hAnsi="Times New Roman"/>
                <w:sz w:val="20"/>
              </w:rPr>
              <w:t>ч. 4. Сотрудники USSS при задержании лица обязаны передать его сотрудникам LSPD, LSCSD или FIB для проведения процессуальных действий, за исключением задержания по ордеру и (или) иску. Самостоятельное проведение полного цикла процессуальных действий сотрудникам USSS запрещено.</w:t>
            </w:r>
          </w:p>
        </w:tc>
      </w:tr>
      <w:tr w:rsidR="00410AFE" w14:paraId="5563AB8C" w14:textId="77777777"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16. Задержание подозреваемого</w:t>
            </w:r>
          </w:p>
          <w:p>
            <w:r>
              <w:rPr>
                <w:rFonts w:ascii="Times New Roman" w:hAnsi="Times New Roman"/>
                <w:sz w:val="20"/>
              </w:rPr>
              <w:t>ч. 1. Лицо может быть задержано по подозрению в совершении правонарушения, за которое может быть назначено наказание в виде лишения свободы или иных санкций, предусмотренных законом.</w:t>
            </w:r>
          </w:p>
          <w:p>
            <w:r>
              <w:rPr>
                <w:rFonts w:ascii="Times New Roman" w:hAnsi="Times New Roman"/>
                <w:sz w:val="20"/>
              </w:rPr>
              <w:t>ч. 2. Лицо может быть задержано при наличии хотя бы одного из следующих оснований:</w:t>
            </w:r>
          </w:p>
          <w:p>
            <w:r>
              <w:rPr>
                <w:rFonts w:ascii="Times New Roman" w:hAnsi="Times New Roman"/>
                <w:sz w:val="20"/>
              </w:rPr>
              <w:t>а) Когда лицо застигнуто в момент совершения правонарушения или непосредственно после его совершения, государственным служащим;</w:t>
            </w:r>
          </w:p>
          <w:p>
            <w:r>
              <w:rPr>
                <w:rFonts w:ascii="Times New Roman" w:hAnsi="Times New Roman"/>
                <w:sz w:val="20"/>
              </w:rPr>
              <w:t>б) Когда на подозреваемом или его одежде, при нем или в его жилище будут обнаружены явные следы правонарушения;</w:t>
            </w:r>
          </w:p>
          <w:p>
            <w:r>
              <w:rPr>
                <w:rFonts w:ascii="Times New Roman" w:hAnsi="Times New Roman"/>
                <w:sz w:val="20"/>
              </w:rPr>
              <w:t>в) Когда есть фото или видео фиксация совершенного правонарушения этим лицом;</w:t>
            </w:r>
          </w:p>
          <w:p>
            <w:r>
              <w:rPr>
                <w:rFonts w:ascii="Times New Roman" w:hAnsi="Times New Roman"/>
                <w:sz w:val="20"/>
              </w:rPr>
              <w:t>г) Если имеется ордер, изданный в установленном законом порядке, указывающий на необходимость задержания этого лица;</w:t>
            </w:r>
          </w:p>
          <w:p>
            <w:r>
              <w:rPr>
                <w:rFonts w:ascii="Times New Roman" w:hAnsi="Times New Roman"/>
                <w:sz w:val="20"/>
              </w:rPr>
              <w:t>д) В соответствии с требованием, отданным Губернатором, вице-губернатором, генеральным прокурором, его заместителями или старшим прокурором;</w:t>
            </w:r>
          </w:p>
          <w:p>
            <w:r>
              <w:rPr>
                <w:rFonts w:ascii="Times New Roman" w:hAnsi="Times New Roman"/>
                <w:sz w:val="20"/>
              </w:rPr>
              <w:t>е) В соответствии с приказом, отданным Главой департамента национальной безопасности, его заместителями;</w:t>
            </w:r>
          </w:p>
          <w:p>
            <w:r>
              <w:rPr>
                <w:rFonts w:ascii="Times New Roman" w:hAnsi="Times New Roman"/>
                <w:sz w:val="20"/>
              </w:rPr>
              <w:t>ж) Когда имеется ориентировка на транспортное средство или данное лицо;</w:t>
            </w:r>
          </w:p>
          <w:p>
            <w:r>
              <w:rPr>
                <w:rFonts w:ascii="Times New Roman" w:hAnsi="Times New Roman"/>
                <w:sz w:val="20"/>
              </w:rPr>
              <w:t>и) Если лицо находится в боло-розыске.</w:t>
            </w:r>
          </w:p>
          <w:p>
            <w:r>
              <w:rPr>
                <w:rFonts w:ascii="Times New Roman" w:hAnsi="Times New Roman"/>
                <w:sz w:val="20"/>
              </w:rPr>
              <w:t>ч. 3. Если лицо находится в маске, капюшоне, шлеме либо ином предмете, скрывающем лицо, то уполномоченное должностное лицо имеет право потребовать снятия такого предмета с целью визуального установления личности.</w:t>
            </w:r>
          </w:p>
          <w:p>
            <w:r>
              <w:rPr>
                <w:rFonts w:ascii="Times New Roman" w:hAnsi="Times New Roman"/>
                <w:sz w:val="20"/>
              </w:rPr>
              <w:t>Отказ выполнить данное требование или отказ предъявить документы, удостоверяющие личность, влечёт за собой необходимость инициирования процедуры установления личности, порядок которой описан ниже:</w:t>
            </w:r>
          </w:p>
          <w:p>
            <w:r>
              <w:rPr>
                <w:rFonts w:ascii="Times New Roman" w:hAnsi="Times New Roman"/>
                <w:sz w:val="20"/>
              </w:rPr>
              <w:t>а) Надеть наручники на задержанного</w:t>
            </w:r>
          </w:p>
          <w:p>
            <w:r>
              <w:rPr>
                <w:rFonts w:ascii="Times New Roman" w:hAnsi="Times New Roman"/>
                <w:sz w:val="20"/>
              </w:rPr>
              <w:t>б) Разъяснить задержанному основания для установления личности</w:t>
            </w:r>
          </w:p>
          <w:p>
            <w:r>
              <w:rPr>
                <w:rFonts w:ascii="Times New Roman" w:hAnsi="Times New Roman"/>
                <w:sz w:val="20"/>
              </w:rPr>
              <w:t>в) Предпринять все законные меры для оперативного установления личности задержанного, включая обращение к базам данных, а так же досмотреть документы задержанного.</w:t>
            </w:r>
          </w:p>
          <w:p>
            <w:r>
              <w:rPr>
                <w:rFonts w:ascii="Times New Roman" w:hAnsi="Times New Roman"/>
                <w:sz w:val="20"/>
              </w:rPr>
              <w:t>г) Сверить лицо задержанного с фотороботом.</w:t>
            </w:r>
          </w:p>
          <w:p>
            <w:r>
              <w:rPr>
                <w:rFonts w:ascii="Times New Roman" w:hAnsi="Times New Roman"/>
                <w:sz w:val="20"/>
              </w:rPr>
              <w:t>д) Провести личный обыск задержанного, в случае обнаружения нелегальных предметов - провести процесс задержания регламентированный статьей 17 настоящего Кодекса.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16. Задержание подозреваемого</w:t>
            </w:r>
          </w:p>
          <w:p>
            <w:r>
              <w:rPr>
                <w:rFonts w:ascii="Times New Roman" w:hAnsi="Times New Roman"/>
                <w:sz w:val="20"/>
              </w:rPr>
              <w:t>ч. 1. Лицо может быть задержано по подозрению в совершении конкретного правонарушения, за которое законом может быть назначено наказание в виде лишения свободы, ареста, штрафа либо иной санкции. Задержание без указания конкретной нормы закона запрещается.</w:t>
            </w:r>
          </w:p>
          <w:p>
            <w:r>
              <w:rPr>
                <w:rFonts w:ascii="Times New Roman" w:hAnsi="Times New Roman"/>
                <w:sz w:val="20"/>
              </w:rPr>
              <w:t>ч. 2. Лицо может быть задержано при наличии хотя бы одного из следующих оснований:</w:t>
            </w:r>
          </w:p>
          <w:p>
            <w:r>
              <w:rPr>
                <w:rFonts w:ascii="Times New Roman" w:hAnsi="Times New Roman"/>
                <w:sz w:val="20"/>
              </w:rPr>
              <w:t>а) лицо застигнуто в момент совершения правонарушения или непосредственно после его совершения уполномоченным государственным служащим;</w:t>
            </w:r>
          </w:p>
          <w:p>
            <w:r>
              <w:rPr>
                <w:rFonts w:ascii="Times New Roman" w:hAnsi="Times New Roman"/>
                <w:sz w:val="20"/>
              </w:rPr>
              <w:t>б) на подозреваемом или его одежде, при нём обнаружены явные следы правонарушения;</w:t>
            </w:r>
          </w:p>
          <w:p>
            <w:r>
              <w:rPr>
                <w:rFonts w:ascii="Times New Roman" w:hAnsi="Times New Roman"/>
                <w:sz w:val="20"/>
              </w:rPr>
              <w:t>в) имеется фото- или видеофиксация совершённого этим лицом правонарушения;</w:t>
            </w:r>
          </w:p>
          <w:p>
            <w:r>
              <w:rPr>
                <w:rFonts w:ascii="Times New Roman" w:hAnsi="Times New Roman"/>
                <w:sz w:val="20"/>
              </w:rPr>
              <w:t>г) имеется ордер, изданный в установленном законом порядке, указывающий на необходимость задержания этого лица;</w:t>
            </w:r>
          </w:p>
          <w:p>
            <w:r>
              <w:rPr>
                <w:rFonts w:ascii="Times New Roman" w:hAnsi="Times New Roman"/>
                <w:sz w:val="20"/>
              </w:rPr>
              <w:t>д) имеется требование Губернатора, Вице-Губернатора, Генерального прокурора, его заместителей или старшего прокурора;</w:t>
            </w:r>
          </w:p>
          <w:p>
            <w:r>
              <w:rPr>
                <w:rFonts w:ascii="Times New Roman" w:hAnsi="Times New Roman"/>
                <w:sz w:val="20"/>
              </w:rPr>
              <w:t>е) имеется приказ Главы Департамента национальной безопасности или его заместителей — исключительно в пределах компетенции соответствующего ведомства;</w:t>
            </w:r>
          </w:p>
          <w:p>
            <w:r>
              <w:rPr>
                <w:rFonts w:ascii="Times New Roman" w:hAnsi="Times New Roman"/>
                <w:sz w:val="20"/>
              </w:rPr>
              <w:t>ж) имеется ориентировка на транспортное средство или данное лицо, содержащая признаки конкретного правонарушения;</w:t>
            </w:r>
          </w:p>
          <w:p>
            <w:r>
              <w:rPr>
                <w:rFonts w:ascii="Times New Roman" w:hAnsi="Times New Roman"/>
                <w:sz w:val="20"/>
              </w:rPr>
              <w:t>и) лицо находится в боло-розыске.</w:t>
            </w:r>
          </w:p>
          <w:p>
            <w:r>
              <w:rPr>
                <w:rFonts w:ascii="Times New Roman" w:hAnsi="Times New Roman"/>
                <w:sz w:val="20"/>
              </w:rPr>
              <w:t>ч. 3. Ношение маски, капюшона, шлема либо иного предмета, скрывающего лицо, само по себе не является основанием для задержания и не образует самостоятельного правонарушения.</w:t>
            </w:r>
          </w:p>
          <w:p>
            <w:r>
              <w:rPr>
                <w:rFonts w:ascii="Times New Roman" w:hAnsi="Times New Roman"/>
                <w:sz w:val="20"/>
              </w:rPr>
              <w:t>ч. 4. Если лицо находится в предмете, скрывающем лицо, уполномоченное должностное лицо вправе потребовать снятия такого предмета исключительно в целях установления личности при наличии оснований части 2 настоящей статьи либо при проведении контрольных мероприятий на закрытой, охраняемой или особо охраняемой территории.</w:t>
            </w:r>
          </w:p>
          <w:p>
            <w:r>
              <w:rPr>
                <w:rFonts w:ascii="Times New Roman" w:hAnsi="Times New Roman"/>
                <w:sz w:val="20"/>
              </w:rPr>
              <w:t>ч. 5. Отказ снять предмет, скрывающий лицо, либо отказ предъявить документы при наличии оснований части 2 настоящей статьи влечёт процедуру установления личности:</w:t>
            </w:r>
          </w:p>
          <w:p>
            <w:r>
              <w:rPr>
                <w:rFonts w:ascii="Times New Roman" w:hAnsi="Times New Roman"/>
                <w:sz w:val="20"/>
              </w:rPr>
              <w:t>а) ограничить свободу лица (наручники) с разъяснением, что основанием является установление личности, а не ношение маски;</w:t>
            </w:r>
          </w:p>
          <w:p>
            <w:r>
              <w:rPr>
                <w:rFonts w:ascii="Times New Roman" w:hAnsi="Times New Roman"/>
                <w:sz w:val="20"/>
              </w:rPr>
              <w:t>б) разъяснить основания установления личности;</w:t>
            </w:r>
          </w:p>
          <w:p>
            <w:r>
              <w:rPr>
                <w:rFonts w:ascii="Times New Roman" w:hAnsi="Times New Roman"/>
                <w:sz w:val="20"/>
              </w:rPr>
              <w:t>в) предпринять законные меры установления личности, включая обращение к базам данных и осмотр документов;</w:t>
            </w:r>
          </w:p>
          <w:p>
            <w:r>
              <w:rPr>
                <w:rFonts w:ascii="Times New Roman" w:hAnsi="Times New Roman"/>
                <w:sz w:val="20"/>
              </w:rPr>
              <w:t>г) сверить внешность с имеющимися данными;</w:t>
            </w:r>
          </w:p>
          <w:p>
            <w:r>
              <w:rPr>
                <w:rFonts w:ascii="Times New Roman" w:hAnsi="Times New Roman"/>
                <w:sz w:val="20"/>
              </w:rPr>
              <w:t>д) провести личный обыск только при наличии оснований статьи 29 настоящего Кодекса; при обнаружении предметов, оборот которых запрещён, перейти к задержанию по статье 17 настоящего Кодекса.</w:t>
            </w:r>
          </w:p>
          <w:p>
            <w:r>
              <w:rPr>
                <w:rFonts w:ascii="Times New Roman" w:hAnsi="Times New Roman"/>
                <w:sz w:val="20"/>
              </w:rPr>
              <w:t>ч. 6. Запрещается задерживать лицо «за маску» с последующей переквалификацией на неповиновение, если требование снять маску не было связано с основаниями части 2 настоящей статьи.</w:t>
            </w:r>
          </w:p>
        </w:tc>
      </w:tr>
      <w:tr>
        <w:tc>
          <w:tcPr>
            <w:tcW w:type="dxa" w:w="5940"/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18. Субъекты задержания</w:t>
            </w:r>
          </w:p>
          <w:p>
            <w:r>
              <w:rPr>
                <w:rFonts w:ascii="Times New Roman" w:hAnsi="Times New Roman"/>
                <w:sz w:val="20"/>
              </w:rPr>
              <w:t>ч. 1. В процессе задержания участвуют:</w:t>
            </w:r>
          </w:p>
          <w:p>
            <w:r>
              <w:rPr>
                <w:rFonts w:ascii="Times New Roman" w:hAnsi="Times New Roman"/>
                <w:sz w:val="20"/>
              </w:rPr>
      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      </w:r>
          </w:p>
          <w:p>
            <w:r>
              <w:rPr>
                <w:rFonts w:ascii="Times New Roman" w:hAnsi="Times New Roman"/>
                <w:sz w:val="20"/>
              </w:rPr>
              <w:t>б) Задержанный, в отношении которого проводится задержание;</w:t>
            </w:r>
          </w:p>
          <w:p>
            <w:r>
              <w:rPr>
                <w:rFonts w:ascii="Times New Roman" w:hAnsi="Times New Roman"/>
                <w:sz w:val="20"/>
              </w:rPr>
              <w:t>в) Один прокурор - согласно принятому вызову или по собственной инициативе;</w:t>
            </w:r>
          </w:p>
          <w:p>
            <w:r>
              <w:rPr>
                <w:rFonts w:ascii="Times New Roman" w:hAnsi="Times New Roman"/>
                <w:sz w:val="20"/>
              </w:rPr>
              <w:t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      </w:r>
          </w:p>
          <w:p>
            <w:r>
              <w:rPr>
                <w:rFonts w:ascii="Times New Roman" w:hAnsi="Times New Roman"/>
                <w:sz w:val="20"/>
              </w:rPr>
              <w:t>д) Руководство задержанного сотрудника государственных органов в соответствии со ст. 19 настоящего Кодекса;</w:t>
            </w:r>
          </w:p>
          <w:p>
            <w:r>
              <w:rPr>
                <w:rFonts w:ascii="Times New Roman" w:hAnsi="Times New Roman"/>
                <w:sz w:val="20"/>
              </w:rPr>
              <w:t>е) До двух сотрудников USSS или FIB , если один из субъектов задержания обладает статусом неприкосновенности;</w:t>
            </w:r>
          </w:p>
          <w:p>
            <w:r>
              <w:rPr>
                <w:rFonts w:ascii="Times New Roman" w:hAnsi="Times New Roman"/>
                <w:sz w:val="20"/>
              </w:rPr>
              <w:t>ж) Один сотрудник IB для проведения надзора;</w:t>
            </w:r>
          </w:p>
          <w:p>
            <w:r>
              <w:rPr>
                <w:rFonts w:ascii="Times New Roman" w:hAnsi="Times New Roman"/>
                <w:sz w:val="20"/>
              </w:rPr>
              <w:t>з) Сотрудники следующих отделов: Detective Bureau (Los Santos Police Department, Los Santos County Sheriff Department) и Criminal Investigation Department (Federal Investigation Bureau),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  <w:p>
            <w:r>
              <w:rPr>
                <w:rFonts w:ascii="Times New Roman" w:hAnsi="Times New Roman"/>
                <w:sz w:val="20"/>
              </w:rPr>
              <w:t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      </w:r>
          </w:p>
          <w:p>
            <w:r>
              <w:rPr>
                <w:rFonts w:ascii="Times New Roman" w:hAnsi="Times New Roman"/>
                <w:sz w:val="20"/>
              </w:rPr>
              <w:t>к) До трех юристов (стажеров) Коллегии адвокатов, находящихся в сопровождении государственного адвоката, исключительно в целях наблюдения и обучения.</w:t>
            </w:r>
          </w:p>
        </w:tc>
        <w:tc>
          <w:tcPr>
            <w:tcW w:type="dxa" w:w="5940"/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18. Субъекты задержания</w:t>
            </w:r>
          </w:p>
          <w:p>
            <w:r>
              <w:rPr>
                <w:rFonts w:ascii="Times New Roman" w:hAnsi="Times New Roman"/>
                <w:sz w:val="20"/>
              </w:rPr>
              <w:t>ч. 1. В процессе задержания участвуют:</w:t>
            </w:r>
          </w:p>
          <w:p>
            <w:r>
              <w:rPr>
                <w:rFonts w:ascii="Times New Roman" w:hAnsi="Times New Roman"/>
                <w:sz w:val="20"/>
              </w:rPr>
              <w:t>а) сотрудник либо сотрудники LSPD, LSCSD, FIB при исполнении, которые осуществляют задержание и (или) содействуют задержанию при гласном согласии инициатора задержания;</w:t>
            </w:r>
          </w:p>
          <w:p>
            <w:r>
              <w:rPr>
                <w:rFonts w:ascii="Times New Roman" w:hAnsi="Times New Roman"/>
                <w:sz w:val="20"/>
              </w:rPr>
              <w:t>б) задержанный;</w:t>
            </w:r>
          </w:p>
          <w:p>
            <w:r>
              <w:rPr>
                <w:rFonts w:ascii="Times New Roman" w:hAnsi="Times New Roman"/>
                <w:sz w:val="20"/>
              </w:rPr>
              <w:t>в) один прокурор — согласно принятому вызову или по собственной инициативе. Вызов прокурора обязателен, если задержанный является государственным служащим (за исключением случаев ордера, иска, государственного переворота, отсутствия удостоверения и опознавательного знака);</w:t>
            </w:r>
          </w:p>
          <w:p>
            <w:r>
              <w:rPr>
                <w:rFonts w:ascii="Times New Roman" w:hAnsi="Times New Roman"/>
                <w:sz w:val="20"/>
              </w:rPr>
              <w:t>г) один адвокат — при реализации права на защиту;</w:t>
            </w:r>
          </w:p>
          <w:p>
            <w:r>
              <w:rPr>
                <w:rFonts w:ascii="Times New Roman" w:hAnsi="Times New Roman"/>
                <w:sz w:val="20"/>
              </w:rPr>
              <w:t>д) руководство задержанного государственного служащего в соответствии со статьёй 19 настоящего Кодекса;</w:t>
            </w:r>
          </w:p>
          <w:p>
            <w:r>
              <w:rPr>
                <w:rFonts w:ascii="Times New Roman" w:hAnsi="Times New Roman"/>
                <w:sz w:val="20"/>
              </w:rPr>
              <w:t>е) до двух сотрудников USSS или FIB, если один из субъектов задержания обладает статусом неприкосновенности;</w:t>
            </w:r>
          </w:p>
          <w:p>
            <w:r>
              <w:rPr>
                <w:rFonts w:ascii="Times New Roman" w:hAnsi="Times New Roman"/>
                <w:sz w:val="20"/>
              </w:rPr>
              <w:t>ж) один сотрудник Internal Affairs (IB) для надзора;</w:t>
            </w:r>
          </w:p>
          <w:p>
            <w:r>
              <w:rPr>
                <w:rFonts w:ascii="Times New Roman" w:hAnsi="Times New Roman"/>
                <w:sz w:val="20"/>
              </w:rPr>
              <w:t>з) сотрудники Detective Bureau LSPD, Detective Bureau LSCSD и Criminal Investigation Department FIB — с согласия лиц, указанных в пункте а), вправе провести допрос; при отказе обязаны покинуть место процессуальных действий;</w:t>
            </w:r>
          </w:p>
          <w:p>
            <w:r>
              <w:rPr>
                <w:rFonts w:ascii="Times New Roman" w:hAnsi="Times New Roman"/>
                <w:sz w:val="20"/>
              </w:rPr>
              <w:t>и) один представитель руководства инициатора задержания (руководитель организации либо его заместители);</w:t>
            </w:r>
          </w:p>
          <w:p>
            <w:r>
              <w:rPr>
                <w:rFonts w:ascii="Times New Roman" w:hAnsi="Times New Roman"/>
                <w:sz w:val="20"/>
              </w:rPr>
              <w:t>к) до трёх стажёров Коллегии адвокатов в сопровождении государственного адвоката исключительно в целях обучения.</w:t>
            </w:r>
          </w:p>
          <w:p>
            <w:r>
              <w:rPr>
                <w:rFonts w:ascii="Times New Roman" w:hAnsi="Times New Roman"/>
                <w:sz w:val="20"/>
              </w:rPr>
              <w:t>ч. 2. Сотрудники USSS и военнослужащие SANG, передавшие задержанного, не являются инициаторами полного цикла процессуальных действий и не подменяют LSPD, LSCSD или FIB, если иное не установлено ордером либо иском.</w:t>
            </w:r>
          </w:p>
        </w:tc>
      </w:tr>
      <w:tr>
        <w:tc>
          <w:tcPr>
            <w:tcW w:type="dxa" w:w="5940"/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35. Компетенция</w:t>
            </w:r>
          </w:p>
          <w:p>
            <w:r>
              <w:rPr>
                <w:rFonts w:ascii="Times New Roman" w:hAnsi="Times New Roman"/>
                <w:sz w:val="20"/>
              </w:rPr>
              <w:t>Компетенция — это установленный законом, нормативным актом или внутренним регламентом объём прав, обязанностей и полномочий, предоставленных конкретному органу, должностному лицу или организации в рамках определённых правоотношений.</w:t>
            </w:r>
          </w:p>
          <w:p>
            <w:r>
              <w:rPr>
                <w:rFonts w:ascii="Times New Roman" w:hAnsi="Times New Roman"/>
                <w:sz w:val="20"/>
              </w:rPr>
              <w:t>ч. 1 Компетенция определяет:</w:t>
            </w:r>
          </w:p>
          <w:p>
            <w:r>
              <w:rPr>
                <w:rFonts w:ascii="Times New Roman" w:hAnsi="Times New Roman"/>
                <w:sz w:val="20"/>
              </w:rPr>
              <w:t>- Место органа или должностного лица в системе государственной и административной власти;</w:t>
            </w:r>
          </w:p>
          <w:p>
            <w:r>
              <w:rPr>
                <w:rFonts w:ascii="Times New Roman" w:hAnsi="Times New Roman"/>
                <w:sz w:val="20"/>
              </w:rPr>
              <w:t>- Круг вопросов, по которым орган или должностное лицо вправе действовать;</w:t>
            </w:r>
          </w:p>
          <w:p>
            <w:r>
              <w:rPr>
                <w:rFonts w:ascii="Times New Roman" w:hAnsi="Times New Roman"/>
                <w:sz w:val="20"/>
              </w:rPr>
              <w:t>- Пределы полномочий в рамках допустимых процедур и задач.</w:t>
            </w:r>
          </w:p>
          <w:p>
            <w:r>
              <w:rPr>
                <w:rFonts w:ascii="Times New Roman" w:hAnsi="Times New Roman"/>
                <w:sz w:val="20"/>
              </w:rPr>
              <w:t>ч. 2 Процессуальные действия, совершаемые органами или должностными лицами вне их установленной компетенции, запрещаются, если иное не предусмотрено настоящим Кодексом.</w:t>
            </w:r>
          </w:p>
          <w:p>
            <w:r>
              <w:rPr>
                <w:rFonts w:ascii="Times New Roman" w:hAnsi="Times New Roman"/>
                <w:sz w:val="20"/>
              </w:rPr>
              <w:t>Исключение: Одобрен запрос на предоставление компетенции от уполномоченного органа и уполномоченного лица на проведение предварительное следствия, следствия и иных процессуальных действий.</w:t>
            </w:r>
          </w:p>
          <w:p>
            <w:r>
              <w:rPr>
                <w:rFonts w:ascii="Times New Roman" w:hAnsi="Times New Roman"/>
                <w:sz w:val="20"/>
              </w:rPr>
              <w:t>ч.3 Получение доступа к полномочиям, выходящим за пределы установленной компетенции:</w:t>
            </w:r>
          </w:p>
          <w:p>
            <w:r>
              <w:rPr>
                <w:rFonts w:ascii="Times New Roman" w:hAnsi="Times New Roman"/>
                <w:sz w:val="20"/>
              </w:rPr>
              <w:t>Сотрудники региональных правоохранительных органов вправе на отработку статей, относящихся к федеральной компетенции, только по одобрению запроса старшим составом Федерального Расследовательского Бюро.</w:t>
            </w:r>
          </w:p>
          <w:p>
            <w:r>
              <w:rPr>
                <w:rFonts w:ascii="Times New Roman" w:hAnsi="Times New Roman"/>
                <w:sz w:val="20"/>
              </w:rPr>
              <w:t>Сотрудники федеральных ведомств вправе на отработку статей региональной компетенции только по одобрению запроса старшим составом регионального органа.</w:t>
            </w:r>
          </w:p>
          <w:p>
            <w:r>
              <w:rPr>
                <w:rFonts w:ascii="Times New Roman" w:hAnsi="Times New Roman"/>
                <w:sz w:val="20"/>
              </w:rPr>
              <w:t>Сотрудники федеральных и региональных ведомств вправе вправе на отработку статей военной компетенции только по одобрению запроса старшим составом военного органа.</w:t>
            </w:r>
          </w:p>
          <w:p>
            <w:r>
              <w:rPr>
                <w:rFonts w:ascii="Times New Roman" w:hAnsi="Times New Roman"/>
                <w:sz w:val="20"/>
              </w:rPr>
              <w:t>Сотрудники федеральных и региональных ведомств вправе вправе на отработку статей финансовой компетенции только по одобрению запроса старшим составом Секретной Службы Соединенных Штатов Америки.</w:t>
            </w:r>
          </w:p>
          <w:p>
            <w:r>
              <w:rPr>
                <w:rFonts w:ascii="Times New Roman" w:hAnsi="Times New Roman"/>
                <w:sz w:val="20"/>
              </w:rPr>
              <w:t>ч. 4 Сотрудники ведомств, не обладающих установленной компетенцией по конкретным статьям, обязаны направить запрос на проведение процессуальных действий в уполномоченный орган либо уполномоченному должностному лицу, обладающему правом делегирования компетенции.</w:t>
            </w:r>
          </w:p>
          <w:p>
            <w:r>
              <w:rPr>
                <w:rFonts w:ascii="Times New Roman" w:hAnsi="Times New Roman"/>
                <w:sz w:val="20"/>
              </w:rPr>
              <w:t>ч. 5 Такой запрос может быть направлен до начала предварительного следствия, следствия и иных процессуальных действий или в процессе их осуществления, при условии обязательного уведомления и последующего получения разрешения в установленном порядке.</w:t>
            </w:r>
          </w:p>
          <w:p>
            <w:r>
              <w:rPr>
                <w:rFonts w:ascii="Times New Roman" w:hAnsi="Times New Roman"/>
                <w:sz w:val="20"/>
              </w:rPr>
              <w:t>Примечание: отсутствие предварительного либо последующего разрешения исключает возможность проведения процессуальных действий по статье, находящейся вне компетенции запрашивающего ведомства. Такие действия являются недопустимыми.</w:t>
            </w:r>
          </w:p>
          <w:p>
            <w:r>
              <w:rPr>
                <w:rFonts w:ascii="Times New Roman" w:hAnsi="Times New Roman"/>
                <w:sz w:val="20"/>
              </w:rPr>
              <w:t>ч. 6 Сотрудники Офиса Генерального Прокурора имеют право на проведение предварительного следствия, следственных и иных процессуальных действий на территории всего штата San-Andreas, вне зависимости от категории уголовной или административной статьи в рамках своих полномочий.</w:t>
            </w:r>
          </w:p>
          <w:p>
            <w:r>
              <w:rPr>
                <w:rFonts w:ascii="Times New Roman" w:hAnsi="Times New Roman"/>
                <w:sz w:val="20"/>
              </w:rPr>
              <w:t>Примечание: Сотрудникам Офиса Генерального Прокурора недопустимо использование наручников и иных специальных средств при проведении процессуальных действий, а равно самостоятельно инициировать задержание с использованием силы или специальных средств.</w:t>
            </w:r>
          </w:p>
          <w:p>
            <w:r>
              <w:rPr>
                <w:rFonts w:ascii="Times New Roman" w:hAnsi="Times New Roman"/>
                <w:sz w:val="20"/>
              </w:rPr>
              <w:t>ч. 7 Генеральный прокурор или его Заместители вправе своим распоряжением (как устным, так и письменным) расширить компетенцию на проведение предварительного следствия, следственных и процессуальных действий в отношении определенной правоохранительной структуры или должностного лица.</w:t>
            </w:r>
          </w:p>
        </w:tc>
        <w:tc>
          <w:tcPr>
            <w:tcW w:type="dxa" w:w="5940"/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35. Компетенция</w:t>
            </w:r>
          </w:p>
          <w:p>
            <w:r>
              <w:rPr>
                <w:rFonts w:ascii="Times New Roman" w:hAnsi="Times New Roman"/>
                <w:sz w:val="20"/>
              </w:rPr>
              <w:t>Компетенция — установленный законом объём прав, обязанностей и полномочий органа или должностного лица.</w:t>
            </w:r>
          </w:p>
          <w:p>
            <w:r>
              <w:rPr>
                <w:rFonts w:ascii="Times New Roman" w:hAnsi="Times New Roman"/>
                <w:sz w:val="20"/>
              </w:rPr>
              <w:t>ч. 1 Компетенция определяет место органа в системе власти, круг вопросов и пределы полномочий.</w:t>
            </w:r>
          </w:p>
          <w:p>
            <w:r>
              <w:rPr>
                <w:rFonts w:ascii="Times New Roman" w:hAnsi="Times New Roman"/>
                <w:sz w:val="20"/>
              </w:rPr>
              <w:t>ч. 2 Процессуальные действия вне компетенции запрещаются, если иное не предусмотрено настоящим Кодексом.</w:t>
            </w:r>
          </w:p>
          <w:p>
            <w:r>
              <w:rPr>
                <w:rFonts w:ascii="Times New Roman" w:hAnsi="Times New Roman"/>
                <w:sz w:val="20"/>
              </w:rPr>
              <w:t>Исключение: одобренный запрос на предоставление компетенции уполномоченным органом.</w:t>
            </w:r>
          </w:p>
          <w:p>
            <w:r>
              <w:rPr>
                <w:rFonts w:ascii="Times New Roman" w:hAnsi="Times New Roman"/>
                <w:sz w:val="20"/>
              </w:rPr>
              <w:t>ч. 3 Получение доступа к полномочиям вне своей компетенции:</w:t>
            </w:r>
          </w:p>
          <w:p>
            <w:r>
              <w:rPr>
                <w:rFonts w:ascii="Times New Roman" w:hAnsi="Times New Roman"/>
                <w:sz w:val="20"/>
              </w:rPr>
              <w:t>сотрудники LSPD и LSCSD вправе отрабатывать статьи федеральной компетенции только по одобрению старшего состава FIB;</w:t>
            </w:r>
          </w:p>
          <w:p>
            <w:r>
              <w:rPr>
                <w:rFonts w:ascii="Times New Roman" w:hAnsi="Times New Roman"/>
                <w:sz w:val="20"/>
              </w:rPr>
              <w:t>сотрудники FIB вправе отрабатывать статьи региональной компетенции только по одобрению старшего состава LSPD либо LSCSD;</w:t>
            </w:r>
          </w:p>
          <w:p>
            <w:r>
              <w:rPr>
                <w:rFonts w:ascii="Times New Roman" w:hAnsi="Times New Roman"/>
                <w:sz w:val="20"/>
              </w:rPr>
              <w:t>сотрудники LSPD, LSCSD и FIB вправе отрабатывать статьи военной компетенции только по одобрению старшего состава SANG;</w:t>
            </w:r>
          </w:p>
          <w:p>
            <w:r>
              <w:rPr>
                <w:rFonts w:ascii="Times New Roman" w:hAnsi="Times New Roman"/>
                <w:sz w:val="20"/>
              </w:rPr>
              <w:t>сотрудники LSPD, LSCSD и FIB вправе отрабатывать статьи финансовой компетенции только по одобрению старшего состава USSS.</w:t>
            </w:r>
          </w:p>
          <w:p>
            <w:r>
              <w:rPr>
                <w:rFonts w:ascii="Times New Roman" w:hAnsi="Times New Roman"/>
                <w:sz w:val="20"/>
              </w:rPr>
              <w:t>ч. 4 Сотрудники ведомств, не обладающих компетенцией, направляют запрос в уполномоченный орган.</w:t>
            </w:r>
          </w:p>
          <w:p>
            <w:r>
              <w:rPr>
                <w:rFonts w:ascii="Times New Roman" w:hAnsi="Times New Roman"/>
                <w:sz w:val="20"/>
              </w:rPr>
              <w:t>ч. 5 Запрос направляется до начала либо в ходе процессуальных действий с последующим получением разрешения. Отсутствие разрешения делает действия недопустимыми.</w:t>
            </w:r>
          </w:p>
          <w:p>
            <w:r>
              <w:rPr>
                <w:rFonts w:ascii="Times New Roman" w:hAnsi="Times New Roman"/>
                <w:sz w:val="20"/>
              </w:rPr>
              <w:t>ч. 6 Сотрудники Офиса Генерального прокурора вправе проводить предварительное следствие и иные процессуальные действия на территории всего штата вне зависимости от категории статьи в рамках своих полномочий.</w:t>
            </w:r>
          </w:p>
          <w:p>
            <w:r>
              <w:rPr>
                <w:rFonts w:ascii="Times New Roman" w:hAnsi="Times New Roman"/>
                <w:sz w:val="20"/>
              </w:rPr>
              <w:t>Примечание: сотрудникам Офиса Генерального прокурора запрещено использовать наручники и специальные средства, а равно самостоятельно инициировать силовое задержание.</w:t>
            </w:r>
          </w:p>
          <w:p>
            <w:r>
              <w:rPr>
                <w:rFonts w:ascii="Times New Roman" w:hAnsi="Times New Roman"/>
                <w:sz w:val="20"/>
              </w:rPr>
              <w:t>ч. 7 Генеральный прокурор или его заместители вправе распоряжением расширить компетенцию конкретной правоохранительной структуры или должностного лица.</w:t>
            </w:r>
          </w:p>
          <w:p>
            <w:r>
              <w:rPr>
                <w:rFonts w:ascii="Times New Roman" w:hAnsi="Times New Roman"/>
                <w:sz w:val="20"/>
              </w:rPr>
              <w:t>ч. 8 USSS не обладает исключительным правом подменять LSPD, LSCSD и FIB при задержании, аресте, штрафе и содержании в КПЗ. USSS передаёт задержанных указанным органам, за исключением производства по ордеру и (или) иску.</w:t>
            </w:r>
          </w:p>
        </w:tc>
      </w:tr>
      <w:tr>
        <w:tc>
          <w:tcPr>
            <w:tcW w:type="dxa" w:w="5940"/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36. Компетенция ведомств</w:t>
            </w:r>
          </w:p>
          <w:p>
            <w:r>
              <w:rPr>
                <w:rFonts w:ascii="Times New Roman" w:hAnsi="Times New Roman"/>
                <w:sz w:val="20"/>
              </w:rPr>
              <w:t>ч. 1. Предварительное следствие, следствие и иные процессуальные действия органов исполнительной власти осуществляются в зависимости от категории статьи, установленной уголовным кодексом, и разделяются по ведомственной компетенции:</w:t>
            </w:r>
          </w:p>
          <w:p>
            <w:r>
              <w:rPr>
                <w:rFonts w:ascii="Times New Roman" w:hAnsi="Times New Roman"/>
                <w:sz w:val="20"/>
              </w:rPr>
              <w:t>[Региональная] — осуществляется региональными правоохранительными органами штата San-Andreas при расследовании преступлений, не затрагивающих интересы федерального уровня.</w:t>
            </w:r>
          </w:p>
          <w:p>
            <w:r>
              <w:rPr>
                <w:rFonts w:ascii="Times New Roman" w:hAnsi="Times New Roman"/>
                <w:sz w:val="20"/>
              </w:rPr>
              <w:t>[Федеральная] — осуществляется Федеральным Расследовательским Бюро и Секретной Службой США по делам, отнесённым к юрисдикции федеральных органов.</w:t>
            </w:r>
          </w:p>
          <w:p>
            <w:r>
              <w:rPr>
                <w:rFonts w:ascii="Times New Roman" w:hAnsi="Times New Roman"/>
                <w:sz w:val="20"/>
              </w:rPr>
              <w:t>[Финансовая] — осуществляется Секретной Службой США по делам, связанным с финансовыми преступлениями, нарушениями в банковской сфере, подделкой валюты и операциями, представляющими угрозу финансовой стабильности штата.</w:t>
            </w:r>
          </w:p>
          <w:p>
            <w:r>
              <w:rPr>
                <w:rFonts w:ascii="Times New Roman" w:hAnsi="Times New Roman"/>
                <w:sz w:val="20"/>
              </w:rPr>
              <w:t>[Военная] — осуществляется Национальной Гвардией штата San-Andreas по делам, связанным с военнослужащими, военными объектами либо в пределах территории военного значения.</w:t>
            </w:r>
          </w:p>
          <w:p>
            <w:r>
              <w:rPr>
                <w:rFonts w:ascii="Times New Roman" w:hAnsi="Times New Roman"/>
                <w:sz w:val="20"/>
              </w:rPr>
              <w:t>Примечание: В случае наличия смешанной компетенции, сотрудники соответствующих ведомств вправе осуществлять совместное предварительное следствие, следствие и иные процессуальные действия в пределах предоставленных полномочий.</w:t>
            </w:r>
          </w:p>
          <w:p>
            <w:r>
              <w:rPr>
                <w:rFonts w:ascii="Times New Roman" w:hAnsi="Times New Roman"/>
                <w:sz w:val="20"/>
              </w:rPr>
              <w:t>Исключение: Секретная Служба Соединённых Штатов Америки обладает исключительным правом доступа к компетенции любого ведомства.</w:t>
            </w:r>
          </w:p>
          <w:p>
            <w:r>
              <w:rPr>
                <w:rFonts w:ascii="Times New Roman" w:hAnsi="Times New Roman"/>
                <w:sz w:val="20"/>
              </w:rPr>
              <w:t>Исключение: При отсутствии лица на должности действующего Директора Федерального Расследовательского Бюро,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Уголовного Кодекс без необходимости получения разрешения от федеральных органов.</w:t>
            </w:r>
          </w:p>
        </w:tc>
        <w:tc>
          <w:tcPr>
            <w:tcW w:type="dxa" w:w="5940"/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36. Компетенция ведомств</w:t>
            </w:r>
          </w:p>
          <w:p>
            <w:r>
              <w:rPr>
                <w:rFonts w:ascii="Times New Roman" w:hAnsi="Times New Roman"/>
                <w:sz w:val="20"/>
              </w:rPr>
              <w:t>ч. 1. Предварительное следствие, следствие и иные процессуальные действия осуществляются в зависимости от категории статьи Уголовного кодекса:</w:t>
            </w:r>
          </w:p>
          <w:p>
            <w:r>
              <w:rPr>
                <w:rFonts w:ascii="Times New Roman" w:hAnsi="Times New Roman"/>
                <w:sz w:val="20"/>
              </w:rPr>
              <w:t>[Региональная] — LSPD и LSCSD по преступлениям, не затрагивающим федеральный уровень.</w:t>
            </w:r>
          </w:p>
          <w:p>
            <w:r>
              <w:rPr>
                <w:rFonts w:ascii="Times New Roman" w:hAnsi="Times New Roman"/>
                <w:sz w:val="20"/>
              </w:rPr>
              <w:t>[Федеральная] — FIB по делам федеральной юрисдикции. USSS участвует в пределах защитной и финансовой миссии и передаёт задержанных в LSPD, LSCSD или FIB, если иное не установлено ордером либо иском.</w:t>
            </w:r>
          </w:p>
          <w:p>
            <w:r>
              <w:rPr>
                <w:rFonts w:ascii="Times New Roman" w:hAnsi="Times New Roman"/>
                <w:sz w:val="20"/>
              </w:rPr>
              <w:t>[Финансовая] — USSS по финансовым преступлениям, с передачей задержанного в LSPD, LSCSD или FIB для ареста и содержания в КПЗ.</w:t>
            </w:r>
          </w:p>
          <w:p>
            <w:r>
              <w:rPr>
                <w:rFonts w:ascii="Times New Roman" w:hAnsi="Times New Roman"/>
                <w:sz w:val="20"/>
              </w:rPr>
              <w:t>[Военная] — SANG по делам военнослужащих, военных объектов и территорий военного значения, с передачей задержанного в LSPD, LSCSD или FIB для ареста, штрафа и розыска.</w:t>
            </w:r>
          </w:p>
          <w:p>
            <w:r>
              <w:rPr>
                <w:rFonts w:ascii="Times New Roman" w:hAnsi="Times New Roman"/>
                <w:sz w:val="20"/>
              </w:rPr>
              <w:t>Примечание: при смешанной компетенции ведомства действуют совместно в пределах полномочий.</w:t>
            </w:r>
          </w:p>
          <w:p>
            <w:r>
              <w:rPr>
                <w:rFonts w:ascii="Times New Roman" w:hAnsi="Times New Roman"/>
                <w:sz w:val="20"/>
              </w:rPr>
              <w:t>Исключение 1: USSS не подменяет региональные и федеральные органы при аресте, штрафе и содержании в КПЗ.</w:t>
            </w:r>
          </w:p>
          <w:p>
            <w:r>
              <w:rPr>
                <w:rFonts w:ascii="Times New Roman" w:hAnsi="Times New Roman"/>
                <w:sz w:val="20"/>
              </w:rPr>
              <w:t>Исключение 2: при отсутствии лица на должности действующего Директора FIB сотрудники LSPD и LSCSD вправе самостоятельно осуществлять процессуальные действия по статье 7.1 Уголовного кодекса без разрешения федеральных органов.</w:t>
            </w:r>
          </w:p>
        </w:tc>
      </w:tr>
    </w:tbl>
    <w:p w14:paraId="7CC61F81" w14:textId="77777777" w:rsidR="00A038B7" w:rsidRDefault="00A038B7"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/>
          <w:sz w:val="24"/>
        </w:rPr>
      </w:r>
    </w:p>
    <w:p w14:paraId="465BFEA5" w14:textId="1437E8DC" w:rsidR="00C65450" w:rsidRDefault="00C65450" w:rsidP="00C65450">
      <w:pPr>
        <w:spacing w:after="300"/>
        <w:ind w:firstLine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sz w:val="22"/>
        </w:rPr>
        <w:t>SECTION. 3. Не применяется.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 w:rsidR="009B2E46" w14:paraId="33FFDE66" w14:textId="77777777" w:rsidTr="004555B3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не применяется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не применяется</w:t>
            </w:r>
          </w:p>
        </w:tc>
      </w:tr>
    </w:tbl>
    <w:p w14:paraId="57B38D6D" w14:textId="7A44076B" w:rsidR="00A038B7" w:rsidRPr="00F947BF" w:rsidRDefault="009B2E46">
      <w:pPr>
        <w:spacing w:before="240" w:after="240"/>
        <w:jc w:val="both"/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</w:pP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Примечание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: 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Если законопроект затрагивает сразу несколько нормативных документов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например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при изменении одной нормы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требуются правки и в других нормативных документах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до допускается писать данное изменение для нескольких нормативных документов в одном законопроекте. (пример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: 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lastRenderedPageBreak/>
        <w:t>изменение статьи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части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пункта нормативного документа и иные нормы на которые ссылается(ются) действующие нормативные документы.</w:t>
      </w:r>
      <w:r w:rsid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В «</w:t>
      </w:r>
      <w:r w:rsidR="006D5AAD" w:rsidRP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настоящая редакция</w:t>
      </w:r>
      <w:r w:rsid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» старая редакция помечается красным цветом</w:t>
      </w:r>
      <w:r w:rsidR="006D5AAD" w:rsidRP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 w:rsid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в «</w:t>
      </w:r>
      <w:r w:rsidR="006D5AAD" w:rsidRP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предложенный вариант</w:t>
      </w:r>
      <w:r w:rsid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» новые изменения выделяются зеленым цветом.</w:t>
      </w:r>
      <w:r w:rsidR="00F947BF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При создании законопроектов данное примечание не писать.</w:t>
      </w:r>
    </w:p>
    <w:p w14:paraId="74D72561" w14:textId="77777777" w:rsidR="00A038B7" w:rsidRDefault="00A038B7">
      <w:pPr>
        <w:spacing w:after="300"/>
        <w:jc w:val="both"/>
        <w:rPr>
          <w:rFonts w:ascii="Century Schoolbook" w:eastAsia="Century Schoolbook" w:hAnsi="Century Schoolbook" w:cs="Century Schoolbook"/>
          <w:color w:val="333333"/>
          <w:sz w:val="24"/>
          <w:szCs w:val="24"/>
        </w:rPr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