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Пояснительная записка к законопроекту ACT. 001 «О внесении изменений в Процессуальный кодекс штата San-Andreas»</w:t>
      </w:r>
    </w:p>
    <w:p>
      <w:r>
        <w:t>Формат: по каждой статье — что было и что стало, почему (со ссылками на конфликтующие нормы) и пример из игровой практики. Обозначения органов — по новой статье 2.1 ПК: GOV, ОГП, LSPD, LSCSD, FIB, USSS, SANG, EMS, WN.</w:t>
      </w:r>
    </w:p>
    <w:p>
      <w:r>
        <w:rPr>
          <w:b/>
        </w:rPr>
        <w:t>Новая статья 2.1 ПК — единые обозначения органов</w:t>
      </w:r>
    </w:p>
    <w:p>
      <w:r>
        <w:t>Было → стало: в законах один и тот же орган называется по-разному (ФРБ / FIB / ФБР — 98, 25 и 3 раза; LSCSD / LSSD / Sheriff Department / «Департамент Шерифа округа Блэйн»; «окружные» и «региональные» органы; NG / SANG / «Национальная Гвардия»). Вводится одна таблица обозначений: GOV, ОГП, LSPD, LSCSD, FIB, USSS, SANG, EMS, WN — и единые названия руководителей (Шеф LSPD, Шериф LSCSD, Директор FIB, Директор USSS, Генерал SANG, Главный врач EMS, Директор WN, Глава Департамента Национальной Безопасности).</w:t>
      </w:r>
    </w:p>
    <w:p>
      <w:r>
        <w:t>Почему в ПК: статья 2 ПК запрещает применять закон, противоречащий ПК, поэтому обозначения, закреплённые здесь, действуют для всех законов. Часть 3 признаёт старые написания равнозначными — переписывать все законы не нужно, а споры «это про нас или нет» снимаются.</w:t>
      </w:r>
    </w:p>
    <w:p>
      <w:r>
        <w:t>Пример: закон о системе ордеров называет исполнителем ордера SE «LSSD». Такого органа нет. По ч. 3 ст. 2.1 это то же самое, что LSCSD, и шериф не может отказаться исполнять ордер, ссылаясь на «чужое» название.</w:t>
      </w:r>
    </w:p>
    <w:p>
      <w:r>
        <w:rPr>
          <w:b/>
        </w:rPr>
        <w:t>Статья 4 ПК — обыск помещений</w:t>
      </w:r>
    </w:p>
    <w:p>
      <w:r>
        <w:t>Было → стало: ПК требовал «судебный ордер» или «ордер Генерального прокурора», но в законе «О системе ордеров» нет ордера с таким названием. Теперь прямо указано, какие из существующих ордеров дают право на обыск помещения: AR (рейд: обыск лиц и объектов на указанной территории) и AC (оцепление территории с действиями, которые определяет выдавший ордер). Отдельный ордер на обыск не вводится. Новая часть 4 — закрытый перечень случаев входа без ордера.</w:t>
      </w:r>
    </w:p>
    <w:p>
      <w:r>
        <w:t>Почему: три закона (о FIB — ст. 9 «з», о USSS — ст. 6 «з», о SANG — ст. 7 ч. 2) содержали три разных перечня оснований входа без ордера и разные сроки уведомления прокурора (1 час и 24 часа). ПК главнее (ст. 2 ПК), поэтому перечень закрепляется в нём, а отраслевые законы к нему приводятся (ACT. 003).</w:t>
      </w:r>
    </w:p>
    <w:p>
      <w:r>
        <w:t>Пример: агент FIB знает, что месяц назад в гараже хранили оружие. Ни один пункт части 4 не подходит (преступление не совершается сейчас, погони нет) — нужен ордер AC или AR на этот адрес. Если же из гаража прямо сейчас стреляют — вход по части 4 с уведомлением прокурора в течение часа.</w:t>
      </w:r>
    </w:p>
    <w:p>
      <w:r>
        <w:rPr>
          <w:b/>
        </w:rPr>
        <w:t>Статья 15 ПК — кто задерживает и кто ведёт процесс</w:t>
      </w:r>
    </w:p>
    <w:p>
      <w:r>
        <w:t>Было → стало: вместо размытых «специальных подразделений Национальной Гвардии» — точный перечень: правоохранительные органы (LSPD, LSCSD, FIB, USSS), плюс SANG и WN в пределах ст. 17.1–17.3. Прямо разделено: кто доводит задержание до наказания (LSPD, LSCSD, FIB, ОГП; USSS — по ордеру), а кто только задерживает и передаёт (SANG, USSS без ордера, WN).</w:t>
      </w:r>
    </w:p>
    <w:p>
      <w:r>
        <w:t>Почему: закон о SANG (ст. 10) разрешал задерживать любому военнослужащему, ПК — только «спецподразделениям»; в игре SANG и USSS не помещают в КПЗ и не «отрабатывают» статьи — это делают LSPD/LSCSD/FIB. Закон должен описывать реальную схему, иначе каждое задержание SANG оспаривается.</w:t>
      </w:r>
    </w:p>
    <w:p>
      <w:r>
        <w:t>Пример: патруль SANG задержал вора у Сэнди-Шорс. Военнослужащий не читает права и не выписывает срок — он везёт задержанного в участок LSCSD, а дальше работает шериф.</w:t>
      </w:r>
    </w:p>
    <w:p>
      <w:r>
        <w:rPr>
          <w:b/>
        </w:rPr>
        <w:t>Статья 16 ПК — основания задержания</w:t>
      </w:r>
    </w:p>
    <w:p>
      <w:r>
        <w:t>Было → стало: в части 2 после пункта «ж» шёл «и» — пункта «з» не было; исправлено. Основание «застигнут на месте» теперь работает, если нарушителя застиг тот, кто вправе задерживать (ст. 15), а не любой «государственный служащий».</w:t>
      </w:r>
    </w:p>
    <w:p>
      <w:r>
        <w:t>Почему: на пропущенную букву ссылаются другие статьи (ст. 20 ч. 2 «е» ссылалась на «пункт 3 части 2 статьи 16», которого нет). Слова «государственным служащим» позволяли считать основанием то, что нарушение видел сотрудник EMS или мэрии, который сам задерживать не вправе.</w:t>
      </w:r>
    </w:p>
    <w:p>
      <w:r>
        <w:t>Пример: медик EMS видел драку и сообщил в LSPD. Патруль приехал через 10 минут — он никого «на месте» не застал, значит нужны иные основания: видеозапись, следы, ориентировка.</w:t>
      </w:r>
    </w:p>
    <w:p>
      <w:r>
        <w:rPr>
          <w:b/>
        </w:rPr>
        <w:t>Статья 17 ПК — порядок задержания</w:t>
      </w:r>
    </w:p>
    <w:p>
      <w:r>
        <w:t>Было → стало: единые названия мест доставления (участок LSPD, участок LSCSD, штаб-квартира FIB). При задержании по ордеру руководство задержанного уведомляется, но требовать немедленного увольнения нельзя; прокурора вызывать не обязательно — законность уже проверил тот, кто выдал ордер.</w:t>
      </w:r>
    </w:p>
    <w:p>
      <w:r>
        <w:t>Почему: прежний пункт «з» части 2 обязывал руководство уволить сотрудника «по первому требованию» до какой-либо оценки доказательств и одновременно отсылал к ст. 19, где увольнение зависит от решения прокурора. Две нормы противоречили друг другу.</w:t>
      </w:r>
    </w:p>
    <w:p>
      <w:r>
        <w:t>Пример: сотрудника LSPD задерживают по ордеру AS заместителя Генерального прокурора. Задерживающий агент FIB уведомляет Шефа LSPD; вопрос увольнения решается по итогам дела, а не на месте.</w:t>
      </w:r>
    </w:p>
    <w:p>
      <w:r>
        <w:rPr>
          <w:b/>
        </w:rPr>
        <w:t>Новая статья 17.3 ПК — «задержал — доставил — передал»</w:t>
      </w:r>
    </w:p>
    <w:p>
      <w:r>
        <w:t>Было → стало: для SANG, USSS (без ордера) и WN появляется единый короткий порядок. Они: надевают наручники, представляются, называют основание, осматривают задержанного на наличие оружия (без изъятия — изымать оружие и предметы вправе только принявший сотрудник LSPD/LSCSD/FIB), ведут видео, везут в ближайший участок LSPD/LSCSD или штаб-квартиру FIB (WN — только вызывают) и передают. Они не читают права, не вызывают адвоката, не дают звонок, не назначают наказание — всё это делает принявший сотрудник, и процессуальный час идёт с момента передачи. До передачи — не более 15 минут (с Кайо-Перико и авианосца — 30). Принять задержанного обязаны; отказ запрещён. Передавший вправе остаться до конца процесса, давать пояснения и предъявлять доказательства.</w:t>
      </w:r>
    </w:p>
    <w:p>
      <w:r>
        <w:t>Почему: закон о SANG (ст. 5 «д», ст. 10 ч. 2) уже говорит о «конвоировании в служебное помещение правоохранительных служб», но ПК такого порядка не знал — на месте спорили, кто оформляет, с какого момента идёт час и может ли военнослужащий вообще держать человека в наручниках. Для USSS закон о Секретной службе описывал полный процесс, чего в игре нет: задержанных без ордера USSS передаёт LSPD/LSCSD/FIB.</w:t>
      </w:r>
    </w:p>
    <w:p>
      <w:r>
        <w:t>Пример: военная полиция SANG задержала гражданина, перелезшего через забор Форта-Занкудо. Сержант MP надевает наручники, называет причину, забирает найденный пистолет, включает запись и везёт задержанного в участок LSCSD в Палето-Бэй (7 минут). Шериф принимает, читает права — с этого момента идёт час. Сержант остаётся в комнате как субъект задержания и передаёт видеозапись.</w:t>
      </w:r>
    </w:p>
    <w:p>
      <w:r>
        <w:rPr>
          <w:b/>
        </w:rPr>
        <w:t>Статья 18 ПК — субъекты задержания</w:t>
      </w:r>
    </w:p>
    <w:p>
      <w:r>
        <w:t>Было → стало: добавлен пункт «м» — военнослужащий SANG, сотрудник USSS или WN, передавший задержанного, остаётся субъектом задержания до конца процесса (иначе его могли выгнать по ч. 2 ст. 18 как постороннего). Названия отделов приведены к закону о FIB: Criminal Investigative Division (CID) вместо несуществующего «Criminal Investigation Department»; добавлен Intelligence Branch (IB), который по закону о FIB расследует должностные преступления.</w:t>
      </w:r>
    </w:p>
    <w:p>
      <w:r>
        <w:t>Почему: закон о FIB даёт CID и IB право участвовать в допросе, а ПК упоминал только CID под неверным именем — инициатор мог отказать IB «нет такого отдела в ПК». Без пункта «м» передавший сотрудник не мог законно присутствовать, а он единственный свидетель задержания.</w:t>
      </w:r>
    </w:p>
    <w:p>
      <w:r>
        <w:t>Пример: LSPD задержала сотрудника LSCSD за взятку; следователь IB просит допросить его в рамках открытого дела. Согласие инициатора по-прежнему обязательно, но само право IB теперь есть в ПК.</w:t>
      </w:r>
    </w:p>
    <w:p>
      <w:r>
        <w:rPr>
          <w:b/>
        </w:rPr>
        <w:t>Статья 19 ПК — единые основания задержания госслужащих и адвокатов (ключевая правка)</w:t>
      </w:r>
    </w:p>
    <w:p>
      <w:r>
        <w:t>Было → стало: добавлены части 4–6. Госслужащего «при исполнении» и адвоката при работе можно задержать, обыскать или доставить приводом только в четырёх случаях: ордер или судебный акт; застигнут при преступлении; непосредственная угроза жизни или здоровью; требование Губернатора, Вице-губернатора, Генерального прокурора, его заместителей, старшего прокурора, Главы Департамента Национальной Безопасности или его заместителей (п. «д», «е» ч. 2 ст. 16). Иначе — материалы в ОГП и руководству, без задержания. Сотрудника, который сам ведёт задержание, трогать нельзя до конца процесса (кроме ордера, угрозы жизни и решения прокурора-субъекта).</w:t>
      </w:r>
    </w:p>
    <w:p>
      <w:r>
        <w:t>Почему: формула «не допускаются привод, задержание, обыск…» повторяется в 9 законах с разными исключениями: у IB FIB нет исключения «совершение преступления», у ОГП добавлено «разрешение Генерального прокурора», у государственных адвокатов упомянут ордер «советников» Генерального прокурора — должности, которой нет в Конституционном законе об ОГП. Сотрудники двух ведомств на месте читают два разных закона и приходят к противоположным выводам. Перечень должен быть один и в ПК, который главнее (ст. 2 ПК).</w:t>
      </w:r>
    </w:p>
    <w:p>
      <w:r>
        <w:t>Пример 1: агент IB устроил ДТП с пострадавшим. По старому закону о FIB его нельзя было задержать без ордера; аналогичного сотрудника LSPD — можно. Теперь для всех одинаково: застигнут при преступлении — задержание с вызовом прокурора.</w:t>
      </w:r>
    </w:p>
    <w:p>
      <w:r>
        <w:t>Пример 2: сотрудник LSCSD проводит задержание; агент FIB пытается задержать его самого «за нарушение юрисдикции». Запрещено частью 5: сначала завершается процесс, спор о юрисдикции решает прокурор.</w:t>
      </w:r>
    </w:p>
    <w:p>
      <w:r>
        <w:rPr>
          <w:b/>
        </w:rPr>
        <w:t>Статья 20 ПК — основания освобождения</w:t>
      </w:r>
    </w:p>
    <w:p>
      <w:r>
        <w:t>Было → стало: пункт «д» согласован с законом о неприкосновенности (тот сам разрешает задержание неприкосновенного за преступление против жизни и по ордеру); исправлена ссылка на несуществующий «пункт 3 части 2 статьи 16» — теперь «пункт «з» (боло-розыск)»; в основания остановки часа добавлены SANG и все адвокаты.</w:t>
      </w:r>
    </w:p>
    <w:p>
      <w:r>
        <w:t>Почему: ссылка в никуда делала норму об остановке часа на просмотр видео неприменимой; пункт «д» противоречил ст. 7 закона о неприкосновенности.</w:t>
      </w:r>
    </w:p>
    <w:p>
      <w:r>
        <w:t>Пример: задержанный по автоматическому боло-розыску говорит, что у него есть видео, доказывающее ошибку. Сотрудник больше не может отказать в остановке часа ссылкой на несуществующий пункт.</w:t>
      </w:r>
    </w:p>
    <w:p>
      <w:r>
        <w:rPr>
          <w:b/>
        </w:rPr>
        <w:t>Статьи 24 и 25 ПК — «административный арест»</w:t>
      </w:r>
    </w:p>
    <w:p>
      <w:r>
        <w:t>Было → стало: из ПК убраны «административный арест» (до 20 суток), «ограничение свободы» и порядок «арест по административному делу с розыском 10 суток = 1 уровень». Если в ходе административного разбирательства выявлено преступление — переход к ст. 17, 26, 27 ПК.</w:t>
      </w:r>
    </w:p>
    <w:p>
      <w:r>
        <w:t>Почему: ни АК (ст. 3.2: предупреждение, штраф, лишение права, конфискация), ни УК (ст. 5) такого наказания не знают; сроков «в сутках» в АК нет, пересчитать «10 суток в 1 уровень» невозможно. Норма позволяла сажать в КПЗ за проступки, наказуемые только штрафом.</w:t>
      </w:r>
    </w:p>
    <w:p>
      <w:r>
        <w:t>Пример: гражданин оскорбил сотрудника (ст. 11.1 АК — штраф). Раньше его могли посадить «на 10 суток административного ареста», теперь — только штраф.</w:t>
      </w:r>
    </w:p>
    <w:p>
      <w:r>
        <w:rPr>
          <w:b/>
        </w:rPr>
        <w:t>Статья 36 ПК — компетенция ведомств</w:t>
      </w:r>
    </w:p>
    <w:p>
      <w:r>
        <w:t>Было → стало: «исключительное право USSS на компетенцию любого ведомства» заменено понятным правилом: USSS ведёт следствие по любым статьям, если дело касается охраняемых лиц, финансовой системы или гостайны; спор «чьё дело» решает Генеральный прокурор. По военной компетенции: расследует MP SANG, наказание назначают и исполняют LSPD/LSCSD/FIB/ОГП по переданным материалам.</w:t>
      </w:r>
    </w:p>
    <w:p>
      <w:r>
        <w:t>Почему: прежняя формулировка читалась как право USSS забирать любое дело у кого угодно и противоречила ст. 16 закона о региональных органах и ст. 12 закона о FIB. SANG в игре не помещает в КПЗ — без указания, кто исполняет наказание, «военная» компетенция была неисполнима.</w:t>
      </w:r>
    </w:p>
    <w:p>
      <w:r>
        <w:t>Пример: FIB и USSS одновременно требуют дело о покушении на главу департамента. Раньше каждый ссылался на «свой» закон; теперь решает Генеральный прокурор, а до решения дело у того, кто первым его принял (ACT. 003, ст. 16 закона о региональных органах).</w:t>
      </w:r>
    </w:p>
    <w:p>
      <w:r>
        <w:rPr>
          <w:b/>
        </w:rPr>
        <w:t>Статья 62 ПК — ссылка на главу</w:t>
      </w:r>
    </w:p>
    <w:p>
      <w:r>
        <w:t>Было → стало: ссылка «глава 4» заменена на «глава III».</w:t>
      </w:r>
    </w:p>
    <w:p>
      <w:r>
        <w:t>Почему: в ПК нет главы IV — задержание регулирует глава III «Процесс задержания» (после неё сразу идёт глава V «Процесс ареста»).</w:t>
      </w:r>
    </w:p>
    <w:p>
      <w:r>
        <w:t>Пример: адвокат в суде указывает, что ст. 62 отсылает к несуществующей главе; теперь такого довода нет.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