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002 — Ордера и неприкосновенность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002 от SEPTEMBER 28, 2026. Не является официальным текстом законопроекта: эталон — файл «ACT. 002 — Ордера и неприкосновенность.docx»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Процессуальный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 системе ордеров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закон «О системе ордеров штата San-Andreas» и закон «Об обеспечении неприкосновенности государственных служащих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ограничивается судом и старшим составом прокуратуры; исправляются ошибочные ссылки и наименования должностей.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Закон «О системе ордеров штата San-Andreas» (172.txt)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Виды ордеров и лица, уполномоченные на их авторизацию.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Ордер Access to Raid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Губернатором, Вице-Губернатором, Генеральным прокурором или его заместителями.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Ордер Access to Cordon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Ордер Detention and Transfer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DT (Detention and Transfer)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старшими прокурорами, а также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 Ордер Arrest and Search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 Ордер Access to Investigation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Ордер AI может быть выдан следующими уполномоченными органами:</w:t>
      </w:r>
    </w:p>
    <w:p>
      <w:pPr>
        <w:spacing w:after="40"/>
      </w:pPr>
      <w:r>
        <w:rPr>
          <w:b w:val="0"/>
          <w:i w:val="0"/>
          <w:u w:val="none"/>
        </w:rPr>
        <w:t>– Губернатором, Вице-Губернатором</w:t>
      </w:r>
    </w:p>
    <w:p>
      <w:pPr>
        <w:spacing w:after="40"/>
      </w:pPr>
      <w:r>
        <w:rPr>
          <w:b w:val="0"/>
          <w:i w:val="0"/>
          <w:u w:val="none"/>
        </w:rPr>
        <w:t>– Генеральным прокурором штата Сан-Андреас, его заместителями или судом;</w:t>
      </w:r>
    </w:p>
    <w:p>
      <w:pPr>
        <w:spacing w:after="40"/>
      </w:pPr>
      <w:r>
        <w:rPr>
          <w:b w:val="0"/>
          <w:i w:val="0"/>
          <w:u w:val="none"/>
        </w:rPr>
        <w:t>– Сенатом штата Сан-Андреас или комитетом Сената по этике – для расследований в отношении сенаторов;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комитет Сената по этике — </w:t>
      </w:r>
      <w:r>
        <w:rPr>
          <w:b w:val="0"/>
          <w:i w:val="0"/>
          <w:sz w:val="20"/>
          <w:u w:val="none"/>
        </w:rPr>
        <w:t>ВНИМАНИЕ: в Конституционном законе «О Сенате» (153.txt) такой комитет не упоминается; формулировка сохранена из действующей редакции ст. 6 ч. 5 закона «О системе ордеров» (172.txt)</w:t>
      </w:r>
    </w:p>
    <w:p>
      <w:pPr>
        <w:spacing w:after="40"/>
      </w:pPr>
      <w:r>
        <w:rPr>
          <w:b w:val="0"/>
          <w:i w:val="0"/>
          <w:u w:val="none"/>
        </w:rPr>
        <w:t>– Старшими прокурорами.</w:t>
      </w:r>
    </w:p>
    <w:p>
      <w:pPr>
        <w:spacing w:after="40"/>
      </w:pPr>
      <w:r>
        <w:rPr>
          <w:b w:val="0"/>
          <w:i w:val="0"/>
          <w:u w:val="none"/>
        </w:rPr>
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</w:r>
    </w:p>
    <w:p>
      <w:pPr>
        <w:spacing w:after="40"/>
      </w:pPr>
      <w:r>
        <w:rPr>
          <w:b w:val="0"/>
          <w:i w:val="0"/>
          <w:u w:val="none"/>
        </w:rPr>
        <w:t>г) Органы, являющиеся исполнителями такого ордера: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6 Ордер Martial Law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ML (Martial Law)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6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 Ордер Martial Law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б) ML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предусмотренный для его исполнения: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7 Ордер State of Emergency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SE (State of Emergency)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7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 Ордер State of Emergency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б) SE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предусмотренные для его выполнения: FIB, LSCSD, LSPD, SANG, USSS.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8 Ордер Suspension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</w:r>
    </w:p>
    <w:p>
      <w:pPr>
        <w:spacing w:after="40"/>
      </w:pPr>
      <w:r>
        <w:rPr>
          <w:b w:val="0"/>
          <w:i w:val="0"/>
          <w:u w:val="none"/>
        </w:rPr>
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9 Ордер: Removal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7. Особый порядок авторизации ордеров Access to Investigation и Arrest and Search в отношении отдельных должностных лиц.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Порядок авторизации ордера Access to Investigation (AI).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</w:r>
    </w:p>
    <w:p>
      <w:pPr>
        <w:spacing w:after="40"/>
      </w:pPr>
      <w:r>
        <w:rPr>
          <w:b w:val="0"/>
          <w:i w:val="0"/>
          <w:u w:val="none"/>
        </w:rPr>
        <w:t>д) Для проведения расследования в отношении Председателя Верховного суда требуется ордер Access to Investigation (AI) выданный Губернатором.</w:t>
      </w:r>
    </w:p>
    <w:p>
      <w:pPr>
        <w:spacing w:after="40"/>
      </w:pPr>
      <w:r>
        <w:rPr>
          <w:b w:val="0"/>
          <w:i w:val="0"/>
          <w:u w:val="none"/>
        </w:rPr>
        <w:t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ч. 4 В случае если вина лица, обладающего статусом неприкосновенности, доказана материалами дела, ордер на арест (ордер типа Arrest and Search, AS) выдаётся в следующем порядке: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Ордер на арест Генерального прокурора выдает Вице-Губернатор, Губернатор, Суд;</w:t>
      </w:r>
    </w:p>
    <w:p>
      <w:pPr>
        <w:spacing w:after="40"/>
      </w:pPr>
      <w:r>
        <w:rPr>
          <w:b w:val="0"/>
          <w:i w:val="0"/>
          <w:u w:val="none"/>
        </w:rPr>
        <w:t>б) Ордер на арест Вице-Губернатора выдает Губернатор, Генеральный прокурор, Суд;</w:t>
      </w:r>
    </w:p>
    <w:p>
      <w:pPr>
        <w:spacing w:after="40"/>
      </w:pPr>
      <w:r>
        <w:rPr>
          <w:b w:val="0"/>
          <w:i w:val="0"/>
          <w:u w:val="none"/>
        </w:rPr>
        <w:t>в) Ордер на арест судьи Губернатор или верховный суд;</w:t>
      </w:r>
    </w:p>
    <w:p>
      <w:pPr>
        <w:spacing w:after="40"/>
      </w:pPr>
      <w:r>
        <w:rPr>
          <w:b w:val="0"/>
          <w:i w:val="0"/>
          <w:u w:val="none"/>
        </w:rPr>
        <w:t>г) Ордер на арест спикера Сената выдает Верховный суд;</w:t>
      </w:r>
    </w:p>
    <w:p>
      <w:pPr>
        <w:spacing w:after="40"/>
      </w:pPr>
      <w:r>
        <w:rPr>
          <w:b w:val="0"/>
          <w:i w:val="0"/>
          <w:u w:val="none"/>
        </w:rPr>
        <w:t>д) Ордер на арест Губернатора, Шефа LSPD, Шерифа LSCSD, Директора FIB, Генерала SANG, Главного врача EMS, Директора USSS, Директора WN и Главы Коллегии Адвокатов выдаёт Верховный суд;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8. Обжалование ордеров.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</w:r>
    </w:p>
    <w:p>
      <w:pPr>
        <w:spacing w:after="40"/>
      </w:pPr>
      <w:r>
        <w:rPr>
          <w:b w:val="0"/>
          <w:i w:val="0"/>
          <w:u w:val="none"/>
        </w:rPr>
        <w:t>ч. 3 Ордер, авторизованный сотрудником офиса Генерального прокурора, может быть отозвано лицом, его авторизовавшим, либо вышестоящим прокурором.</w:t>
      </w:r>
    </w:p>
    <w:p>
      <w:pPr>
        <w:spacing w:after="40"/>
      </w:pPr>
      <w:r>
        <w:rPr>
          <w:b w:val="0"/>
          <w:i w:val="0"/>
          <w:u w:val="none"/>
        </w:rPr>
        <w:t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</w:r>
    </w:p>
    <w:p>
      <w:pPr>
        <w:spacing w:after="40"/>
      </w:pPr>
      <w:r>
        <w:rPr>
          <w:b w:val="0"/>
          <w:i w:val="0"/>
          <w:u w:val="none"/>
        </w:rPr>
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</w:t>
      </w:r>
      <w:r>
        <w:rPr>
          <w:b w:val="0"/>
          <w:i w:val="0"/>
          <w:color w:val="1F3A93"/>
          <w:u w:val="single"/>
        </w:rPr>
        <w:t>статьи 12 Процессуального кодекса штата Сан-Андреас</w:t>
      </w:r>
      <w:r>
        <w:rPr>
          <w:b w:val="0"/>
          <w:i w:val="0"/>
          <w:u w:val="none"/>
        </w:rPr>
        <w:t>, а также ответственность, предусмотренную законодательством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12 Процессуального кодекса штата Сан-Андреас» → ст. 12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12. Недопустимые доказательства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Доказательства, полученные с нарушением требований настоящего Кодекса, являются недопустимыми. Недопустимые доказательства не имеют юридической силы и не могут быть положены в основу обвинения, а также использоваться для доказывания любого из обстоятельств.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К недопустимым доказательствам относятся: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любая информация, полученная от задержанного в ходе допроса до того, как ему были зачитаны его права, даже если есть звуко или видеозапись где обвиняемый дает показания против себя.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показания потерпевшего, свидетеля, основанные на догадке, предположении, слухе, а также показания свидетеля, который не может указать источник своей осведомленности;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улики добытые незаконным путем, когда были нарушены положения действующих нормативно-правовых актов (изъятие орудия без ордера на обыск личного транспорта, изъятие незаконных вещей у лица с неприкосновенностью без судебного решения или ордера Генерального Прокурора о снятии неприкосновенности, информация, которая получена с нарушением порядка проведения конфиденциальной встречи и т.д.)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3. ВНЕСЕНИЕ ПРАВКИ В Закон «Об обеспечении неприкосновенности государственных служащих штата San-Andreas» (162.txt)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Основания для приостановления действия статуса неприкосновенности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Действие статуса неприкосновенности приостанавливается в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а) с момента начала судебного заседания и до фактического оглашения решения суда по делу;</w:t>
      </w:r>
    </w:p>
    <w:p>
      <w:pPr>
        <w:spacing w:after="40"/>
      </w:pPr>
      <w:r>
        <w:rPr>
          <w:b w:val="0"/>
          <w:i w:val="0"/>
          <w:u w:val="none"/>
        </w:rPr>
        <w:t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</w:r>
    </w:p>
    <w:p>
      <w:pPr>
        <w:spacing w:after="40"/>
      </w:pPr>
      <w:r>
        <w:rPr>
          <w:b w:val="0"/>
          <w:i w:val="0"/>
          <w:u w:val="none"/>
        </w:rPr>
        <w:t>в) в отношении такого лица авторизован ордер 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7. Основания для досмотра, обыска и задержания неприкосновенного лица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Лицо, обладающее статусом неприкосновенности, не может быть досмотрено, обыскано или задержано сотрудниками правоохранительных органов, за исключением случаев: когда его незаконные действия несут непосредственную угрозу жизни и 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Порядок досмотра, обыска и задержания неприкосновенного лица: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ближайший участок LSPD, участок LSCSD или штаб-квартиру FIB для дальнейшего разбирательства; о задержании немедленно уведомляется ОГП в порядке </w:t>
      </w:r>
      <w:r>
        <w:rPr>
          <w:b w:val="0"/>
          <w:i w:val="0"/>
          <w:color w:val="1F3A93"/>
          <w:u w:val="single"/>
        </w:rPr>
        <w:t>статьи 19 Процессуального кодекса штата San-Andreas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Процессуального кодекса штата San-Andreas» → ст. 19 — Процессуальный кодекс штата San-Andreas (145.txt), в редакции ACT. 001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</w:r>
    </w:p>
    <w:p>
      <w:pPr>
        <w:spacing w:after="40"/>
      </w:pPr>
      <w:r>
        <w:rPr>
          <w:b w:val="0"/>
          <w:i w:val="0"/>
          <w:u w:val="none"/>
        </w:rPr>
        <w:t xml:space="preserve">б) По прибытии в правоохранительный орган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ордеров SI и AS в отношении задержанного лица в соответствии со </w:t>
      </w:r>
      <w:r>
        <w:rPr>
          <w:b w:val="0"/>
          <w:i w:val="0"/>
          <w:color w:val="1F3A93"/>
          <w:u w:val="single"/>
        </w:rPr>
        <w:t>статьями 6 и 7 закона «О системе ордеров штата San-Andreas»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6 и 7 закона «О системе ордеров штата San-Andreas»» → ст. 6 — Закон «О системе ордеров штата San-Andreas» (172.txt), в редакции настоящего законопроекта (ACT. 002)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Ордер Access to Raid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Губернатором, Вице-Губернатором,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Ордер Access to Cordon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Генеральным прокурором, его заместителями,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Ордер Detention and Transfer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Генеральным прокурором, его заместителями, старшими прокурорами, а также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Ордер Arrest and Search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 Ордер Access to Investigation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AI может быть выдан следующими уполномоченными органами: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Губернатором, Вице-Губернатором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Генеральным прокурором штата Сан-Андреас, его заместителями или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Сенатом штата Сан-Андреас или комитетом Сената по этике – для расследований в отношении сенаторов;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Старшими прокурорами.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Органы, являющиеся исполнителями такого ордера: все правоохранительные органы штата Сан-Андреас;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 Ордер Martial Law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ML ордер может быть выдан: Губернатором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предусмотренный для его исполнения: все правоохранительные органы штата Сан-Андреас;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 Ордер State of Emergency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SE ордер может быть выдан: Губернатором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предусмотренные для его выполнения: FIB, LSCSD, LSPD, SANG, USSS.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 Ордер Suspension of Immunity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9 Ордер: Removal of Immunity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6 и 7 закона «О системе ордеров штата San-Andreas»» → ст. 7 — Закон «О системе ордеров штата San-Andreas» (172.txt), в редакции настоящего законопроекта (ACT. 002)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 Особый порядок авторизации ордеров Access to Investigation и Arrest and Search в отношении отдельных должностных лиц.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Порядок авторизации ордера Access to Investigation (AI).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Для проведения расследования в отношении Председателя Верховного суда требуется ордер Access to Investigation (AI) выданный Губернатором.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В случае если вина лица, обладающего статусом неприкосновенности, доказана материалами дела, ордер на арест (ордер типа Arrest and Search, AS) выдаётся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Ордер на арест Генерального прокурора выдает Вице-Губернатор, Губернатор,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на арест Вице-Губернатора выдает Губернатор, Генеральный прокурор,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Ордер на арест судьи Губернатор или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Ордер на арест спикера Сената выдает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Ордер на арест Губернатора, Шефа LSPD, Шерифа LSCSD, Директора FIB, Генерала SANG, Главного врача EMS, Директора USSS, Директора WN и Главы Коллегии Адвокатов выдаёт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</w:r>
    </w:p>
    <w:p>
      <w:pPr>
        <w:spacing w:after="40"/>
      </w:pPr>
      <w:r>
        <w:rPr>
          <w:b w:val="0"/>
          <w:i w:val="0"/>
          <w:u w:val="none"/>
        </w:rPr>
        <w:t>в) Указанные лица, ознакомившись с материалами, доказывающими совершение преступления, принимают решение о выдаче ордера SI и (или) ордера AS и о проведении дальнейшей процедуры в соответствии с Процессуальным кодексом штата San-Andreas. Если в течение 1 часа с момента задержания ордер не выдан, задержанное лицо подлежит освобождению, а материалы передаются в ОГП;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Примечание: Обыск неприкосновенного лица и его транспортного средства до выдачи ордера AS ограничивается первичным обыском в целях обнаружения оружия и предметов опасности, который производится сотрудником LSPD, LSCSD или FIB; сотрудники USSS и военнослужащие SANG изъятие не производят (</w:t>
      </w:r>
      <w:r>
        <w:rPr>
          <w:b w:val="0"/>
          <w:i w:val="0"/>
          <w:color w:val="1F3A93"/>
          <w:u w:val="single"/>
        </w:rPr>
        <w:t>часть 8 статьи 17.3 Процессуального кодекса штата San-Andreas</w:t>
      </w:r>
      <w:r>
        <w:rPr>
          <w:b w:val="0"/>
          <w:i w:val="0"/>
          <w:u w:val="none"/>
        </w:rPr>
        <w:t>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 8 статьи 17.3 Процессуального кодекса штата San-Andreas» → ч. 8 ст. 17.3 — Процессуальный кодекс штата San-Andreas (145.txt), новая статья, в редакции ACT. 001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ACT. 001):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