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30"/>
        </w:rPr>
        <w:t>ПОДРОБНЫЙ РАЗБОР ВОПРОСОВ И СВОДКА ИЗМЕНЕНИЙ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b/>
          <w:i w:val="0"/>
          <w:color w:val="1F4E79"/>
          <w:sz w:val="24"/>
        </w:rPr>
        <w:t>Пакет законопроектов ACT. 001–004 и Устав SANG (Редакция 4)</w:t>
      </w:r>
    </w:p>
    <w:p>
      <w:pPr>
        <w:spacing w:before="0" w:after="280" w:line="276" w:lineRule="auto"/>
        <w:jc w:val="center"/>
      </w:pPr>
      <w:r>
        <w:rPr>
          <w:rFonts w:ascii="Times New Roman" w:hAnsi="Times New Roman"/>
          <w:b w:val="0"/>
          <w:i/>
          <w:color w:val="555555"/>
          <w:sz w:val="21"/>
        </w:rPr>
        <w:t>Разъяснения простым языком без воды, с опорой на нормы законов и механику сервера</w:t>
      </w:r>
    </w:p>
    <w:p>
      <w:pPr>
        <w:spacing w:before="0" w:after="20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В настоящем документе разобран каждый из 13 вопросов, поставленных при ревизии законодательной базы, даны исчерпывающие ответы с точки зрения правовой логики и игровой системы Majestic RP Memphis, а также приведена сводка по каждому изменению в формате: «тут я уточняю...», «тут по твоему запросу...».</w:t>
      </w:r>
    </w:p>
    <w:p>
      <w:pPr>
        <w:spacing w:before="200" w:after="60" w:line="276" w:lineRule="auto"/>
        <w:jc w:val="left"/>
      </w:pPr>
      <w:r>
        <w:rPr>
          <w:rFonts w:ascii="Times New Roman" w:hAnsi="Times New Roman"/>
          <w:b/>
          <w:i w:val="0"/>
          <w:color w:val="2E75B6"/>
          <w:sz w:val="24"/>
        </w:rPr>
        <w:t>Вопрос 1. Наименования руководителей органов и департаментов Правительства (ст. 2.1 ч. 2 ПК)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F4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60" w:line="276" w:lineRule="auto"/>
            </w:pPr>
            <w:r>
              <w:rPr>
                <w:rFonts w:ascii="Times New Roman" w:hAnsi="Times New Roman"/>
                <w:b/>
                <w:color w:val="1F4E79"/>
                <w:sz w:val="22"/>
              </w:rPr>
              <w:t>Запрос: «Либо убери, либо дополни всеми!»</w:t>
              <w:br/>
            </w:r>
            <w:r>
              <w:rPr>
                <w:rFonts w:ascii="Times New Roman" w:hAnsi="Times New Roman"/>
                <w:sz w:val="21"/>
              </w:rPr>
              <w:t>Разбор простым языком:</w:t>
              <w:br/>
              <w:t>Слова «и другие» в законе — это юридическая дыра. Если в законе написано «Глава Департамента Здравоохранения и другие», то завтра любой чиновник создаст «Департамент по отлову собак» и назовёт себя Главой Департамента с правом неприкосновенности.</w:t>
              <w:br/>
              <w:br/>
              <w:t>Мы открыли Конституцию штата Сан-Андреас (статья 35) и Конституционный закон «О Правительстве» (152.txt, главы IV–X). В штате существует ровно 6 министерств/департаментов исполнительной власти и 7 государственных структур. Никаких «других» нет.</w:t>
              <w:br/>
              <w:br/>
              <w:t>Мы внесли полный закрытый список всех руководителей:</w:t>
              <w:br/>
              <w:t>1) Силовые и специальные службы: Шеф LSPD, Шериф LSCSD, Директор FIB, Директор USSS, Генерал SANG, Главный врач EMS, Генеральный директор (Директор) WN;</w:t>
              <w:br/>
              <w:t>2) Правительство и департаменты: Генеральный прокурор штата San-Andreas (руководит Департаментом юстиции), Глава Департамента национальной безопасности, Глава Департамента здравоохранения, Глава Департамента культуры, Государственный казначей штата San-Andreas, Председатель (Глава) Коллегии адвокатов штата San-Andreas.</w:t>
              <w:br/>
              <w:br/>
              <w:t>Теперь перечень закрыт на 100%. Никаких двусмысленностей.</w:t>
            </w:r>
          </w:p>
          <w:p>
            <w:pPr>
              <w:spacing w:before="80" w:after="40" w:line="276" w:lineRule="auto"/>
            </w:pPr>
            <w:r>
              <w:rPr>
                <w:rFonts w:ascii="Times New Roman" w:hAnsi="Times New Roman"/>
                <w:b/>
                <w:color w:val="006600"/>
                <w:sz w:val="21"/>
              </w:rPr>
              <w:t xml:space="preserve">▸ Сводка: </w:t>
            </w:r>
            <w:r>
              <w:rPr>
                <w:rFonts w:ascii="Times New Roman" w:hAnsi="Times New Roman"/>
                <w:i/>
                <w:sz w:val="21"/>
              </w:rPr>
              <w:t>«Тут по твоему запросу я убрал размытые слова «и другие» и дополнил норму полным исчерпывающим списком всех руководителей органов и глав департаментов Правительства, строго ссылаясь на статью 35 Конституции и Закон о Правительстве № 152».</w:t>
            </w:r>
          </w:p>
        </w:tc>
      </w:tr>
    </w:tbl>
    <w:p>
      <w:pPr>
        <w:spacing w:before="200" w:after="60" w:line="276" w:lineRule="auto"/>
        <w:jc w:val="left"/>
      </w:pPr>
      <w:r>
        <w:rPr>
          <w:rFonts w:ascii="Times New Roman" w:hAnsi="Times New Roman"/>
          <w:b/>
          <w:i w:val="0"/>
          <w:color w:val="2E75B6"/>
          <w:sz w:val="24"/>
        </w:rPr>
        <w:t>Вопрос 2. Статус USSS: правоохранительный орган или орган государственной охраны?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F4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60" w:line="276" w:lineRule="auto"/>
            </w:pPr>
            <w:r>
              <w:rPr>
                <w:rFonts w:ascii="Times New Roman" w:hAnsi="Times New Roman"/>
                <w:b/>
                <w:color w:val="1F4E79"/>
                <w:sz w:val="22"/>
              </w:rPr>
              <w:t>Запрос: «Почему USSS правоохранительный орган? Это точно корректно? Перепроверь»</w:t>
              <w:br/>
            </w:r>
            <w:r>
              <w:rPr>
                <w:rFonts w:ascii="Times New Roman" w:hAnsi="Times New Roman"/>
                <w:sz w:val="21"/>
              </w:rPr>
              <w:t>Разбор простым языком:</w:t>
              <w:br/>
              <w:t>В Законе № 157 (ст. 1) Секретная Служба громко названа «правоохранительный орган с федеральной юрисдикцией». Но в игровой реальности сервера и процессуальном праве это НЕ ТАК:</w:t>
              <w:br/>
              <w:t>• У сотрудников USSS системно нет доступа к базе розыска (выдача звезд /su);</w:t>
              <w:br/>
              <w:t>• У USSS нет системных полномочий сажать человека в камеру КПЗ или Тюрьму (/arrest);</w:t>
              <w:br/>
              <w:t>• У USSS нет полномочий расследовать общеуголовные преступления и вести уголовные дела в суде (это делают FIB, LSPD, LSCSD и ОГП);</w:t>
              <w:br/>
              <w:t>• Главная и единственная задача USSS — защитная миссия: охрана Губернатора, Вице-Губернатора, Капитолия, судей и финансовой системы штата.</w:t>
              <w:br/>
              <w:br/>
              <w:t>Поэтому в статье 15 части 2 ПК мы четко и корректно разграничили: полноценными правоохранительными органами (ПОО), проводящими задержание и арест «под ключ» от наручников до КПЗ, являются только LSPD, LSCSD и FIB. А USSS закреплена как специализированная служба государственной безопасности и охраны, которая задерживает нарушителей на объектах охраны и передает их в LSPD, LSCSD или FIB по статье 17.3 ПК.</w:t>
            </w:r>
          </w:p>
          <w:p>
            <w:pPr>
              <w:spacing w:before="80" w:after="40" w:line="276" w:lineRule="auto"/>
            </w:pPr>
            <w:r>
              <w:rPr>
                <w:rFonts w:ascii="Times New Roman" w:hAnsi="Times New Roman"/>
                <w:b/>
                <w:color w:val="006600"/>
                <w:sz w:val="21"/>
              </w:rPr>
              <w:t xml:space="preserve">▸ Сводка: </w:t>
            </w:r>
            <w:r>
              <w:rPr>
                <w:rFonts w:ascii="Times New Roman" w:hAnsi="Times New Roman"/>
                <w:i/>
                <w:sz w:val="21"/>
              </w:rPr>
              <w:t>«Тут я перепроверил закон и игровую систему и убрал USSS из органов, проводящих процессуальный арест полного цикла. В ст. 15 ПК я закрепил, что полноценные ПОО — это LSPD, LSCSD и FIB, а USSS — это орган госохраны и безопасности, который передаёт задержанных в полицию/шерифку/ФРБ».</w:t>
            </w:r>
          </w:p>
        </w:tc>
      </w:tr>
    </w:tbl>
    <w:p>
      <w:pPr>
        <w:spacing w:before="200" w:after="60" w:line="276" w:lineRule="auto"/>
        <w:jc w:val="left"/>
      </w:pPr>
      <w:r>
        <w:rPr>
          <w:rFonts w:ascii="Times New Roman" w:hAnsi="Times New Roman"/>
          <w:b/>
          <w:i w:val="0"/>
          <w:color w:val="2E75B6"/>
          <w:sz w:val="24"/>
        </w:rPr>
        <w:t>Вопрос 3. Право на первичный (личный) обыск задержанного неправоохранительными органами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F4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60" w:line="276" w:lineRule="auto"/>
            </w:pPr>
            <w:r>
              <w:rPr>
                <w:rFonts w:ascii="Times New Roman" w:hAnsi="Times New Roman"/>
                <w:b/>
                <w:color w:val="1F4E79"/>
                <w:sz w:val="22"/>
              </w:rPr>
              <w:t>Запрос: «Необходимо дать право на первичный обыск задержанного (личный обыск), даже не правоохранительным органам»</w:t>
              <w:br/>
            </w:r>
            <w:r>
              <w:rPr>
                <w:rFonts w:ascii="Times New Roman" w:hAnsi="Times New Roman"/>
                <w:sz w:val="21"/>
              </w:rPr>
              <w:t>Разбор простым языком:</w:t>
              <w:br/>
              <w:t>В редакции 3 мы запретили SANG и USSS изымать оружие. Но если запретить им даже обыскивать задержанного, получается бред: боец SANG на Форте-Занкудо надел наручники на нарушителя, но не имеет права проверить его карманы и пояс — и везёт человека в патрульной машине 15 минут, не зная, есть ли у того в кармане бомба или пистолет!</w:t>
              <w:br/>
              <w:br/>
              <w:t>Мы исправили эту тонкость: первичный (личный) обыск разрешён ВСЕМ инициаторам задержания (военнослужащим SANG, агентам USSS, охранникам WN). Они обязаны провести поверхностный личный обыск сразу на месте задержания, чтобы обнаружить оружие, боеприпасы и взрывчатку ради собственной безопасности и зафиксировать это на бодикамеру.</w:t>
              <w:br/>
              <w:br/>
              <w:t>НО изымать найденное оружие они не имеют права (нет системной функции и законных полномочий) — изъятие сделает полицейский/шериф при приёме на стадии ареста.</w:t>
            </w:r>
          </w:p>
          <w:p>
            <w:pPr>
              <w:spacing w:before="80" w:after="40" w:line="276" w:lineRule="auto"/>
            </w:pPr>
            <w:r>
              <w:rPr>
                <w:rFonts w:ascii="Times New Roman" w:hAnsi="Times New Roman"/>
                <w:b/>
                <w:color w:val="006600"/>
                <w:sz w:val="21"/>
              </w:rPr>
              <w:t xml:space="preserve">▸ Сводка: </w:t>
            </w:r>
            <w:r>
              <w:rPr>
                <w:rFonts w:ascii="Times New Roman" w:hAnsi="Times New Roman"/>
                <w:i/>
                <w:sz w:val="21"/>
              </w:rPr>
              <w:t>«Тут по твоему запросу я вернул военнослужащим SANG и сотрудникам USSS полное право на первичный (личный) обыск задержанного на месте для выявления оружия и предметов опасности, но закрепил, что само изъятие они не производят».</w:t>
            </w:r>
          </w:p>
        </w:tc>
      </w:tr>
    </w:tbl>
    <w:p>
      <w:pPr>
        <w:spacing w:before="200" w:after="60" w:line="276" w:lineRule="auto"/>
        <w:jc w:val="left"/>
      </w:pPr>
      <w:r>
        <w:rPr>
          <w:rFonts w:ascii="Times New Roman" w:hAnsi="Times New Roman"/>
          <w:b/>
          <w:i w:val="0"/>
          <w:color w:val="2E75B6"/>
          <w:sz w:val="24"/>
        </w:rPr>
        <w:t>Вопрос 4. Задержание USSS по ордерам и судебным актам (системные ограничения)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F4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60" w:line="276" w:lineRule="auto"/>
            </w:pPr>
            <w:r>
              <w:rPr>
                <w:rFonts w:ascii="Times New Roman" w:hAnsi="Times New Roman"/>
                <w:b/>
                <w:color w:val="1F4E79"/>
                <w:sz w:val="22"/>
              </w:rPr>
              <w:t>Запрос: «USSS — при задержании по ордеру/судебному акту системно не могут сажать за решётку и выдавать розыск, такие полномочия есть только у LSPD, LSCSD, FIB»</w:t>
              <w:br/>
            </w:r>
            <w:r>
              <w:rPr>
                <w:rFonts w:ascii="Times New Roman" w:hAnsi="Times New Roman"/>
                <w:sz w:val="21"/>
              </w:rPr>
              <w:t>Разбор простым языком:</w:t>
              <w:br/>
              <w:t>Раньше в проекте было написано, что если у USSS есть ордер суда или прокурора, они проводят арест «самостоятельно в общем порядке». Но на сервере агент USSS физически не может прописать команду /arrest или выдать розыск в планшете!</w:t>
              <w:br/>
              <w:br/>
              <w:t>Мы исправили части 1, 3, 7 статьи 17.3 ПК и ст. 15 ПК: теперь закон прямо говорит, что даже если USSS задерживает человека по ордеру суда или прокурора, они производят задержание, надевают наручники, доставляют задержанного в ближайший участок LSPD, LSCSD или FIB и передают его там вместе с ордером. А дежурный офицер LSPD/LSCSD/FIB обязан на основании этого ордера провести техническое оформление: внести розыск и посадить в камеру КПЗ/Тюрьму.</w:t>
            </w:r>
          </w:p>
          <w:p>
            <w:pPr>
              <w:spacing w:before="80" w:after="40" w:line="276" w:lineRule="auto"/>
            </w:pPr>
            <w:r>
              <w:rPr>
                <w:rFonts w:ascii="Times New Roman" w:hAnsi="Times New Roman"/>
                <w:b/>
                <w:color w:val="006600"/>
                <w:sz w:val="21"/>
              </w:rPr>
              <w:t xml:space="preserve">▸ Сводка: </w:t>
            </w:r>
            <w:r>
              <w:rPr>
                <w:rFonts w:ascii="Times New Roman" w:hAnsi="Times New Roman"/>
                <w:i/>
                <w:sz w:val="21"/>
              </w:rPr>
              <w:t>«Тут по твоему запросу я учел системное ограничение игры: теперь при задержании по ордеру или решению суда USSS доставляет человека в LSPD, LSCSD или FIB, и именно сотрудники этих ведомств сажают его за решётку на основании переданного ордера».</w:t>
            </w:r>
          </w:p>
        </w:tc>
      </w:tr>
    </w:tbl>
    <w:p>
      <w:pPr>
        <w:spacing w:before="200" w:after="60" w:line="276" w:lineRule="auto"/>
        <w:jc w:val="left"/>
      </w:pPr>
      <w:r>
        <w:rPr>
          <w:rFonts w:ascii="Times New Roman" w:hAnsi="Times New Roman"/>
          <w:b/>
          <w:i w:val="0"/>
          <w:color w:val="2E75B6"/>
          <w:sz w:val="24"/>
        </w:rPr>
        <w:t>Вопрос 5. Вызов сотрудника ОГП при задержании по ордеру или судебному акту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F4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60" w:line="276" w:lineRule="auto"/>
            </w:pPr>
            <w:r>
              <w:rPr>
                <w:rFonts w:ascii="Times New Roman" w:hAnsi="Times New Roman"/>
                <w:b/>
                <w:color w:val="1F4E79"/>
                <w:sz w:val="22"/>
              </w:rPr>
              <w:t>Запрос: «Вызов сотрудника ОГП при задержании на основании ордера или судебного акта не требуется... убедись что ОГП не нужно, точно ли это?»</w:t>
              <w:br/>
            </w:r>
            <w:r>
              <w:rPr>
                <w:rFonts w:ascii="Times New Roman" w:hAnsi="Times New Roman"/>
                <w:sz w:val="21"/>
              </w:rPr>
              <w:t>Разбор простым языком:</w:t>
              <w:br/>
              <w:t>ДА, ЭТО АБСОЛЮТНО ТОЧНО, И ВОТ ЖЕЛЕЗНОЕ ЮРИДИЧЕСКОЕ ДОКАЗАТЕЛЬСТВО:</w:t>
              <w:br/>
              <w:t>1) Зачем зовут прокурора при обычном задержании? Чтобы прокурор посмотрел видеозапись и решил: виновен госслужащий или нет, законно задержали или отпустить.</w:t>
              <w:br/>
              <w:t>2) А что такое ордер или судебный акт? Это документ, который УЖЕ подписан судьёй или Генеральным прокурором! Вина лица или необходимость его ареста УЖЕ санкционирована высшей властью.</w:t>
              <w:br/>
              <w:t>3) Если при задержании по решению Верховного Суда или ордеру Генпрокурора вызывать рядового дежурного прокурора, возникает правовой абсурд: рядовой прокурор не имеет права отменить решение судьи или ордер своего начальника — Генерального прокурора (принцип субординации)!</w:t>
              <w:br/>
              <w:t>4) В действующей редакции статьи 17 ч. 2 п. «з» ПК это УЖЕ было написано: вызывается только руководство для увольнения, а прокурор не вызывается.</w:t>
              <w:br/>
              <w:br/>
              <w:t>Мы прямо закрепили это в ст. 17 ч. 2 п. «з» и в Примечании к ст. 19 ч. 4 ПК: при задержании по ордеру или решению суда ОГП не вызывается (если в самом ордере это не предписано), а вызывается только начальство для увольнения.</w:t>
            </w:r>
          </w:p>
          <w:p>
            <w:pPr>
              <w:spacing w:before="80" w:after="40" w:line="276" w:lineRule="auto"/>
            </w:pPr>
            <w:r>
              <w:rPr>
                <w:rFonts w:ascii="Times New Roman" w:hAnsi="Times New Roman"/>
                <w:b/>
                <w:color w:val="006600"/>
                <w:sz w:val="21"/>
              </w:rPr>
              <w:t xml:space="preserve">▸ Сводка: </w:t>
            </w:r>
            <w:r>
              <w:rPr>
                <w:rFonts w:ascii="Times New Roman" w:hAnsi="Times New Roman"/>
                <w:i/>
                <w:sz w:val="21"/>
              </w:rPr>
              <w:t>«Тут я подтверждаю со ссылкой на ст. 17 ч. 2 ПК, закон о судебной системе и принцип субординации: прокурор не нужен, так как ордер/приговор суда уже имеет высшую силу, и закрепил это четким примечанием в статьях 17 и 19 ПК».</w:t>
            </w:r>
          </w:p>
        </w:tc>
      </w:tr>
    </w:tbl>
    <w:p>
      <w:pPr>
        <w:spacing w:before="200" w:after="60" w:line="276" w:lineRule="auto"/>
        <w:jc w:val="left"/>
      </w:pPr>
      <w:r>
        <w:rPr>
          <w:rFonts w:ascii="Times New Roman" w:hAnsi="Times New Roman"/>
          <w:b/>
          <w:i w:val="0"/>
          <w:color w:val="2E75B6"/>
          <w:sz w:val="24"/>
        </w:rPr>
        <w:t>Вопрос 6. Основания задержания для SANG (убрать «пропускной режим»)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F4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60" w:line="276" w:lineRule="auto"/>
            </w:pPr>
            <w:r>
              <w:rPr>
                <w:rFonts w:ascii="Times New Roman" w:hAnsi="Times New Roman"/>
                <w:b/>
                <w:color w:val="1F4E79"/>
                <w:sz w:val="22"/>
              </w:rPr>
              <w:t>Запрос: «при чем тут пропускной режим? Оставь только совершившего правонарушение»</w:t>
              <w:br/>
            </w:r>
            <w:r>
              <w:rPr>
                <w:rFonts w:ascii="Times New Roman" w:hAnsi="Times New Roman"/>
                <w:sz w:val="21"/>
              </w:rPr>
              <w:t>Разбор простым языком:</w:t>
              <w:br/>
              <w:t>В старой формулировке ст. 17.3 ч. 1 п. «а» было написано: «в отношении лица, нарушающего пропускной режим либо совершающего правонарушение...». Словосочетание «пропускной режим» путало игроков: получалось, что за любое другое правонарушение (кража оружия, стрельба, угон танка, драка) армия вроде как задерживать не может.</w:t>
              <w:br/>
              <w:br/>
              <w:t>Мы убрали слова «пропускной режим» во всех актах (ПК ст. 17.3 ч. 1, Закон о SANG ст. 10 ч. 1). Теперь норма сформулирована универсально и четко: «в отношении лица, совершившего правонарушение на территории охраняемых SANG объектов либо при патрулировании».</w:t>
            </w:r>
          </w:p>
          <w:p>
            <w:pPr>
              <w:spacing w:before="80" w:after="40" w:line="276" w:lineRule="auto"/>
            </w:pPr>
            <w:r>
              <w:rPr>
                <w:rFonts w:ascii="Times New Roman" w:hAnsi="Times New Roman"/>
                <w:b/>
                <w:color w:val="006600"/>
                <w:sz w:val="21"/>
              </w:rPr>
              <w:t xml:space="preserve">▸ Сводка: </w:t>
            </w:r>
            <w:r>
              <w:rPr>
                <w:rFonts w:ascii="Times New Roman" w:hAnsi="Times New Roman"/>
                <w:i/>
                <w:sz w:val="21"/>
              </w:rPr>
              <w:t>«Тут по твоему запросу я удалил слова про «пропускной режим» и оставил универсальное законное основание: совершение правонарушения».</w:t>
            </w:r>
          </w:p>
        </w:tc>
      </w:tr>
    </w:tbl>
    <w:p>
      <w:pPr>
        <w:spacing w:before="200" w:after="60" w:line="276" w:lineRule="auto"/>
        <w:jc w:val="left"/>
      </w:pPr>
      <w:r>
        <w:rPr>
          <w:rFonts w:ascii="Times New Roman" w:hAnsi="Times New Roman"/>
          <w:b/>
          <w:i w:val="0"/>
          <w:color w:val="2E75B6"/>
          <w:sz w:val="24"/>
        </w:rPr>
        <w:t>Вопрос 7. Задержание сотрудниками USSS: корректность передачи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F4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60" w:line="276" w:lineRule="auto"/>
            </w:pPr>
            <w:r>
              <w:rPr>
                <w:rFonts w:ascii="Times New Roman" w:hAnsi="Times New Roman"/>
                <w:b/>
                <w:color w:val="1F4E79"/>
                <w:sz w:val="22"/>
              </w:rPr>
              <w:t>Запрос: «б) сотрудники USSS — при задержании без ордера или судебного акта; убедись что это корректно!»</w:t>
              <w:br/>
            </w:r>
            <w:r>
              <w:rPr>
                <w:rFonts w:ascii="Times New Roman" w:hAnsi="Times New Roman"/>
                <w:sz w:val="21"/>
              </w:rPr>
              <w:t>Разбор простым языком:</w:t>
              <w:br/>
              <w:t>В свете пункта 4 (системное отсутствие у USSS команд /su и /arrest) формулировка «только без ордера» была неполной. Получалось, что без ордера USSS передает человека шерифу, а с ордером — должна сама посадить, чего игра сделать не позволяет!</w:t>
              <w:br/>
              <w:br/>
              <w:t>Мы скорректировали норму ст. 17.3 ч. 1 п. «б» и ч. 7 ПК: сотрудники USSS передают задержанного в LSPD/LSCSD/FIB В ОБОИХ СЛУЧАЯХ:</w:t>
              <w:br/>
              <w:t>• Без ордера — передают для проведения полного цикла следствия и ареста;</w:t>
              <w:br/>
              <w:t>• С ордером — передают для технического завершения ареста (водворения в КПЗ и внесения в базу розыска). Всё встало на свои места.</w:t>
            </w:r>
          </w:p>
          <w:p>
            <w:pPr>
              <w:spacing w:before="80" w:after="40" w:line="276" w:lineRule="auto"/>
            </w:pPr>
            <w:r>
              <w:rPr>
                <w:rFonts w:ascii="Times New Roman" w:hAnsi="Times New Roman"/>
                <w:b/>
                <w:color w:val="006600"/>
                <w:sz w:val="21"/>
              </w:rPr>
              <w:t xml:space="preserve">▸ Сводка: </w:t>
            </w:r>
            <w:r>
              <w:rPr>
                <w:rFonts w:ascii="Times New Roman" w:hAnsi="Times New Roman"/>
                <w:i/>
                <w:sz w:val="21"/>
              </w:rPr>
              <w:t>«Тут я перепроверил и уточнил норму: USSS передает задержанных сотрудникам LSPD/LSCSD/FIB в обоих случаях, так как системно посадить в тюрьму USSS не может».</w:t>
            </w:r>
          </w:p>
        </w:tc>
      </w:tr>
    </w:tbl>
    <w:p>
      <w:pPr>
        <w:spacing w:before="200" w:after="60" w:line="276" w:lineRule="auto"/>
        <w:jc w:val="left"/>
      </w:pPr>
      <w:r>
        <w:rPr>
          <w:rFonts w:ascii="Times New Roman" w:hAnsi="Times New Roman"/>
          <w:b/>
          <w:i w:val="0"/>
          <w:color w:val="2E75B6"/>
          <w:sz w:val="24"/>
        </w:rPr>
        <w:t>Вопросы 8 и 9. Изъятие оружия и запрещённых предметов (кто и на какой стадии делает)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F4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60" w:line="276" w:lineRule="auto"/>
            </w:pPr>
            <w:r>
              <w:rPr>
                <w:rFonts w:ascii="Times New Roman" w:hAnsi="Times New Roman"/>
                <w:b/>
                <w:color w:val="1F4E79"/>
                <w:sz w:val="22"/>
              </w:rPr>
              <w:t>Запрос: «изъятие могут делать только LSPD, LSCSD, FIB; делать это в конце в соответствии с законами»</w:t>
              <w:br/>
            </w:r>
            <w:r>
              <w:rPr>
                <w:rFonts w:ascii="Times New Roman" w:hAnsi="Times New Roman"/>
                <w:sz w:val="21"/>
              </w:rPr>
              <w:t>Разбор простым языком:</w:t>
              <w:br/>
              <w:t>Мы сопоставили статьи 17, 24, 25, 27 и 29 Процессуального кодекса. Процедура делится на два этапа:</w:t>
              <w:br/>
              <w:t>1) Задержание (начало): надеваются наручники, проводится ПЕРВИЧНЫЙ ОБЫСК. Цель — найти оружие, чтобы задержанный никого не застрелил. SANG и USSS проводят первичный обыск, видят оружие, фиксируют его на камеру, но НЕ изымают.</w:t>
              <w:br/>
              <w:t>2) Арест (конец процесса): когда виновность доказана, прокурор дал добро, права реализованы — наступает Глава V ПК («Процесс ареста», статьи 25, 27). Перед самой камерой КПЗ проводится ВТОРИЧНЫЙ ОБЫСК, и на этой финальной стадии офицер LSPD, LSCSD или FIB процессуально изымает оружие, патроны, наркотики и нелегальные вещи, после чего помещает человека в камеру.</w:t>
              <w:br/>
              <w:br/>
              <w:t>Мы закрепили это в ст. 17.3 ч. 4 и ч. 8 ПК, а также в законах о SANG (ст. 5 п. е, ст. 10 ч. 4) и USSS (ст. 7 ч. 2).</w:t>
            </w:r>
          </w:p>
          <w:p>
            <w:pPr>
              <w:spacing w:before="80" w:after="40" w:line="276" w:lineRule="auto"/>
            </w:pPr>
            <w:r>
              <w:rPr>
                <w:rFonts w:ascii="Times New Roman" w:hAnsi="Times New Roman"/>
                <w:b/>
                <w:color w:val="006600"/>
                <w:sz w:val="21"/>
              </w:rPr>
              <w:t xml:space="preserve">▸ Сводка: </w:t>
            </w:r>
            <w:r>
              <w:rPr>
                <w:rFonts w:ascii="Times New Roman" w:hAnsi="Times New Roman"/>
                <w:i/>
                <w:sz w:val="21"/>
              </w:rPr>
              <w:t>«Тут по твоему запросу и в строгом согласии со статьями 25 и 27 ПК я прописал: изъятие производят исключительно сотрудники LSPD, LSCSD и FIB, и делается это именно в конце процессуальных действий — при вторичном обыске перед посадкой в КПЗ».</w:t>
            </w:r>
          </w:p>
        </w:tc>
      </w:tr>
    </w:tbl>
    <w:p>
      <w:pPr>
        <w:spacing w:before="200" w:after="60" w:line="276" w:lineRule="auto"/>
        <w:jc w:val="left"/>
      </w:pPr>
      <w:r>
        <w:rPr>
          <w:rFonts w:ascii="Times New Roman" w:hAnsi="Times New Roman"/>
          <w:b/>
          <w:i w:val="0"/>
          <w:color w:val="2E75B6"/>
          <w:sz w:val="24"/>
        </w:rPr>
        <w:t>Вопрос 10. Защита государственных служащих со стороны Национальной Гвардии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F4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60" w:line="276" w:lineRule="auto"/>
            </w:pPr>
            <w:r>
              <w:rPr>
                <w:rFonts w:ascii="Times New Roman" w:hAnsi="Times New Roman"/>
                <w:b/>
                <w:color w:val="1F4E79"/>
                <w:sz w:val="22"/>
              </w:rPr>
              <w:t>Запрос: «В законе о нацгвардии пишется о защите гос.служащих... убедись, что данная статья работает и не противоречит вышестоящим документам»</w:t>
              <w:br/>
            </w:r>
            <w:r>
              <w:rPr>
                <w:rFonts w:ascii="Times New Roman" w:hAnsi="Times New Roman"/>
                <w:sz w:val="21"/>
              </w:rPr>
              <w:t>Разбор простым языком:</w:t>
              <w:br/>
              <w:t>Мы провели аудит Закона о SANG (158.txt), Конституции штата, Закона о неприкосновенности (162.txt) и Закона о USSS (157.txt):</w:t>
              <w:br/>
              <w:t>1) В законе о SANG есть нормы: ст. 4 п. «и» (помощь в обеспечении безопасности высших лиц при ЧС), ст. 5 п. «д» (конвоирование граждан для защиты от угрозы), ст. 9 п. «а» (применение спецсредств для защиты граждан и должностных лиц), ст. 10 п. «б» (применение оружия для защиты должностных лиц);</w:t>
              <w:br/>
              <w:t>2) Вышестоящие нормы: Конституция (ст. 37) подчиняет SANG и USSS Главе Департамента нацбезопасности. Закон о USSS закрепляет за Секретной Службой постоянную персональную охрану первых лиц;</w:t>
              <w:br/>
              <w:t>3) Вывод: никакого противоречия НЕТ. USSS осуществляет штатную государственную охрану, а Национальная Гвардия защищает госслужащих и первых лиц при чрезвычайных ситуациях, военном положении, массовых беспорядках, нападениях либо по официальному запросу USSS/Правительства. Статья абсолютно рабочая и законная.</w:t>
            </w:r>
          </w:p>
          <w:p>
            <w:pPr>
              <w:spacing w:before="80" w:after="40" w:line="276" w:lineRule="auto"/>
            </w:pPr>
            <w:r>
              <w:rPr>
                <w:rFonts w:ascii="Times New Roman" w:hAnsi="Times New Roman"/>
                <w:b/>
                <w:color w:val="006600"/>
                <w:sz w:val="21"/>
              </w:rPr>
              <w:t xml:space="preserve">▸ Сводка: </w:t>
            </w:r>
            <w:r>
              <w:rPr>
                <w:rFonts w:ascii="Times New Roman" w:hAnsi="Times New Roman"/>
                <w:i/>
                <w:sz w:val="21"/>
              </w:rPr>
              <w:t>«Тут я перепроверил всю цепочку законов (Конституция, законы 157, 158, 162) и подтверждаю: статья полностью работает и не конфликтует с USSS, разделяя постоянную охрану (USSS) и силовую защиту при ЧС/нападениях (SANG)».</w:t>
            </w:r>
          </w:p>
        </w:tc>
      </w:tr>
    </w:tbl>
    <w:p>
      <w:pPr>
        <w:spacing w:before="200" w:after="60" w:line="276" w:lineRule="auto"/>
        <w:jc w:val="left"/>
      </w:pPr>
      <w:r>
        <w:rPr>
          <w:rFonts w:ascii="Times New Roman" w:hAnsi="Times New Roman"/>
          <w:b/>
          <w:i w:val="0"/>
          <w:color w:val="2E75B6"/>
          <w:sz w:val="24"/>
        </w:rPr>
        <w:t>Вопрос 11. Подтверждение статуса сенатора только через «Единый реестр штата Сан-Андреас»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F4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60" w:line="276" w:lineRule="auto"/>
            </w:pPr>
            <w:r>
              <w:rPr>
                <w:rFonts w:ascii="Times New Roman" w:hAnsi="Times New Roman"/>
                <w:b/>
                <w:color w:val="1F4E79"/>
                <w:sz w:val="22"/>
              </w:rPr>
              <w:t>Запрос: «...это делается только через «Единый реестр штата Сан-Андреас»»</w:t>
              <w:br/>
            </w:r>
            <w:r>
              <w:rPr>
                <w:rFonts w:ascii="Times New Roman" w:hAnsi="Times New Roman"/>
                <w:sz w:val="21"/>
              </w:rPr>
              <w:t>Разбор простым языком:</w:t>
              <w:br/>
              <w:t>В редакции 2 мы написали: «подтверждается удостоверением либо списком, опубликованным Спикером Сената на портале». Но на сервере Memphis официальным местом публикации списков власти и реестров является специальный правительственный раздел «Единый реестр штата San-Andreas».</w:t>
              <w:br/>
              <w:br/>
              <w:t>Мы внесли точную формулировку в статью 17.1 часть 4 КЗ «О Сенате» (в законопроекте ACT. 002) и пояснительную записку: принадлежность к Сенату подтверждается удостоверением либо актуальными сведениями в Едином реестре штата Сан-Андреас.</w:t>
            </w:r>
          </w:p>
          <w:p>
            <w:pPr>
              <w:spacing w:before="80" w:after="40" w:line="276" w:lineRule="auto"/>
            </w:pPr>
            <w:r>
              <w:rPr>
                <w:rFonts w:ascii="Times New Roman" w:hAnsi="Times New Roman"/>
                <w:b/>
                <w:color w:val="006600"/>
                <w:sz w:val="21"/>
              </w:rPr>
              <w:t xml:space="preserve">▸ Сводка: </w:t>
            </w:r>
            <w:r>
              <w:rPr>
                <w:rFonts w:ascii="Times New Roman" w:hAnsi="Times New Roman"/>
                <w:i/>
                <w:sz w:val="21"/>
              </w:rPr>
              <w:t>«Тут по твоему запросу я заменил общие слова об интернет-портале на официальный орган публикации сервера — «Единый реестр штата Сан-Андреас» со ссылкой на соответствующий раздел».</w:t>
            </w:r>
          </w:p>
        </w:tc>
      </w:tr>
    </w:tbl>
    <w:p>
      <w:pPr>
        <w:spacing w:before="200" w:after="60" w:line="276" w:lineRule="auto"/>
        <w:jc w:val="left"/>
      </w:pPr>
      <w:r>
        <w:rPr>
          <w:rFonts w:ascii="Times New Roman" w:hAnsi="Times New Roman"/>
          <w:b/>
          <w:i w:val="0"/>
          <w:color w:val="2E75B6"/>
          <w:sz w:val="24"/>
        </w:rPr>
        <w:t>Вопрос 12. Регламент посещения Форта-Занкудо генералом и ОГП (пункт «л» ст. 5 Закона о SANG)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F4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60" w:line="276" w:lineRule="auto"/>
            </w:pPr>
            <w:r>
              <w:rPr>
                <w:rFonts w:ascii="Times New Roman" w:hAnsi="Times New Roman"/>
                <w:b/>
                <w:color w:val="1F4E79"/>
                <w:sz w:val="22"/>
              </w:rPr>
              <w:t>Запрос: «л) Генерал SANG имеет право установить регламент посещения и пребывания на территории ФЗ с согласованием Генерального прокурора; почему ты это удалил? Это где то написано уже?»</w:t>
              <w:br/>
            </w:r>
            <w:r>
              <w:rPr>
                <w:rFonts w:ascii="Times New Roman" w:hAnsi="Times New Roman"/>
                <w:sz w:val="21"/>
              </w:rPr>
              <w:t>Разбор простым языком:</w:t>
              <w:br/>
              <w:t>ОТЛИЧНЫЙ ВОПРОС! Пункт «л» НЕ БЫЛ УДАЛЁН — он остался в законе! Вот почему возникло ощущение удаления:</w:t>
              <w:br/>
              <w:t>1) В оригинальном старом Законе № 158 этот пункт был случайно скопирован ДВАЖДЫ в два разных места: в статью 2 ч. 1 (внутри списка «выезд в город Лос-Сантос разрешен исключительно в случаях...», где фраза про регламент Форта-Занкудо вообще не имела логического смысла) и в статью 5 ч. 1 под пунктом «л»;</w:t>
              <w:br/>
              <w:t>2) Кроме того, в статье 5 в старом тексте было написано не «Генерал», а устаревшее звание «Полковник»;</w:t>
              <w:br/>
              <w:t>3) Мы убрали этот пункт из статьи 2 (где он был явной технической ошибкой копипаста старого автора закона), а в СТАТЬЕ 5 ЧАСТИ 1 ПУНКТ «л» МЫ ЕГО ПОЛНОСТЬЮ СОХРАНИЛИ, исправив «Полковник» на актуальное «Генерал SANG»!</w:t>
              <w:br/>
              <w:t>4) Более того, этот регламент реально существует на форуме под названием: «Регламент нахождения и пребывания на прилегающей территории Форта-Занкудо». Норма полностью действует.</w:t>
            </w:r>
          </w:p>
          <w:p>
            <w:pPr>
              <w:spacing w:before="80" w:after="40" w:line="276" w:lineRule="auto"/>
            </w:pPr>
            <w:r>
              <w:rPr>
                <w:rFonts w:ascii="Times New Roman" w:hAnsi="Times New Roman"/>
                <w:b/>
                <w:color w:val="006600"/>
                <w:sz w:val="21"/>
              </w:rPr>
              <w:t xml:space="preserve">▸ Сводка: </w:t>
            </w:r>
            <w:r>
              <w:rPr>
                <w:rFonts w:ascii="Times New Roman" w:hAnsi="Times New Roman"/>
                <w:i/>
                <w:sz w:val="21"/>
              </w:rPr>
              <w:t>«Тут я разъясняю: пункт не удален! Он был ошибочно продублирован в старом законе внутри статьи 2 про выезд в город. Из статьи 2 дубль убран, а в статье 5 пункт «л» полностью сохранен и действует с актуальным наименованием «Генерал SANG»».</w:t>
            </w:r>
          </w:p>
        </w:tc>
      </w:tr>
    </w:tbl>
    <w:p>
      <w:pPr>
        <w:spacing w:before="200" w:after="60" w:line="276" w:lineRule="auto"/>
        <w:jc w:val="left"/>
      </w:pPr>
      <w:r>
        <w:rPr>
          <w:rFonts w:ascii="Times New Roman" w:hAnsi="Times New Roman"/>
          <w:b/>
          <w:i w:val="0"/>
          <w:color w:val="2E75B6"/>
          <w:sz w:val="24"/>
        </w:rPr>
        <w:t>Вопрос 13. Патрулирование SANG по всему штату с оговорками (ст. 7.1 Закона о SANG)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F4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60" w:line="276" w:lineRule="auto"/>
            </w:pPr>
            <w:r>
              <w:rPr>
                <w:rFonts w:ascii="Times New Roman" w:hAnsi="Times New Roman"/>
                <w:b/>
                <w:color w:val="1F4E79"/>
                <w:sz w:val="22"/>
              </w:rPr>
              <w:t>Запрос: «Статья 7.1. Патрулирование – я имел ввиду патрулирование в принципе по всему штату ну с оговорками»</w:t>
              <w:br/>
            </w:r>
            <w:r>
              <w:rPr>
                <w:rFonts w:ascii="Times New Roman" w:hAnsi="Times New Roman"/>
                <w:sz w:val="21"/>
              </w:rPr>
              <w:t>Разбор простым языком:</w:t>
              <w:br/>
              <w:t>В редакции 2 мы ограничили обычные патрули округом Блэйн, а в город разрешали выезжать только по спецзапросу LSPD. Ты совершенно справедливо указал, что SANG должен иметь право патрулировать весь штат, но с понятными оговорками.</w:t>
              <w:br/>
              <w:br/>
              <w:t>Мы полностью переписали статью 7.1 Закона о SANG:</w:t>
              <w:br/>
              <w:t>1) Территория: SANG имеет право патрулировать ВСЮ территорию штата Сан-Андреас (округ Блэйн, округ Лос-Сантос, город Лос-Сантос и остров Кайо-Перико);</w:t>
              <w:br/>
              <w:t>2) Оговорка по городу: при въезде патруля в город Лос-Сантос военнослужащие уведомляют полицию (LSPD/FIB) через рацию департамента, либо патрулируют совместно, либо действуют в период ЧП/ВП/КТО;</w:t>
              <w:br/>
              <w:t>3) Оговорка по составу: в патруле строго от 2 человек, обязательно боец MP либо офицер от 6-го ранга (сержант и выше);</w:t>
              <w:br/>
              <w:t>4) Оговорка по полномочиям: патруль задерживает нарушителей, делает первичный обыск на оружие без изъятия и за 15 минут передает в участок LSPD/LSCSD/FIB (ст. 17.3 ПК). Штрафы армия не выписывает и оружие не изымает;</w:t>
              <w:br/>
              <w:t>5) Оговорка по экипировке: форма, броневик/патрульное авто SANG, бодикамера 72 часа.</w:t>
            </w:r>
          </w:p>
          <w:p>
            <w:pPr>
              <w:spacing w:before="80" w:after="40" w:line="276" w:lineRule="auto"/>
            </w:pPr>
            <w:r>
              <w:rPr>
                <w:rFonts w:ascii="Times New Roman" w:hAnsi="Times New Roman"/>
                <w:b/>
                <w:color w:val="006600"/>
                <w:sz w:val="21"/>
              </w:rPr>
              <w:t xml:space="preserve">▸ Сводка: </w:t>
            </w:r>
            <w:r>
              <w:rPr>
                <w:rFonts w:ascii="Times New Roman" w:hAnsi="Times New Roman"/>
                <w:i/>
                <w:sz w:val="21"/>
              </w:rPr>
              <w:t>«Тут по твоему запросу я полностью открыл патрулирование SANG на весь штат San-Andreas (включая город Лос-Сантос) и прописал четкие правила-оговорки: уведомление в рацию при въезде в город, состав от 2 человек с офицером/MP, передача задержанных в полицию за 15 минут без изъятия оружия».</w:t>
            </w:r>
          </w:p>
        </w:tc>
      </w:tr>
    </w:tbl>
    <w:p>
      <w:pPr>
        <w:spacing w:before="200" w:after="60" w:line="276" w:lineRule="auto"/>
        <w:jc w:val="left"/>
      </w:pPr>
      <w:r>
        <w:rPr>
          <w:rFonts w:ascii="Times New Roman" w:hAnsi="Times New Roman"/>
          <w:b/>
          <w:i w:val="0"/>
          <w:color w:val="2E75B6"/>
          <w:sz w:val="24"/>
        </w:rPr>
        <w:t>Специальный раздел. Анализ и полная переработка Устава SANG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F4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60" w:line="276" w:lineRule="auto"/>
            </w:pPr>
            <w:r>
              <w:rPr>
                <w:rFonts w:ascii="Times New Roman" w:hAnsi="Times New Roman"/>
                <w:b/>
                <w:color w:val="1F4E79"/>
                <w:sz w:val="22"/>
              </w:rPr>
              <w:t>Анализ ошибок действующего Устава SANG и что в нём исправлено:</w:t>
              <w:br/>
            </w:r>
            <w:r>
              <w:rPr>
                <w:rFonts w:ascii="Times New Roman" w:hAnsi="Times New Roman"/>
                <w:sz w:val="21"/>
              </w:rPr>
              <w:t>Мы провели построчный аудит документа «Устав SANG.txt» и выявили 8 критических ошибок и коллизий с законами:</w:t>
              <w:br/>
              <w:br/>
              <w:t>1. Подписание не тем должностным лицом: в конце старого устава стояла подпись Вице-Губернатора. По статье 41 части 1 Конституции штата уставы силовых органов утверждаются исключительно Генеральным прокурором штата San-Andreas! Исправлено.</w:t>
              <w:br/>
              <w:br/>
              <w:t>2. Коррупционные поборы за выговоры: в пункте 8.2 старого устава было написано, что устный выговор можно снять «положив на склад бинты на $10,000», а строгий — «бинты на $20,000». Это статья 15.1 и 15.4 УК (взятка / поборы). Мы полностью ликвидировали этот пункт! Выговоры отрабатываются только службой: постами, патрулями, нарядами.</w:t>
              <w:br/>
              <w:br/>
              <w:t>3. Срок хранения видеозаписей: пункт 3.7 старого устава требовал хранить запись 48 часов, тогда как Закон о SANG (ст. 10 ч. 5) и ПК (ст. 32) требуют 72 часа! Любой адвокат выигрывал суд против SANG из-за этой ошибки. Исправлено на 72 часа.</w:t>
              <w:br/>
              <w:br/>
              <w:t>4. Порядок задержания: в пункте 2.5 было написано «доставлять в ближайший Департамент для дальнейшего передачи». Мы переписали пункт строго по статье 17.3 ПК: надевание наручников, первичный обыск без изъятия оружия, доставка за 15 минут в участок LSPD/LSCSD/FIB, права не читаются.</w:t>
              <w:br/>
              <w:br/>
              <w:t>5. Обыски личного состава: пункт 1.8 разрешал курсантам и учебным отделам MA и MCE обыскивать других. По закону о SANG (ст. 5) право обыска есть только у MP и руководства. Исправлено.</w:t>
              <w:br/>
              <w:br/>
              <w:t>6. Дублирование отделов в Главе XV: в старом уставе номер 15.3.7 стоял ДВАЖДЫ — под ним был описан Delta Force, а затем с точно таким же текстом под номером 15.3.7 скопирован Alpha Force! Мы устранили дубль, дали AF реальные задачи огневой штурмовой поддержки и выстроили сквозную нумерацию 15.3.1 – 15.3.11.</w:t>
              <w:br/>
              <w:br/>
              <w:t>7. Опечатки в званиях (Глава XIV): в тексте был несуществующий «General Brigadier» и разорванные строки. Привели к единой табели 16 званий.</w:t>
              <w:br/>
              <w:br/>
              <w:t>8. Бессрочный чёрный список: пункт 8.8 разрешал руководству вносить в пожизненный ЧС. Привели в соответствие с Трудовым кодексом: ЧС имеет срок, пожизненный ЧС — только по приговору суда.</w:t>
              <w:br/>
              <w:br/>
              <w:t>В результате подготовлены: 1) официальный проект изменений по форме Приложения №2; 2) Пояснительная записка; 3) Полный готовый текст нового Устава SANG от начала до конца.</w:t>
            </w:r>
          </w:p>
          <w:p>
            <w:pPr>
              <w:spacing w:before="80" w:after="40" w:line="276" w:lineRule="auto"/>
            </w:pPr>
            <w:r>
              <w:rPr>
                <w:rFonts w:ascii="Times New Roman" w:hAnsi="Times New Roman"/>
                <w:b/>
                <w:color w:val="006600"/>
                <w:sz w:val="21"/>
              </w:rPr>
              <w:t xml:space="preserve">▸ Сводка: </w:t>
            </w:r>
            <w:r>
              <w:rPr>
                <w:rFonts w:ascii="Times New Roman" w:hAnsi="Times New Roman"/>
                <w:i/>
                <w:sz w:val="21"/>
              </w:rPr>
              <w:t>«Тут я провел капитальный аудит Устава SANG, устранил все 8 прямых нарушений законодательства (включая поборы бинтами и подпись вице-губернатора вместо ОГП) и оформил как таблицу изменений ACT на замены, так и чистый готовый Устав SANG».</w:t>
            </w:r>
          </w:p>
        </w:tc>
      </w:tr>
    </w:tbl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