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ACT. 170</w:t>
      </w:r>
    </w:p>
    <w:p>
      <w:pPr>
        <w:spacing w:after="40" w:before="0"/>
        <w:jc w:val="center"/>
      </w:pPr>
      <w:r>
        <w:rPr>
          <w:rFonts w:ascii="Times New Roman" w:hAnsi="Times New Roman" w:eastAsia="Times New Roman"/>
          <w:b w:val="0"/>
          <w:i w:val="0"/>
          <w:sz w:val="20"/>
        </w:rPr>
        <w:t>______________________________________________________________</w:t>
      </w:r>
    </w:p>
    <w:p>
      <w:pPr>
        <w:spacing w:after="40" w:before="0"/>
        <w:jc w:val="center"/>
      </w:pPr>
      <w:r>
        <w:rPr>
          <w:rFonts w:ascii="Times New Roman" w:hAnsi="Times New Roman" w:eastAsia="Times New Roman"/>
          <w:b/>
          <w:i w:val="0"/>
          <w:sz w:val="24"/>
        </w:rPr>
        <w:t>IN THE SENATE OF THE STATE OF SAN ANDREAS</w:t>
      </w:r>
    </w:p>
    <w:p>
      <w:pPr>
        <w:spacing w:after="40" w:before="0"/>
        <w:jc w:val="center"/>
      </w:pPr>
      <w:r>
        <w:rPr>
          <w:rFonts w:ascii="Times New Roman" w:hAnsi="Times New Roman" w:eastAsia="Times New Roman"/>
          <w:b w:val="0"/>
          <w:i w:val="0"/>
          <w:sz w:val="24"/>
        </w:rPr>
        <w:t>MARCH 00, 2026</w:t>
      </w:r>
    </w:p>
    <w:p>
      <w:pPr>
        <w:spacing w:after="160" w:before="0"/>
        <w:jc w:val="center"/>
      </w:pPr>
      <w:r>
        <w:rPr>
          <w:rFonts w:ascii="Times New Roman" w:hAnsi="Times New Roman" w:eastAsia="Times New Roman"/>
          <w:b w:val="0"/>
          <w:i w:val="0"/>
          <w:sz w:val="20"/>
        </w:rPr>
        <w:t>______________________________________________________________</w:t>
      </w:r>
    </w:p>
    <w:p>
      <w:pPr>
        <w:spacing w:after="40" w:before="0"/>
        <w:jc w:val="center"/>
      </w:pPr>
      <w:r>
        <w:rPr>
          <w:rFonts w:ascii="Times New Roman" w:hAnsi="Times New Roman" w:eastAsia="Times New Roman"/>
          <w:b/>
          <w:i w:val="0"/>
          <w:sz w:val="28"/>
        </w:rPr>
        <w:t>ЗАКОНОПРОЕКТ</w:t>
      </w:r>
    </w:p>
    <w:p>
      <w:pPr>
        <w:spacing w:after="200" w:before="0"/>
        <w:jc w:val="center"/>
      </w:pPr>
      <w:r>
        <w:rPr>
          <w:rFonts w:ascii="Times New Roman" w:hAnsi="Times New Roman" w:eastAsia="Times New Roman"/>
          <w:b w:val="0"/>
          <w:i w:val="0"/>
          <w:sz w:val="24"/>
        </w:rPr>
        <w:t>о внесении изменений в действующий закон</w:t>
      </w:r>
    </w:p>
    <w:p>
      <w:pPr>
        <w:spacing w:after="80" w:before="0"/>
      </w:pPr>
      <w:r>
        <w:rPr>
          <w:rFonts w:ascii="Times New Roman" w:hAnsi="Times New Roman" w:eastAsia="Times New Roman"/>
          <w:b/>
          <w:i w:val="0"/>
          <w:sz w:val="24"/>
        </w:rPr>
        <w:t>SECTION 1. СУТЬ ПРАВКИ.</w:t>
      </w:r>
    </w:p>
    <w:p>
      <w:pPr>
        <w:spacing w:after="80" w:before="0"/>
        <w:jc w:val="both"/>
      </w:pPr>
      <w:r>
        <w:rPr>
          <w:rFonts w:ascii="Times New Roman" w:hAnsi="Times New Roman" w:eastAsia="Times New Roman"/>
          <w:b w:val="0"/>
          <w:i w:val="0"/>
          <w:sz w:val="22"/>
        </w:rPr>
        <w:t>Устанавливается одно определение государственного оборонного заказа, охватывающее закупку, производство (изготовление), поставку, ремонт и обслуживание оружия, боеприпасов и специальных средств, согласованное с законом штата San-Andreas «О предпринимательской деятельности в штате San-Andreas»; вводится порядок регистрации специальной логистической операции и определяется её исполнитель.</w:t>
      </w:r>
    </w:p>
    <w:p>
      <w:pPr>
        <w:spacing w:after="80" w:before="0"/>
        <w:jc w:val="both"/>
      </w:pPr>
      <w:r>
        <w:rPr>
          <w:rFonts w:ascii="Times New Roman" w:hAnsi="Times New Roman" w:eastAsia="Times New Roman"/>
          <w:b w:val="0"/>
          <w:i w:val="0"/>
          <w:sz w:val="22"/>
        </w:rPr>
        <w:t>Безусловный запрет на остановку, блокирование проезда, досмотр транспортных средств и личных вещей экипажа колонны заменяется закрытым перечнем исключений: остановка и процессуальные действия допускаются при застигнутом преступлении, по судебному решению или авторизованному ордеру, а также при непосредственной угрозе жизни или здоровью граждан. Перечень органов дополняется USSS и Национальной гвардией.</w:t>
      </w:r>
    </w:p>
    <w:p>
      <w:pPr>
        <w:spacing w:after="80" w:before="0"/>
        <w:jc w:val="both"/>
      </w:pPr>
      <w:r>
        <w:rPr>
          <w:rFonts w:ascii="Times New Roman" w:hAnsi="Times New Roman" w:eastAsia="Times New Roman"/>
          <w:b w:val="0"/>
          <w:i w:val="0"/>
          <w:sz w:val="22"/>
        </w:rPr>
        <w:t>Требование об остановке колонны, заявленное уполномоченным лицом по установленным основаниям, перестаёт признаваться заведомо незаконным.</w:t>
      </w:r>
    </w:p>
    <w:p>
      <w:pPr>
        <w:spacing w:after="80" w:before="0"/>
        <w:jc w:val="both"/>
      </w:pPr>
      <w:r>
        <w:rPr>
          <w:rFonts w:ascii="Times New Roman" w:hAnsi="Times New Roman" w:eastAsia="Times New Roman"/>
          <w:b w:val="0"/>
          <w:i w:val="0"/>
          <w:sz w:val="22"/>
        </w:rPr>
        <w:t>Из Закона исключаются формулы, предопределяющие квалификацию деяния и наказание: «расценивается как статья 10.4 Уголовного кодекса», «квалифицируются как посягательство на национальную безопасность», «приговаривается к максимальному сроку лишения свободы», «с немедленным увольнением». Квалификация деяния и назначение наказания осуществляются судом в соответствии с Уголовным кодексом штата San-Andreas; увольнение назначается только судом.</w:t>
      </w:r>
    </w:p>
    <w:p>
      <w:pPr>
        <w:spacing w:after="80" w:before="0"/>
        <w:jc w:val="both"/>
      </w:pPr>
      <w:r>
        <w:rPr>
          <w:rFonts w:ascii="Times New Roman" w:hAnsi="Times New Roman" w:eastAsia="Times New Roman"/>
          <w:b w:val="0"/>
          <w:i w:val="0"/>
          <w:sz w:val="22"/>
        </w:rPr>
        <w:t>Применение оружия при сопровождении специальной логистической операции приводится к основаниям и порядку, установленным законом штата San-Andreas «О Национальной Гвардии штата San-Andreas» и законом штата San-Andreas «О деятельности региональных правоохранительных органов», а также статьями 4.1 и 4.2 Уголовного кодекса штата San-Andreas; исключается открытие огня на поражение без предупреждения и установление двух разных режимов применения оружия за одно и то же поведение.</w:t>
      </w:r>
    </w:p>
    <w:p>
      <w:pPr>
        <w:spacing w:after="80" w:before="0"/>
        <w:jc w:val="both"/>
      </w:pPr>
      <w:r>
        <w:rPr>
          <w:rFonts w:ascii="Times New Roman" w:hAnsi="Times New Roman" w:eastAsia="Times New Roman"/>
          <w:b w:val="0"/>
          <w:i w:val="0"/>
          <w:sz w:val="22"/>
        </w:rPr>
        <w:t>Одно деяние влечёт одну ответственность: создание помех движению колонны должностным лицом квалифицируется по статье 15.1 Уголовного кодекса, иными лицами — по статье 20 Дорожного кодекса штата San-Andreas и Административному кодексу штата San-Andreas.</w:t>
      </w:r>
    </w:p>
    <w:p>
      <w:pPr>
        <w:spacing w:after="120" w:before="0"/>
      </w:pPr>
      <w:r>
        <w:rPr>
          <w:rFonts w:ascii="Times New Roman" w:hAnsi="Times New Roman" w:eastAsia="Times New Roman"/>
          <w:b/>
          <w:i w:val="0"/>
          <w:sz w:val="24"/>
        </w:rPr>
        <w:t>SECTION 2. ВНЕСЕНИЕ ПРАВКИ В ЗАКОН «О ГОСУДАРСТВЕННОМ ОБОРОННОМ ЗАКАЗЕ И СПЕЦИАЛЬНЫХ ЛОГИСТИЧЕСКИХ ОПЕРАЦИЯХ В ШТАТЕ SAN-ANDREAS»</w:t>
      </w:r>
    </w:p>
    <w:tbl>
      <w:tblPr>
        <w:tblStyle w:val="TableGrid"/>
        <w:tblW w:type="auto" w:w="0"/>
        <w:jc w:val="center"/>
        <w:tblLayout w:type="fixed"/>
        <w:tblLook w:firstColumn="1" w:firstRow="1" w:lastColumn="0" w:lastRow="0" w:noHBand="0" w:noVBand="1" w:val="04A0"/>
      </w:tblPr>
      <w:tblGrid>
        <w:gridCol w:w="7512"/>
        <w:gridCol w:w="7512"/>
      </w:tblGrid>
      <w:tr>
        <w:trPr>
          <w:tblHeader w:val="true"/>
        </w:trPr>
        <w:tc>
          <w:tcPr>
            <w:tcW w:type="dxa" w:w="7512"/>
            <w:shd w:val="clear" w:color="auto" w:fill="D9D9D9"/>
          </w:tcPr>
          <w:p>
            <w:pPr>
              <w:jc w:val="center"/>
            </w:pPr>
            <w:r>
              <w:rPr>
                <w:rFonts w:ascii="Times New Roman" w:hAnsi="Times New Roman"/>
                <w:b/>
                <w:sz w:val="22"/>
              </w:rPr>
              <w:t>настоящая редакция</w:t>
            </w:r>
          </w:p>
        </w:tc>
        <w:tc>
          <w:tcPr>
            <w:tcW w:type="dxa" w:w="7512"/>
            <w:shd w:val="clear" w:color="auto" w:fill="D9D9D9"/>
          </w:tcPr>
          <w:p>
            <w:pPr>
              <w:jc w:val="center"/>
            </w:pPr>
            <w:r>
              <w:rPr>
                <w:rFonts w:ascii="Times New Roman" w:hAnsi="Times New Roman"/>
                <w:b/>
                <w:sz w:val="22"/>
              </w:rPr>
              <w:t>предложенный вариант</w:t>
            </w:r>
          </w:p>
        </w:tc>
      </w:tr>
      <w:tr>
        <w:tc>
          <w:tcPr>
            <w:tcW w:type="dxa" w:w="7512"/>
          </w:tcPr>
          <w:p>
            <w:pPr>
              <w:spacing w:after="40"/>
              <w:jc w:val="both"/>
            </w:pPr>
            <w:r>
              <w:rPr>
                <w:rFonts w:ascii="Times New Roman" w:hAnsi="Times New Roman" w:eastAsia="Times New Roman"/>
                <w:sz w:val="20"/>
              </w:rPr>
              <w:t>Статья 1. Государственный оборонный заказ (ГОЗ)</w:t>
            </w:r>
            <w:r>
              <w:br/>
            </w:r>
            <w:r>
              <w:rPr>
                <w:rFonts w:ascii="Times New Roman" w:hAnsi="Times New Roman" w:eastAsia="Times New Roman"/>
                <w:color w:val="C00000"/>
                <w:sz w:val="20"/>
              </w:rPr>
              <w:t>ч. 1. Процесс производства (изготовления) материалов, сборки вооружения, боеприпасов и специальных средств на территории военных объектов или в специализированных цехах правоохранительных органов признается выполнением государственного оборонного заказа.</w:t>
            </w:r>
            <w:r>
              <w:br/>
            </w:r>
            <w:r>
              <w:rPr>
                <w:rFonts w:ascii="Times New Roman" w:hAnsi="Times New Roman" w:eastAsia="Times New Roman"/>
                <w:color w:val="C00000"/>
                <w:sz w:val="20"/>
              </w:rPr>
              <w:t>ч. 2. Любая деятельность, связанная с ГОЗ, является стратегически важной для обеспечения национальной безопасности штата San-Andreas.</w:t>
            </w:r>
            <w:r>
              <w:br/>
            </w:r>
            <w:r>
              <w:br/>
            </w:r>
            <w:r>
              <w:rPr>
                <w:rFonts w:ascii="Times New Roman" w:hAnsi="Times New Roman" w:eastAsia="Times New Roman"/>
                <w:i/>
                <w:color w:val="404040"/>
                <w:sz w:val="18"/>
              </w:rPr>
              <w:t>Государственный оборонный заказ определён как процесс производства, тогда как в законе штата San-Andreas «О предпринимательской деятельности в штате San-Andreas» он определён как контракты на закупку; от определения зависит применение мер охраны и квалификация деяний.</w:t>
            </w:r>
          </w:p>
        </w:tc>
        <w:tc>
          <w:tcPr>
            <w:tcW w:type="dxa" w:w="7512"/>
          </w:tcPr>
          <w:p>
            <w:pPr>
              <w:spacing w:after="40"/>
              <w:jc w:val="both"/>
            </w:pPr>
            <w:r>
              <w:rPr>
                <w:rFonts w:ascii="Times New Roman" w:hAnsi="Times New Roman" w:eastAsia="Times New Roman"/>
                <w:sz w:val="20"/>
              </w:rPr>
              <w:t>Статья 1. Государственный оборонный заказ (ГОЗ)</w:t>
            </w:r>
            <w:r>
              <w:br/>
            </w:r>
            <w:r>
              <w:rPr>
                <w:rFonts w:ascii="Times New Roman" w:hAnsi="Times New Roman" w:eastAsia="Times New Roman"/>
                <w:color w:val="007A00"/>
                <w:sz w:val="20"/>
              </w:rPr>
              <w:t>ч. 1. Государственный оборонный заказ (далее — ГОЗ) — контракты на закупку, производство (изготовление), поставку, ремонт и обслуживание оружия, боеприпасов и специальных средств для нужд обороны и безопасности штата San-Andreas, а также выполнение работ и оказание услуг, непосредственно связанных с такими контрактами.</w:t>
            </w:r>
            <w:r>
              <w:br/>
            </w:r>
            <w:r>
              <w:rPr>
                <w:rFonts w:ascii="Times New Roman" w:hAnsi="Times New Roman" w:eastAsia="Times New Roman"/>
                <w:color w:val="007A00"/>
                <w:sz w:val="20"/>
              </w:rPr>
              <w:t>ч. 1.1 Процесс производства (изготовления) материалов, сборки вооружения, боеприпасов и специальных средств на территории военных объектов или в специализированных цехах правоохранительных органов признаётся выполнением государственного оборонного заказа.</w:t>
            </w:r>
            <w:r>
              <w:br/>
            </w:r>
            <w:r>
              <w:rPr>
                <w:rFonts w:ascii="Times New Roman" w:hAnsi="Times New Roman" w:eastAsia="Times New Roman"/>
                <w:color w:val="007A00"/>
                <w:sz w:val="20"/>
              </w:rPr>
              <w:t>ч. 1.2 Определение государственного оборонного заказа, установленное настоящей статьёй, применяется во всех законах штата San-Andreas, в том числе в законе штата San-Andreas «О предпринимательской деятельности в штате San-Andreas». Перечень видов оружия, боеприпасов и специальных средств, закупаемых и производимых по государственному оборонному заказу, устанавливается актом Правительства штата San-Andreas и является закрытым.</w:t>
            </w:r>
            <w:r>
              <w:br/>
            </w:r>
            <w:r>
              <w:rPr>
                <w:rFonts w:ascii="Times New Roman" w:hAnsi="Times New Roman" w:eastAsia="Times New Roman"/>
                <w:color w:val="007A00"/>
                <w:sz w:val="20"/>
              </w:rPr>
              <w:t>ч. 2. Деятельность, связанная с ГОЗ, является стратегически важной для обеспечения безопасности штата San-Andreas.</w:t>
            </w:r>
            <w:r>
              <w:br/>
            </w:r>
            <w:r>
              <w:rPr>
                <w:rFonts w:ascii="Times New Roman" w:hAnsi="Times New Roman" w:eastAsia="Times New Roman"/>
                <w:color w:val="007A00"/>
                <w:sz w:val="20"/>
              </w:rPr>
              <w:t>ч. 3. Статус, установленный частью 2 настоящей статьи, не отменяет и не ограничивает действие Процессуального кодекса штата San-Andreas, Уголовного кодекса штата San-Andreas и Административного кодекса штата San-Andreas и не создаёт оснований для освобождения от ответственности.</w:t>
            </w:r>
          </w:p>
        </w:tc>
      </w:tr>
      <w:tr>
        <w:tc>
          <w:tcPr>
            <w:tcW w:type="dxa" w:w="7512"/>
          </w:tcPr>
          <w:p>
            <w:pPr>
              <w:spacing w:after="40"/>
              <w:jc w:val="both"/>
            </w:pPr>
            <w:r>
              <w:rPr>
                <w:rFonts w:ascii="Times New Roman" w:hAnsi="Times New Roman" w:eastAsia="Times New Roman"/>
                <w:sz w:val="20"/>
              </w:rPr>
              <w:t>Статья 2. Статус Специальной логистической операции (СЛО)</w:t>
            </w:r>
            <w:r>
              <w:br/>
            </w:r>
            <w:r>
              <w:rPr>
                <w:rFonts w:ascii="Times New Roman" w:hAnsi="Times New Roman" w:eastAsia="Times New Roman"/>
                <w:color w:val="C00000"/>
                <w:sz w:val="20"/>
              </w:rPr>
              <w:t>ч. 1. Транспортировка продукции ГОЗ (материалов, оружия) в составе колонны признается Специальной логистической операцией (далее — Поставка).</w:t>
            </w:r>
            <w:r>
              <w:br/>
            </w:r>
            <w:r>
              <w:rPr>
                <w:rFonts w:ascii="Times New Roman" w:hAnsi="Times New Roman" w:eastAsia="Times New Roman"/>
                <w:color w:val="C00000"/>
                <w:sz w:val="20"/>
              </w:rPr>
              <w:t>ч. 2. Поставка начинается с момента загрузки транспортных средств и заканчивается в момент разгрузки на складе структуры-получателя.</w:t>
            </w:r>
            <w:r>
              <w:br/>
            </w:r>
            <w:r>
              <w:br/>
            </w:r>
            <w:r>
              <w:rPr>
                <w:rFonts w:ascii="Times New Roman" w:hAnsi="Times New Roman" w:eastAsia="Times New Roman"/>
                <w:i/>
                <w:color w:val="404040"/>
                <w:sz w:val="18"/>
              </w:rPr>
              <w:t>Исполнитель СЛО не назван; порядок регистрации СЛО, на которую отсылает статья 73 Дорожного кодекса штата San-Andreas, не установлен, поэтому применение гарантий невозможно проверить.</w:t>
            </w:r>
          </w:p>
        </w:tc>
        <w:tc>
          <w:tcPr>
            <w:tcW w:type="dxa" w:w="7512"/>
          </w:tcPr>
          <w:p>
            <w:pPr>
              <w:spacing w:after="40"/>
              <w:jc w:val="both"/>
            </w:pPr>
            <w:r>
              <w:rPr>
                <w:rFonts w:ascii="Times New Roman" w:hAnsi="Times New Roman" w:eastAsia="Times New Roman"/>
                <w:sz w:val="20"/>
              </w:rPr>
              <w:t>Статья 2. Статус Специальной логистической операции (СЛО)</w:t>
            </w:r>
            <w:r>
              <w:br/>
            </w:r>
            <w:r>
              <w:rPr>
                <w:rFonts w:ascii="Times New Roman" w:hAnsi="Times New Roman" w:eastAsia="Times New Roman"/>
                <w:color w:val="007A00"/>
                <w:sz w:val="20"/>
              </w:rPr>
              <w:t>ч. 1. Транспортировка продукции ГОЗ (материалов, оружия) в составе колонны признаётся Специальной логистической операцией (далее — СЛО, Поставка).</w:t>
            </w:r>
            <w:r>
              <w:br/>
            </w:r>
            <w:r>
              <w:rPr>
                <w:rFonts w:ascii="Times New Roman" w:hAnsi="Times New Roman" w:eastAsia="Times New Roman"/>
                <w:color w:val="007A00"/>
                <w:sz w:val="20"/>
              </w:rPr>
              <w:t>ч. 1.1 СЛО проводится Национальной гвардией штата San-Andreas, осуществляющей снабжение правоохранительных органов вооружением и боеприпасами и руководство операциями по их перевозке, либо по её поручению — правоохранительным органом в сопровождении Национальной гвардии штата San-Andreas.</w:t>
            </w:r>
            <w:r>
              <w:br/>
            </w:r>
            <w:r>
              <w:rPr>
                <w:rFonts w:ascii="Times New Roman" w:hAnsi="Times New Roman" w:eastAsia="Times New Roman"/>
                <w:color w:val="007A00"/>
                <w:sz w:val="20"/>
              </w:rPr>
              <w:t>ч. 1.2 СЛО подлежит регистрации: до начала перевозки руководитель СЛО вносит запись в реестр специальных логистических операций, в которой указываются дата и время начала и окончания перевозки, маршрут, состав колонны, перечень перевозимой продукции и должностные лица сопровождения. Копия записи направляется в Департамент национальной безопасности и Офис Генерального прокурора штата San-Andreas.</w:t>
            </w:r>
            <w:r>
              <w:br/>
            </w:r>
            <w:r>
              <w:rPr>
                <w:rFonts w:ascii="Times New Roman" w:hAnsi="Times New Roman" w:eastAsia="Times New Roman"/>
                <w:color w:val="007A00"/>
                <w:sz w:val="20"/>
              </w:rPr>
              <w:t>ч. 1.3 Меры, предусмотренные статьями 3 — 6 настоящего Закона, применяются только к СЛО, зарегистрированной в порядке части 1.2 настоящей статьи. Отсутствие регистрации влечёт применение общего порядка, установленного Дорожным кодексом штата San-Andreas и Процессуальным кодексом штата San-Andreas.</w:t>
            </w:r>
            <w:r>
              <w:br/>
            </w:r>
            <w:r>
              <w:rPr>
                <w:rFonts w:ascii="Times New Roman" w:hAnsi="Times New Roman" w:eastAsia="Times New Roman"/>
                <w:color w:val="007A00"/>
                <w:sz w:val="20"/>
              </w:rPr>
              <w:t>ч. 2. Поставка начинается с момента загрузки транспортных средств и заканчивается в момент разгрузки на складе структуры-получателя.</w:t>
            </w:r>
            <w:r>
              <w:br/>
            </w:r>
            <w:r>
              <w:rPr>
                <w:rFonts w:ascii="Times New Roman" w:hAnsi="Times New Roman" w:eastAsia="Times New Roman"/>
                <w:color w:val="007A00"/>
                <w:sz w:val="20"/>
              </w:rPr>
              <w:t>ч. 3. Отклонение колонны от зарегистрированного маршрута допускается при перекрытии дороги, угрозе безопасности колонны либо по указанию руководителя СЛО, с немедленным уведомлением Департамента национальной безопасности и Офиса Генерального прокурора штата San-Andreas и с внесением соответствующей записи в реестр специальных логистических операций.</w:t>
            </w:r>
          </w:p>
        </w:tc>
      </w:tr>
      <w:tr>
        <w:tc>
          <w:tcPr>
            <w:tcW w:type="dxa" w:w="7512"/>
          </w:tcPr>
          <w:p>
            <w:pPr>
              <w:spacing w:after="40"/>
              <w:jc w:val="both"/>
            </w:pPr>
            <w:r>
              <w:rPr>
                <w:rFonts w:ascii="Times New Roman" w:hAnsi="Times New Roman" w:eastAsia="Times New Roman"/>
                <w:sz w:val="20"/>
              </w:rPr>
              <w:t>Статья 3. Неприкосновенность колонны и процесса производства</w:t>
            </w:r>
            <w:r>
              <w:br/>
            </w:r>
            <w:r>
              <w:rPr>
                <w:rFonts w:ascii="Times New Roman" w:hAnsi="Times New Roman" w:eastAsia="Times New Roman"/>
                <w:color w:val="C00000"/>
                <w:sz w:val="20"/>
              </w:rPr>
              <w:t>ч. 1. Запрещается любое вмешательство в процесс производства (изготовления, перевозки) материалов со стороны лиц, не имеющих прямого допуска от Департамента национальной безопасности или руководства ведомства, осуществляющего СЛО.</w:t>
            </w:r>
            <w:r>
              <w:br/>
            </w:r>
            <w:r>
              <w:rPr>
                <w:rFonts w:ascii="Times New Roman" w:hAnsi="Times New Roman" w:eastAsia="Times New Roman"/>
                <w:color w:val="C00000"/>
                <w:sz w:val="20"/>
              </w:rPr>
              <w:t>ч. 2. Устанавливается полный запрет на принудительную остановку, блокирование проезда, а также проведение досмотра транспортных средств и личных вещей экипажа колонны, осуществляющей СЛО. Данное ограничение является безусловным для всех сотрудников правоохранительных органов (LSPD, LSCSD, FIB), независимо от их должностного положения и имеющихся оснований для проведения процессуальных действий в штатных ситуациях.</w:t>
            </w:r>
            <w:r>
              <w:br/>
            </w:r>
            <w:r>
              <w:rPr>
                <w:rFonts w:ascii="Times New Roman" w:hAnsi="Times New Roman" w:eastAsia="Times New Roman"/>
                <w:color w:val="C00000"/>
                <w:sz w:val="20"/>
              </w:rPr>
              <w:t>ч. 3. Требование об остановке колонны через мегафон или иные средства связи признается заведомо незаконным. Сотрудники сопровождения обязаны игнорировать такие требования и продолжать движение, за исключением случая со статьи 4.</w:t>
            </w:r>
            <w:r>
              <w:br/>
            </w:r>
            <w:r>
              <w:br/>
            </w:r>
            <w:r>
              <w:rPr>
                <w:rFonts w:ascii="Times New Roman" w:hAnsi="Times New Roman" w:eastAsia="Times New Roman"/>
                <w:i/>
                <w:color w:val="404040"/>
                <w:sz w:val="18"/>
              </w:rPr>
              <w:t>Часть 2 устанавливает безусловный запрет, не предусматривающий исключения даже при совершении членами экипажа преступления, тогда как лицо, обладающее статусом неприкосновенности, может быть задержано при непосредственной угрозе жизни и здоровью; в части 2 перечислены не все органы (USSS и Национальная гвардия не названы); часть 3 объявляет заведомо незаконным любое требование об остановке, включая заявленное по основанию части 1 статьи 4, и противоречит части 3 статьи 6 настоящего Закона, которая говорит о «законных требованиях».</w:t>
            </w:r>
          </w:p>
        </w:tc>
        <w:tc>
          <w:tcPr>
            <w:tcW w:type="dxa" w:w="7512"/>
          </w:tcPr>
          <w:p>
            <w:pPr>
              <w:spacing w:after="40"/>
              <w:jc w:val="both"/>
            </w:pPr>
            <w:r>
              <w:rPr>
                <w:rFonts w:ascii="Times New Roman" w:hAnsi="Times New Roman" w:eastAsia="Times New Roman"/>
                <w:sz w:val="20"/>
              </w:rPr>
              <w:t>Статья 3. Неприкосновенность колонны и процесса производства</w:t>
            </w:r>
            <w:r>
              <w:br/>
            </w:r>
            <w:r>
              <w:rPr>
                <w:rFonts w:ascii="Times New Roman" w:hAnsi="Times New Roman" w:eastAsia="Times New Roman"/>
                <w:color w:val="007A00"/>
                <w:sz w:val="20"/>
              </w:rPr>
              <w:t>ч. 1. Запрещается вмешательство в процесс производства (изготовления, перевозки) материалов со стороны лиц, не имеющих допуска к участию в ГОЗ.</w:t>
            </w:r>
            <w:r>
              <w:br/>
            </w:r>
            <w:r>
              <w:rPr>
                <w:rFonts w:ascii="Times New Roman" w:hAnsi="Times New Roman" w:eastAsia="Times New Roman"/>
                <w:color w:val="007A00"/>
                <w:sz w:val="20"/>
              </w:rPr>
              <w:t>ч. 1.1 Допуск оформляется в письменной форме Департаментом национальной безопасности по представлению ведомства, осуществляющего СЛО. Допуск, выданный руководителем ведомства, осуществляющего СЛО, действителен только для сотрудников этого ведомства и подлежит уведомлению Департамента национальной безопасности в течение 1 часа.</w:t>
            </w:r>
            <w:r>
              <w:br/>
            </w:r>
            <w:r>
              <w:rPr>
                <w:rFonts w:ascii="Times New Roman" w:hAnsi="Times New Roman" w:eastAsia="Times New Roman"/>
                <w:color w:val="007A00"/>
                <w:sz w:val="20"/>
              </w:rPr>
              <w:t>ч. 1.2 Положения настоящей части не ограничивают полномочий суда, Офиса Генерального прокурора штата San-Andreas и органа внутреннего надзора по проверке законности деятельности, связанной с ГОЗ.</w:t>
            </w:r>
            <w:r>
              <w:br/>
            </w:r>
            <w:r>
              <w:rPr>
                <w:rFonts w:ascii="Times New Roman" w:hAnsi="Times New Roman" w:eastAsia="Times New Roman"/>
                <w:color w:val="007A00"/>
                <w:sz w:val="20"/>
              </w:rPr>
              <w:t>ч. 2. Принудительная остановка, блокирование проезда, а также проведение досмотра транспортных средств и личных вещей экипажа колонны, осуществляющей СЛО, не допускаются, за исключением случаев, указанных в части 2.1 настоящей статьи.</w:t>
            </w:r>
            <w:r>
              <w:br/>
            </w:r>
            <w:r>
              <w:rPr>
                <w:rFonts w:ascii="Times New Roman" w:hAnsi="Times New Roman" w:eastAsia="Times New Roman"/>
                <w:color w:val="007A00"/>
                <w:sz w:val="20"/>
              </w:rPr>
              <w:t>ч. 2.1 Остановка колонны и производство процессуальных действий в отношении транспортных средств, перевозимой продукции и членов экипажа допускаются:</w:t>
            </w:r>
            <w:r>
              <w:br/>
            </w:r>
            <w:r>
              <w:rPr>
                <w:rFonts w:ascii="Times New Roman" w:hAnsi="Times New Roman" w:eastAsia="Times New Roman"/>
                <w:color w:val="007A00"/>
                <w:sz w:val="20"/>
              </w:rPr>
              <w:t>а) при застигнутости члена экипажа при совершении преступления;</w:t>
            </w:r>
            <w:r>
              <w:br/>
            </w:r>
            <w:r>
              <w:rPr>
                <w:rFonts w:ascii="Times New Roman" w:hAnsi="Times New Roman" w:eastAsia="Times New Roman"/>
                <w:color w:val="007A00"/>
                <w:sz w:val="20"/>
              </w:rPr>
              <w:t>б) на основании вступившего в силу судебного решения либо авторизованного ордера AS, AR или AI в порядке, установленном законом штата San-Andreas «О системе ордеров штата San-Andreas»;</w:t>
            </w:r>
            <w:r>
              <w:br/>
            </w:r>
            <w:r>
              <w:rPr>
                <w:rFonts w:ascii="Times New Roman" w:hAnsi="Times New Roman" w:eastAsia="Times New Roman"/>
                <w:color w:val="007A00"/>
                <w:sz w:val="20"/>
              </w:rPr>
              <w:t>в) при непосредственной угрозе жизни или здоровью граждан, членов экипажа либо иных лиц, а также при возникновении угрозы уничтожения или утраты перевозимой продукции;</w:t>
            </w:r>
            <w:r>
              <w:br/>
            </w:r>
            <w:r>
              <w:rPr>
                <w:rFonts w:ascii="Times New Roman" w:hAnsi="Times New Roman" w:eastAsia="Times New Roman"/>
                <w:color w:val="007A00"/>
                <w:sz w:val="20"/>
              </w:rPr>
              <w:t>г) при перекрытии дороги к прямой точке назначения в порядке части 1 статьи 4 настоящего Закона;</w:t>
            </w:r>
            <w:r>
              <w:br/>
            </w:r>
            <w:r>
              <w:rPr>
                <w:rFonts w:ascii="Times New Roman" w:hAnsi="Times New Roman" w:eastAsia="Times New Roman"/>
                <w:color w:val="007A00"/>
                <w:sz w:val="20"/>
              </w:rPr>
              <w:t>д) по решению руководителя СЛО либо Департамента национальной безопасности.</w:t>
            </w:r>
            <w:r>
              <w:br/>
            </w:r>
            <w:r>
              <w:rPr>
                <w:rFonts w:ascii="Times New Roman" w:hAnsi="Times New Roman" w:eastAsia="Times New Roman"/>
                <w:color w:val="007A00"/>
                <w:sz w:val="20"/>
              </w:rPr>
              <w:t>ч. 2.2 Перечень, установленный частью 2.1 настоящей статьи, является закрытым.</w:t>
            </w:r>
            <w:r>
              <w:br/>
            </w:r>
            <w:r>
              <w:rPr>
                <w:rFonts w:ascii="Times New Roman" w:hAnsi="Times New Roman" w:eastAsia="Times New Roman"/>
                <w:color w:val="007A00"/>
                <w:sz w:val="20"/>
              </w:rPr>
              <w:t>ч. 2.3 Ограничения настоящей статьи распространяются на всех сотрудников государственных структур, включая Департамент полиции Лос-Сантоса (LSPD), Департамент шерифа округа Блэйн (LSCSD), Федеральное Расследовательское Бюро (ФРБ), Региональное отделение Секретной службы США в штате San-Andreas (USSS) и Национальную гвардию штата San-Andreas (SANG), независимо от их должностного положения.</w:t>
            </w:r>
            <w:r>
              <w:br/>
            </w:r>
            <w:r>
              <w:rPr>
                <w:rFonts w:ascii="Times New Roman" w:hAnsi="Times New Roman" w:eastAsia="Times New Roman"/>
                <w:color w:val="007A00"/>
                <w:sz w:val="20"/>
              </w:rPr>
              <w:t>ч. 2.4 О каждом случае остановки колонны и производства процессуальных действий незамедлительно, но не позднее 1 часа, уведомляются Департамент национальной безопасности и Офис Генерального прокурора штата San-Andreas; действия производятся с обязательной видеофиксацией.</w:t>
            </w:r>
            <w:r>
              <w:br/>
            </w:r>
            <w:r>
              <w:rPr>
                <w:rFonts w:ascii="Times New Roman" w:hAnsi="Times New Roman" w:eastAsia="Times New Roman"/>
                <w:color w:val="007A00"/>
                <w:sz w:val="20"/>
              </w:rPr>
              <w:t>ч. 3. Требование об остановке колонны, заявленное через мегафон или иные средства связи лицом, не уполномоченным на это настоящим Законом, либо заявленное при отсутствии оснований, предусмотренных частью 2.1 настоящей статьи, является незаконным. Сотрудники сопровождения обязаны продолжить движение и незамедлительно уведомить руководителя СЛО и Департамент национальной безопасности.</w:t>
            </w:r>
            <w:r>
              <w:br/>
            </w:r>
            <w:r>
              <w:rPr>
                <w:rFonts w:ascii="Times New Roman" w:hAnsi="Times New Roman" w:eastAsia="Times New Roman"/>
                <w:color w:val="007A00"/>
                <w:sz w:val="20"/>
              </w:rPr>
              <w:t>ч. 3.1 Требование об остановке колонны, заявленное уполномоченным лицом при наличии оснований, предусмотренных частью 2.1 настоящей статьи, заведомо незаконным не признаётся и подлежит исполнению в порядке, установленном частью 4 настоящей статьи.</w:t>
            </w:r>
            <w:r>
              <w:br/>
            </w:r>
            <w:r>
              <w:rPr>
                <w:rFonts w:ascii="Times New Roman" w:hAnsi="Times New Roman" w:eastAsia="Times New Roman"/>
                <w:color w:val="007A00"/>
                <w:sz w:val="20"/>
              </w:rPr>
              <w:t>ч. 4. Порядок исполнения законного требования об остановке колонны:</w:t>
            </w:r>
            <w:r>
              <w:br/>
            </w:r>
            <w:r>
              <w:rPr>
                <w:rFonts w:ascii="Times New Roman" w:hAnsi="Times New Roman" w:eastAsia="Times New Roman"/>
                <w:color w:val="007A00"/>
                <w:sz w:val="20"/>
              </w:rPr>
              <w:t>а) уполномоченное лицо заявляет требование об остановке с указанием основания, должности, фамилии и наименования органа, а также способа связи с руководителем СЛО;</w:t>
            </w:r>
            <w:r>
              <w:br/>
            </w:r>
            <w:r>
              <w:rPr>
                <w:rFonts w:ascii="Times New Roman" w:hAnsi="Times New Roman" w:eastAsia="Times New Roman"/>
                <w:color w:val="007A00"/>
                <w:sz w:val="20"/>
              </w:rPr>
              <w:t>б) сотрудники сопровождения незамедлительно уведомляют руководителя СЛО, который принимает решение об остановке колонны в безопасном месте либо о продолжении движения до такого места;</w:t>
            </w:r>
            <w:r>
              <w:br/>
            </w:r>
            <w:r>
              <w:rPr>
                <w:rFonts w:ascii="Times New Roman" w:hAnsi="Times New Roman" w:eastAsia="Times New Roman"/>
                <w:color w:val="007A00"/>
                <w:sz w:val="20"/>
              </w:rPr>
              <w:t>в) остановка производится в месте, обеспечивающем безопасность перевозимой продукции и членов экипажа, с обязательной видеофиксацией;</w:t>
            </w:r>
            <w:r>
              <w:br/>
            </w:r>
            <w:r>
              <w:rPr>
                <w:rFonts w:ascii="Times New Roman" w:hAnsi="Times New Roman" w:eastAsia="Times New Roman"/>
                <w:color w:val="007A00"/>
                <w:sz w:val="20"/>
              </w:rPr>
              <w:t>г) производство процессуальных действий после остановки осуществляется в порядке, установленном Процессуальным кодексом штата San-Andreas;</w:t>
            </w:r>
            <w:r>
              <w:br/>
            </w:r>
            <w:r>
              <w:rPr>
                <w:rFonts w:ascii="Times New Roman" w:hAnsi="Times New Roman" w:eastAsia="Times New Roman"/>
                <w:color w:val="007A00"/>
                <w:sz w:val="20"/>
              </w:rPr>
              <w:t>д) спор о законности требования разрешается Офисом Генерального прокурора штата San-Andreas либо судом; неисполнение требования, признанного законным, влечёт ответственность в соответствии с законодательством штата San-Andreas.</w:t>
            </w:r>
          </w:p>
        </w:tc>
      </w:tr>
      <w:tr>
        <w:tc>
          <w:tcPr>
            <w:tcW w:type="dxa" w:w="7512"/>
          </w:tcPr>
          <w:p>
            <w:pPr>
              <w:spacing w:after="40"/>
              <w:jc w:val="both"/>
            </w:pPr>
            <w:r>
              <w:rPr>
                <w:rFonts w:ascii="Times New Roman" w:hAnsi="Times New Roman" w:eastAsia="Times New Roman"/>
                <w:sz w:val="20"/>
              </w:rPr>
              <w:t>Статья 4. Исключительные случаи вмешательства</w:t>
            </w:r>
            <w:r>
              <w:br/>
            </w:r>
            <w:r>
              <w:rPr>
                <w:rFonts w:ascii="Times New Roman" w:hAnsi="Times New Roman" w:eastAsia="Times New Roman"/>
                <w:color w:val="C00000"/>
                <w:sz w:val="20"/>
              </w:rPr>
              <w:t>ч. 1. Остановка колонны допускается исключительно в случае перекрытия дороги к прямой точке назначения.</w:t>
            </w:r>
            <w:r>
              <w:br/>
            </w:r>
            <w:r>
              <w:rPr>
                <w:rFonts w:ascii="Times New Roman" w:hAnsi="Times New Roman" w:eastAsia="Times New Roman"/>
                <w:color w:val="C00000"/>
                <w:sz w:val="20"/>
              </w:rPr>
              <w:t>ч. 2. Применение силы против колонны гражданскими или сотрудниками других силовых структур расценивается как ст. 10.4 УК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w:t>
            </w:r>
            <w:r>
              <w:br/>
            </w:r>
            <w:r>
              <w:br/>
            </w:r>
            <w:r>
              <w:rPr>
                <w:rFonts w:ascii="Times New Roman" w:hAnsi="Times New Roman" w:eastAsia="Times New Roman"/>
                <w:i/>
                <w:color w:val="404040"/>
                <w:sz w:val="18"/>
              </w:rPr>
              <w:t>Часть 1 предусматривает единственный случай остановки, тогда как часть 3 статьи 6 настоящего Закона говорит о «законных требованиях»; часть 2 приравнивает любое применение силы к разбою, состав которого требует цели хищения, и тем самым предопределяет квалификацию деяния без внесения изменений в Уголовный кодекс штата San-Andreas.</w:t>
            </w:r>
          </w:p>
        </w:tc>
        <w:tc>
          <w:tcPr>
            <w:tcW w:type="dxa" w:w="7512"/>
          </w:tcPr>
          <w:p>
            <w:pPr>
              <w:spacing w:after="40"/>
              <w:jc w:val="both"/>
            </w:pPr>
            <w:r>
              <w:rPr>
                <w:rFonts w:ascii="Times New Roman" w:hAnsi="Times New Roman" w:eastAsia="Times New Roman"/>
                <w:sz w:val="20"/>
              </w:rPr>
              <w:t>Статья 4. Исключительные случаи вмешательства</w:t>
            </w:r>
            <w:r>
              <w:br/>
            </w:r>
            <w:r>
              <w:rPr>
                <w:rFonts w:ascii="Times New Roman" w:hAnsi="Times New Roman" w:eastAsia="Times New Roman"/>
                <w:color w:val="007A00"/>
                <w:sz w:val="20"/>
              </w:rPr>
              <w:t>ч. 1. Остановка колонны допускается в случаях, предусмотренных частью 2.1 статьи 3 настоящего Закона, в том числе в случае перекрытия дороги к прямой точке назначения.</w:t>
            </w:r>
            <w:r>
              <w:br/>
            </w:r>
            <w:r>
              <w:rPr>
                <w:rFonts w:ascii="Times New Roman" w:hAnsi="Times New Roman" w:eastAsia="Times New Roman"/>
                <w:color w:val="007A00"/>
                <w:sz w:val="20"/>
              </w:rPr>
              <w:t>ч. 1.1 При перекрытии дороги руководитель СЛО уведомляет Департамент национальной безопасности и Офис Генерального прокурора штата San-Andreas, принимает меры по изменению маршрута в порядке части 3 статьи 2 настоящего Закона либо по обеспечению безопасности колонны до устранения перекрытия.</w:t>
            </w:r>
            <w:r>
              <w:br/>
            </w:r>
            <w:r>
              <w:rPr>
                <w:rFonts w:ascii="Times New Roman" w:hAnsi="Times New Roman" w:eastAsia="Times New Roman"/>
                <w:color w:val="007A00"/>
                <w:sz w:val="20"/>
              </w:rPr>
              <w:t>ч. 2. Применение силы в отношении колонны, транспортных средств колонны, перевозимой продукции и членов экипажа запрещено.</w:t>
            </w:r>
            <w:r>
              <w:br/>
            </w:r>
            <w:r>
              <w:rPr>
                <w:rFonts w:ascii="Times New Roman" w:hAnsi="Times New Roman" w:eastAsia="Times New Roman"/>
                <w:color w:val="007A00"/>
                <w:sz w:val="20"/>
              </w:rPr>
              <w:t>ч. 2.1 Квалификация деяния, выразившегося в применении силы в отношении колонны, осуществляется судом в соответствии со статьями Уголовного кодекса штата San-Andreas с учётом цели, способа и наступивших последствий. Настоящий Закон не устанавливает самостоятельных составов преступлений и не изменяет признаки составов, предусмотренных Уголовным кодексом штата San-Andreas.</w:t>
            </w:r>
            <w:r>
              <w:br/>
            </w:r>
            <w:r>
              <w:rPr>
                <w:rFonts w:ascii="Times New Roman" w:hAnsi="Times New Roman" w:eastAsia="Times New Roman"/>
                <w:color w:val="007A00"/>
                <w:sz w:val="20"/>
              </w:rPr>
              <w:t>ч. 2.2 Действия должностного лица, произведённые при наличии оснований, предусмотренных частью 2.1 статьи 3 настоящего Закона, и с соблюдением порядка, установленного частью 4 статьи 3 настоящего Закона, не являются правонарушением.</w:t>
            </w:r>
          </w:p>
        </w:tc>
      </w:tr>
      <w:tr>
        <w:tc>
          <w:tcPr>
            <w:tcW w:type="dxa" w:w="7512"/>
          </w:tcPr>
          <w:p>
            <w:pPr>
              <w:spacing w:after="40"/>
              <w:jc w:val="both"/>
            </w:pPr>
            <w:r>
              <w:rPr>
                <w:rFonts w:ascii="Times New Roman" w:hAnsi="Times New Roman" w:eastAsia="Times New Roman"/>
                <w:sz w:val="20"/>
              </w:rPr>
              <w:t>Статья 5. Санкции за препятствование</w:t>
            </w:r>
            <w:r>
              <w:br/>
            </w:r>
            <w:r>
              <w:rPr>
                <w:rFonts w:ascii="Times New Roman" w:hAnsi="Times New Roman" w:eastAsia="Times New Roman"/>
                <w:color w:val="C00000"/>
                <w:sz w:val="20"/>
              </w:rPr>
              <w:t>ч. 1. Умышленное создание помех движению колонны (остановка колонны или машин сопровождения, перекрытие дорог, таран, «подрезание») влечет за собой уголовную ответственность по статье «Превышение должностных полномочий» (15.1 УК) с немедленным увольнением из рядов госструктур.</w:t>
            </w:r>
            <w:r>
              <w:br/>
            </w:r>
            <w:r>
              <w:rPr>
                <w:rFonts w:ascii="Times New Roman" w:hAnsi="Times New Roman" w:eastAsia="Times New Roman"/>
                <w:color w:val="C00000"/>
                <w:sz w:val="20"/>
              </w:rPr>
              <w:t>ч. 2. Если вмешательство привело к утрате груза в результате нападения преступных группировок, виновный сотрудник несет полную материальную ответственность за утраченное имущество и приговаривается к максимальному сроку лишения свободы.</w:t>
            </w:r>
            <w:r>
              <w:br/>
            </w:r>
            <w:r>
              <w:br/>
            </w:r>
            <w:r>
              <w:rPr>
                <w:rFonts w:ascii="Times New Roman" w:hAnsi="Times New Roman" w:eastAsia="Times New Roman"/>
                <w:i/>
                <w:color w:val="404040"/>
                <w:sz w:val="18"/>
              </w:rPr>
              <w:t>Статья 15.1 Уголовного кодекса штата San-Andreas предусматривает специальный субъект — должностное лицо, поэтому не может применяться к гражданам; за то же деяние статья 20 Дорожного кодекса штата San-Andreas предусматривает штраф с лишением прав; увольнение является видом наказания, назначаемым судом, а не «немедленным» решением по результатам расследования; закон предписывает суду назначить максимальный срок лишения свободы, не указывая состава преступления, и устанавливает полную материальную ответственность при отсутствии порядка её применения.</w:t>
            </w:r>
          </w:p>
        </w:tc>
        <w:tc>
          <w:tcPr>
            <w:tcW w:type="dxa" w:w="7512"/>
          </w:tcPr>
          <w:p>
            <w:pPr>
              <w:spacing w:after="40"/>
              <w:jc w:val="both"/>
            </w:pPr>
            <w:r>
              <w:rPr>
                <w:rFonts w:ascii="Times New Roman" w:hAnsi="Times New Roman" w:eastAsia="Times New Roman"/>
                <w:sz w:val="20"/>
              </w:rPr>
              <w:t>Статья 5. Санкции за препятствование</w:t>
            </w:r>
            <w:r>
              <w:br/>
            </w:r>
            <w:r>
              <w:rPr>
                <w:rFonts w:ascii="Times New Roman" w:hAnsi="Times New Roman" w:eastAsia="Times New Roman"/>
                <w:color w:val="007A00"/>
                <w:sz w:val="20"/>
              </w:rPr>
              <w:t>ч. 1. Умышленное создание помех движению колонны (остановка колонны или машин сопровождения, перекрытие дорог, таран, «подрезание»), совершённое должностным лицом государственной структуры без оснований, предусмотренных частью 2.1 статьи 3 настоящего Закона, влечёт уголовную ответственность по статье 15.1 Уголовного кодекса штата San-Andreas.</w:t>
            </w:r>
            <w:r>
              <w:br/>
            </w:r>
            <w:r>
              <w:rPr>
                <w:rFonts w:ascii="Times New Roman" w:hAnsi="Times New Roman" w:eastAsia="Times New Roman"/>
                <w:color w:val="007A00"/>
                <w:sz w:val="20"/>
              </w:rPr>
              <w:t>ч. 1.1 То же деяние, совершённое лицом, не являющимся должностным, влечёт ответственность по статье 20 Дорожного кодекса штата San-Andreas и Административному кодексу штата San-Andreas, а при наличии признаков преступления — по соответствующим статьям Уголовного кодекса штата San-Andreas.</w:t>
            </w:r>
            <w:r>
              <w:br/>
            </w:r>
            <w:r>
              <w:rPr>
                <w:rFonts w:ascii="Times New Roman" w:hAnsi="Times New Roman" w:eastAsia="Times New Roman"/>
                <w:color w:val="007A00"/>
                <w:sz w:val="20"/>
              </w:rPr>
              <w:t>ч. 1.2 Увольнение из рядов государственной структуры является видом уголовного наказания и назначается только судом в порядке статьи 5 Уголовного кодекса штата San-Andreas. Немедленное увольнение во внесудебном порядке не допускается; до вступления решения суда в силу должностное лицо может быть отстранено от исполнения служебных обязанностей в порядке, установленном Трудовым кодексом штата San-Andreas.</w:t>
            </w:r>
            <w:r>
              <w:br/>
            </w:r>
            <w:r>
              <w:rPr>
                <w:rFonts w:ascii="Times New Roman" w:hAnsi="Times New Roman" w:eastAsia="Times New Roman"/>
                <w:color w:val="007A00"/>
                <w:sz w:val="20"/>
              </w:rPr>
              <w:t>ч. 1.3 Одно и то же деяние не может одновременно влечь ответственность по Уголовному кодексу штата San-Andreas и по Дорожному кодексу штата San-Andreas.</w:t>
            </w:r>
            <w:r>
              <w:br/>
            </w:r>
            <w:r>
              <w:rPr>
                <w:rFonts w:ascii="Times New Roman" w:hAnsi="Times New Roman" w:eastAsia="Times New Roman"/>
                <w:color w:val="007A00"/>
                <w:sz w:val="20"/>
              </w:rPr>
              <w:t>ч. 2. Если вмешательство привело к утрате груза в результате нападения, виновное лицо несёт ответственность, предусмотренную Уголовным кодексом штата San-Andreas. Наказание назначается судом в соответствии со статьями 5 и 5.2 Уголовного кодекса штата San-Andreas с учётом характера и степени общественной опасности деяния и личности виновного; предопределение законом вида и размера наказания не допускается.</w:t>
            </w:r>
            <w:r>
              <w:br/>
            </w:r>
            <w:r>
              <w:rPr>
                <w:rFonts w:ascii="Times New Roman" w:hAnsi="Times New Roman" w:eastAsia="Times New Roman"/>
                <w:color w:val="007A00"/>
                <w:sz w:val="20"/>
              </w:rPr>
              <w:t>ч. 2.1 Возмещение вреда, причинённого утратой груза, осуществляется в порядке, установленном Гражданским кодексом штата San-Andreas, а в отношении сотрудника государственной структуры — также в порядке материальной ответственности, предусмотренном Трудовым кодексом штата San-Andreas.</w:t>
            </w:r>
            <w:r>
              <w:br/>
            </w:r>
            <w:r>
              <w:rPr>
                <w:rFonts w:ascii="Times New Roman" w:hAnsi="Times New Roman" w:eastAsia="Times New Roman"/>
                <w:color w:val="007A00"/>
                <w:sz w:val="20"/>
              </w:rPr>
              <w:t>ч. 2.2 Размер подлежащего возмещению вреда определяется стоимостью утраченного имущества по данным реестра специальных логистических операций и акту о списании.</w:t>
            </w:r>
          </w:p>
        </w:tc>
      </w:tr>
      <w:tr>
        <w:tc>
          <w:tcPr>
            <w:tcW w:type="dxa" w:w="7512"/>
          </w:tcPr>
          <w:p>
            <w:pPr>
              <w:spacing w:after="40"/>
              <w:jc w:val="both"/>
            </w:pPr>
            <w:r>
              <w:rPr>
                <w:rFonts w:ascii="Times New Roman" w:hAnsi="Times New Roman" w:eastAsia="Times New Roman"/>
                <w:sz w:val="20"/>
              </w:rPr>
              <w:t>Статья 6. Особый регламент применения оружия</w:t>
            </w:r>
            <w:r>
              <w:br/>
            </w:r>
            <w:r>
              <w:rPr>
                <w:rFonts w:ascii="Times New Roman" w:hAnsi="Times New Roman" w:eastAsia="Times New Roman"/>
                <w:color w:val="C00000"/>
                <w:sz w:val="20"/>
              </w:rPr>
              <w:t>ч. 1. При осуществлении Специальных логистических операций (Поставок) разрешается открытие огня на поражение без предупреждения по транспортным средствам, совершающим таран или блокирование колонны в узких участках местности и на логистических развязках. Действия по принудительной остановке или физическому препятствованию колонне со стороны любых лиц, включая сотрудников правоохранительных органов, расцениваются как вооруженное нападение на стратегически важный государственный объект.</w:t>
            </w:r>
            <w:r>
              <w:br/>
            </w:r>
            <w:r>
              <w:rPr>
                <w:rFonts w:ascii="Times New Roman" w:hAnsi="Times New Roman" w:eastAsia="Times New Roman"/>
                <w:color w:val="C00000"/>
                <w:sz w:val="20"/>
              </w:rPr>
              <w:t>ч. 2. Транспортная колонна, осуществляющая Специальную логистическую операцию, является объектом повышенной государственной охраны. Любое несанкционированное присутствие в составе колонны, попытки её разделения или сопровождения посторонними лицами (в том числе сотрудниками иных государственных структур, за исключением разрешения от лиц из части 1 статьи 3) квалифицируются как посягательство на национальную безопасность штата и прямая угроза грузу.</w:t>
            </w:r>
            <w:r>
              <w:br/>
            </w:r>
            <w:r>
              <w:rPr>
                <w:rFonts w:ascii="Times New Roman" w:hAnsi="Times New Roman" w:eastAsia="Times New Roman"/>
                <w:color w:val="C00000"/>
                <w:sz w:val="20"/>
              </w:rPr>
              <w:t>ч. 3 В случае игнорирования двух законных требований о прекращении вышеуказанных действий, сотрудники сопровождения имеют право применить огнестрельное оружие для принудительной остановки транспортного средства (огонь по колесам).</w:t>
            </w:r>
            <w:r>
              <w:br/>
            </w:r>
            <w:r>
              <w:br/>
            </w:r>
            <w:r>
              <w:rPr>
                <w:rFonts w:ascii="Times New Roman" w:hAnsi="Times New Roman" w:eastAsia="Times New Roman"/>
                <w:i/>
                <w:color w:val="404040"/>
                <w:sz w:val="18"/>
              </w:rPr>
              <w:t>За одно и то же поведение предусмотрены два разных режима применения оружия: часть 1 разрешает открытие огня на поражение без предупреждения, часть 3 — воздействие по колесам после двух законных требований; оговорка о запрете применения оружия при значительном скоплении людей отсутствует; действия сотрудников правоохранительных органов объявляются вооружённым нападением, а несанкционированное присутствие в колонне квалифицируется как «посягательство на национальную безопасность», состава которого в Уголовном кодексе штата San-Andreas нет.</w:t>
            </w:r>
          </w:p>
        </w:tc>
        <w:tc>
          <w:tcPr>
            <w:tcW w:type="dxa" w:w="7512"/>
          </w:tcPr>
          <w:p>
            <w:pPr>
              <w:spacing w:after="40"/>
              <w:jc w:val="both"/>
            </w:pPr>
            <w:r>
              <w:rPr>
                <w:rFonts w:ascii="Times New Roman" w:hAnsi="Times New Roman" w:eastAsia="Times New Roman"/>
                <w:sz w:val="20"/>
              </w:rPr>
              <w:t>Статья 6. Особый регламент применения оружия</w:t>
            </w:r>
            <w:r>
              <w:br/>
            </w:r>
            <w:r>
              <w:rPr>
                <w:rFonts w:ascii="Times New Roman" w:hAnsi="Times New Roman" w:eastAsia="Times New Roman"/>
                <w:color w:val="007A00"/>
                <w:sz w:val="20"/>
              </w:rPr>
              <w:t>ч. 1. При осуществлении СЛО сотрудники сопровождения вправе применить огнестрельное оружие для отражения нападения на колонну, в том числе при таране или блокировании колонны транспортными средствами, по основаниям и в порядке, установленным законом штата San-Andreas «О Национальной Гвардии штата San-Andreas» и законом штата San-Andreas «О деятельности региональных правоохранительных органов», а также статьями 4.1 и 4.2 Уголовного кодекса штата San-Andreas.</w:t>
            </w:r>
            <w:r>
              <w:br/>
            </w:r>
            <w:r>
              <w:rPr>
                <w:rFonts w:ascii="Times New Roman" w:hAnsi="Times New Roman" w:eastAsia="Times New Roman"/>
                <w:color w:val="007A00"/>
                <w:sz w:val="20"/>
              </w:rPr>
              <w:t>ч. 1.1 Применение оружия допускается после предупреждения о намерении его применить, если обстановка позволяет подать такое предупреждение. Без предупреждения оружие применяется при отражении нападения, в том числе с использованием транспортных средств, если промедление создаёт непосредственную угрозу жизни или здоровью членов экипажа либо иных лиц.</w:t>
            </w:r>
            <w:r>
              <w:br/>
            </w:r>
            <w:r>
              <w:rPr>
                <w:rFonts w:ascii="Times New Roman" w:hAnsi="Times New Roman" w:eastAsia="Times New Roman"/>
                <w:color w:val="007A00"/>
                <w:sz w:val="20"/>
              </w:rPr>
              <w:t>ч. 1.2 Применение оружия запрещается при значительном скоплении людей, если в результате могут пострадать посторонние лица, а также в отношении лиц, не оказывающих вооружённого сопротивления и не совершающих нападения.</w:t>
            </w:r>
            <w:r>
              <w:br/>
            </w:r>
            <w:r>
              <w:rPr>
                <w:rFonts w:ascii="Times New Roman" w:hAnsi="Times New Roman" w:eastAsia="Times New Roman"/>
                <w:color w:val="007A00"/>
                <w:sz w:val="20"/>
              </w:rPr>
              <w:t>ч. 1.3 Действия по принудительной остановке или физическому препятствованию движению колонны, совершённые лицом, не уполномоченным на это настоящим Законом, при отсутствии оснований, предусмотренных частью 2.1 статьи 3 настоящего Закона, являются правонарушением; квалификация такого деяния осуществляется судом в соответствии со статьями Уголовного кодекса штата San-Andreas. Настоящий Закон не устанавливает самостоятельных составов преступлений.</w:t>
            </w:r>
            <w:r>
              <w:br/>
            </w:r>
            <w:r>
              <w:rPr>
                <w:rFonts w:ascii="Times New Roman" w:hAnsi="Times New Roman" w:eastAsia="Times New Roman"/>
                <w:color w:val="007A00"/>
                <w:sz w:val="20"/>
              </w:rPr>
              <w:t>ч. 1.4 О каждом случае применения оружия незамедлительно, но не позднее 1 часа, уведомляются Офис Генерального прокурора штата San-Andreas и орган внутреннего надзора структуры, сотрудник которой применил оружие; производится обязательная видеофиксация.</w:t>
            </w:r>
            <w:r>
              <w:br/>
            </w:r>
            <w:r>
              <w:rPr>
                <w:rFonts w:ascii="Times New Roman" w:hAnsi="Times New Roman" w:eastAsia="Times New Roman"/>
                <w:color w:val="007A00"/>
                <w:sz w:val="20"/>
              </w:rPr>
              <w:t>ч. 2. Транспортная колонна, осуществляющая СЛО, является объектом повышенной государственной охраны. Несанкционированное присутствие в составе колонны, а также попытки её разделения или сопровождения посторонними лицами, в том числе сотрудниками иных государственных структур, без допуска, предусмотренного частью 1 статьи 3 настоящего Закона, не допускаются и рассматриваются как создающие угрозу безопасности перевозимой продукции.</w:t>
            </w:r>
            <w:r>
              <w:br/>
            </w:r>
            <w:r>
              <w:rPr>
                <w:rFonts w:ascii="Times New Roman" w:hAnsi="Times New Roman" w:eastAsia="Times New Roman"/>
                <w:color w:val="007A00"/>
                <w:sz w:val="20"/>
              </w:rPr>
              <w:t>ч. 2.1 Ответственность за деяния, указанные в части 2 настоящей статьи, наступает по соответствующим статьям Уголовного кодекса штата San-Andreas либо Административного кодекса штата San-Andreas. Понятие «посягательство на национальную безопасность штата» в качестве основания ответственности не применяется.</w:t>
            </w:r>
            <w:r>
              <w:br/>
            </w:r>
            <w:r>
              <w:rPr>
                <w:rFonts w:ascii="Times New Roman" w:hAnsi="Times New Roman" w:eastAsia="Times New Roman"/>
                <w:color w:val="007A00"/>
                <w:sz w:val="20"/>
              </w:rPr>
              <w:t>ч. 2.2 Сотрудники сопровождения обязаны потребовать от таких лиц прекратить соответствующие действия и покинуть состав колонны, а при невыполнении требования — принять меры в порядке частей 1 и 3 настоящей статьи с уведомлением руководителя СЛО.</w:t>
            </w:r>
            <w:r>
              <w:br/>
            </w:r>
            <w:r>
              <w:rPr>
                <w:rFonts w:ascii="Times New Roman" w:hAnsi="Times New Roman" w:eastAsia="Times New Roman"/>
                <w:color w:val="007A00"/>
                <w:sz w:val="20"/>
              </w:rPr>
              <w:t>ч. 3. В случае невыполнения двух законных требований о прекращении действий, указанных в части 2 настоящей статьи, сотрудники сопровождения вправе применить огнестрельное оружие для принудительной остановки транспортного средства (воздействие по колесам) при условии соблюдения ограничений, установленных частью 1.2 настоящей статьи.</w:t>
            </w:r>
            <w:r>
              <w:br/>
            </w:r>
            <w:r>
              <w:rPr>
                <w:rFonts w:ascii="Times New Roman" w:hAnsi="Times New Roman" w:eastAsia="Times New Roman"/>
                <w:color w:val="007A00"/>
                <w:sz w:val="20"/>
              </w:rPr>
              <w:t>ч. 3.1 Требования, указанные в части 3 настоящей статьи, заявляются в форме, позволяющей лицу их воспринять, с указанием основания и должностного лица, и фиксируются средствами видеофиксации.</w:t>
            </w:r>
            <w:r>
              <w:br/>
            </w:r>
            <w:r>
              <w:rPr>
                <w:rFonts w:ascii="Times New Roman" w:hAnsi="Times New Roman" w:eastAsia="Times New Roman"/>
                <w:color w:val="007A00"/>
                <w:sz w:val="20"/>
              </w:rPr>
              <w:t>ч. 3.2 Порядок, установленный настоящей статьёй, является единым для всех случаев применения оружия при осуществлении СЛО; иные режимы применения оружия настоящим Законом не устанавливаются.</w:t>
            </w:r>
          </w:p>
        </w:tc>
      </w:tr>
    </w:tbl>
    <w:p>
      <w:pPr>
        <w:spacing w:after="40" w:before="0"/>
      </w:pPr>
      <w:r>
        <w:rPr>
          <w:rFonts w:ascii="Times New Roman" w:hAnsi="Times New Roman" w:eastAsia="Times New Roman"/>
          <w:b w:val="0"/>
          <w:i w:val="0"/>
          <w:sz w:val="12"/>
        </w:rPr>
      </w:r>
    </w:p>
    <w:p>
      <w:pPr>
        <w:spacing w:after="60" w:before="0"/>
        <w:jc w:val="both"/>
      </w:pPr>
      <w:r>
        <w:rPr>
          <w:rFonts w:ascii="Times New Roman" w:hAnsi="Times New Roman" w:eastAsia="Times New Roman"/>
          <w:b/>
          <w:i/>
          <w:sz w:val="20"/>
        </w:rPr>
        <w:t>Примечания.</w:t>
      </w:r>
    </w:p>
    <w:p>
      <w:pPr>
        <w:spacing w:after="60" w:before="0"/>
        <w:jc w:val="both"/>
      </w:pPr>
      <w:r>
        <w:rPr>
          <w:rFonts w:ascii="Times New Roman" w:hAnsi="Times New Roman" w:eastAsia="Times New Roman"/>
          <w:b w:val="0"/>
          <w:i w:val="0"/>
          <w:sz w:val="20"/>
        </w:rPr>
        <w:t>2. Наименования приводятся к единому написанию: LSPD (Департамент полиции Лос-Сантоса), LSCSD (Департамент шерифа округа Блэйн), ФРБ (Федеральное Расследовательское Бюро), USSS (Региональное отделение Секретной службы США в штате San-Andreas), SANG (Национальная гвардия штата San-Andreas).</w:t>
      </w:r>
    </w:p>
    <w:p>
      <w:pPr>
        <w:spacing w:after="60" w:before="0"/>
        <w:jc w:val="both"/>
      </w:pPr>
      <w:r>
        <w:rPr>
          <w:rFonts w:ascii="Times New Roman" w:hAnsi="Times New Roman" w:eastAsia="Times New Roman"/>
          <w:b w:val="0"/>
          <w:i w:val="0"/>
          <w:sz w:val="20"/>
        </w:rPr>
        <w:t>3. Правки согласованы со статьёй 26 закона штата San-Andreas «О предпринимательской деятельности в штате San-Andreas», со статьёй 73 Дорожного кодекса штата San-Andreas, со статьями 4.1, 4.2, 5, 5.2, 10.4 и 15.1 Уголовного кодекса штата San-Andreas, со статьёй 20 Дорожного кодекса штата San-Andreas и со статьями 20.1 и 20.2 закона штата San-Andreas «О Национальной Гвардии штата San-Andreas».</w:t>
      </w:r>
    </w:p>
    <w:sectPr w:rsidR="00FC693F" w:rsidRPr="0006063C" w:rsidSect="00034616">
      <w:footerReference w:type="default" r:id="rId9"/>
      <w:pgSz w:w="16838" w:h="11906" w:orient="landscape"/>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