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2D" w:rsidRDefault="00FC532D" w:rsidP="00FC532D">
      <w:pPr>
        <w:shd w:val="clear" w:color="auto" w:fill="FFFFFF"/>
        <w:jc w:val="center"/>
        <w:rPr>
          <w:sz w:val="32"/>
          <w:szCs w:val="32"/>
        </w:rPr>
      </w:pPr>
      <w:bookmarkStart w:id="0" w:name="_gjdgxs"/>
      <w:bookmarkEnd w:id="0"/>
      <w:r>
        <w:rPr>
          <w:sz w:val="32"/>
          <w:szCs w:val="32"/>
        </w:rPr>
        <w:t>Міністерство освіти і науки України</w:t>
      </w:r>
    </w:p>
    <w:p w:rsidR="00FC532D" w:rsidRDefault="00FC532D" w:rsidP="00FC532D">
      <w:pPr>
        <w:shd w:val="clear" w:color="auto" w:fill="FFFFFF"/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університет „Львівська Політехніка”</w:t>
      </w:r>
    </w:p>
    <w:p w:rsidR="00FC532D" w:rsidRDefault="00FC532D" w:rsidP="00FC532D">
      <w:pPr>
        <w:shd w:val="clear" w:color="auto" w:fill="FFFFFF"/>
        <w:jc w:val="center"/>
        <w:rPr>
          <w:sz w:val="32"/>
          <w:szCs w:val="32"/>
        </w:rPr>
      </w:pPr>
    </w:p>
    <w:p w:rsidR="00FC532D" w:rsidRDefault="00FC532D" w:rsidP="00FC532D">
      <w:pPr>
        <w:shd w:val="clear" w:color="auto" w:fill="FFFFFF"/>
        <w:ind w:left="6576" w:right="-283" w:firstLine="720"/>
        <w:jc w:val="right"/>
        <w:rPr>
          <w:sz w:val="32"/>
          <w:szCs w:val="32"/>
        </w:rPr>
      </w:pPr>
      <w:r>
        <w:rPr>
          <w:sz w:val="32"/>
          <w:szCs w:val="32"/>
        </w:rPr>
        <w:t>Кафедра КСА</w:t>
      </w:r>
    </w:p>
    <w:p w:rsidR="00FC532D" w:rsidRDefault="00FC532D" w:rsidP="00FC532D">
      <w:pPr>
        <w:shd w:val="clear" w:color="auto" w:fill="FFFFFF"/>
        <w:jc w:val="both"/>
        <w:rPr>
          <w:sz w:val="32"/>
          <w:szCs w:val="32"/>
        </w:rPr>
      </w:pPr>
    </w:p>
    <w:p w:rsidR="00FC532D" w:rsidRDefault="00FC532D" w:rsidP="00FC532D">
      <w:pPr>
        <w:shd w:val="clear" w:color="auto" w:fill="FFFFFF"/>
        <w:jc w:val="both"/>
        <w:rPr>
          <w:sz w:val="32"/>
          <w:szCs w:val="32"/>
        </w:rPr>
      </w:pPr>
      <w:r>
        <w:rPr>
          <w:noProof/>
          <w:lang w:val="ru-RU" w:eastAsia="ru-RU"/>
        </w:rPr>
        <w:drawing>
          <wp:anchor distT="0" distB="0" distL="114935" distR="114935" simplePos="0" relativeHeight="251659264" behindDoc="0" locked="0" layoutInCell="1" allowOverlap="1" wp14:anchorId="005FBFAA" wp14:editId="74489C12">
            <wp:simplePos x="0" y="0"/>
            <wp:positionH relativeFrom="margin">
              <wp:posOffset>2202815</wp:posOffset>
            </wp:positionH>
            <wp:positionV relativeFrom="paragraph">
              <wp:posOffset>18415</wp:posOffset>
            </wp:positionV>
            <wp:extent cx="1678305" cy="2011680"/>
            <wp:effectExtent l="57150" t="38100" r="55245" b="457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49135">
                      <a:off x="0" y="0"/>
                      <a:ext cx="167830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32D" w:rsidRDefault="00FC532D" w:rsidP="00FC532D">
      <w:pPr>
        <w:shd w:val="clear" w:color="auto" w:fill="FFFFFF"/>
        <w:jc w:val="both"/>
        <w:rPr>
          <w:sz w:val="32"/>
          <w:szCs w:val="32"/>
        </w:rPr>
      </w:pPr>
    </w:p>
    <w:p w:rsidR="00FC532D" w:rsidRDefault="00FC532D" w:rsidP="00FC532D">
      <w:pPr>
        <w:shd w:val="clear" w:color="auto" w:fill="FFFFFF"/>
        <w:jc w:val="both"/>
        <w:rPr>
          <w:sz w:val="32"/>
          <w:szCs w:val="32"/>
        </w:rPr>
      </w:pPr>
    </w:p>
    <w:p w:rsidR="00FC532D" w:rsidRDefault="00FC532D" w:rsidP="00FC532D">
      <w:pPr>
        <w:shd w:val="clear" w:color="auto" w:fill="FFFFFF"/>
        <w:jc w:val="both"/>
        <w:rPr>
          <w:sz w:val="32"/>
          <w:szCs w:val="32"/>
        </w:rPr>
      </w:pPr>
    </w:p>
    <w:p w:rsidR="00FC532D" w:rsidRDefault="00FC532D" w:rsidP="00FC532D">
      <w:pPr>
        <w:shd w:val="clear" w:color="auto" w:fill="FFFFFF"/>
        <w:jc w:val="both"/>
        <w:rPr>
          <w:sz w:val="32"/>
          <w:szCs w:val="32"/>
        </w:rPr>
      </w:pPr>
    </w:p>
    <w:p w:rsidR="00FC532D" w:rsidRDefault="00FC532D" w:rsidP="00FC532D">
      <w:pPr>
        <w:shd w:val="clear" w:color="auto" w:fill="FFFFFF"/>
        <w:jc w:val="both"/>
        <w:rPr>
          <w:sz w:val="32"/>
          <w:szCs w:val="32"/>
        </w:rPr>
      </w:pPr>
    </w:p>
    <w:p w:rsidR="00FC532D" w:rsidRPr="00E0548E" w:rsidRDefault="00FC532D" w:rsidP="00FC532D">
      <w:pPr>
        <w:shd w:val="clear" w:color="auto" w:fill="FFFFFF"/>
        <w:rPr>
          <w:b/>
          <w:sz w:val="36"/>
          <w:szCs w:val="36"/>
        </w:rPr>
      </w:pPr>
    </w:p>
    <w:p w:rsidR="00FC532D" w:rsidRDefault="00FC532D" w:rsidP="00FC532D">
      <w:pPr>
        <w:pStyle w:val="Normal1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 робота №2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E0548E">
        <w:rPr>
          <w:rFonts w:ascii="Times New Roman" w:eastAsia="Times New Roman" w:hAnsi="Times New Roman" w:cs="Times New Roman"/>
          <w:sz w:val="28"/>
          <w:szCs w:val="28"/>
        </w:rPr>
        <w:t>з навчальної дисципліни:</w:t>
      </w:r>
      <w:r w:rsidRPr="00E0548E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Цифрова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схемотехніка</w:t>
      </w:r>
      <w:proofErr w:type="spellEnd"/>
      <w:r w:rsidRPr="00E0548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D4DB4" w:rsidRPr="00E0548E" w:rsidRDefault="006D4DB4" w:rsidP="00FC532D">
      <w:pPr>
        <w:pStyle w:val="Normal1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3</w:t>
      </w:r>
    </w:p>
    <w:p w:rsidR="00FC532D" w:rsidRPr="00811E92" w:rsidRDefault="00FC532D" w:rsidP="00FC532D">
      <w:pPr>
        <w:spacing w:line="276" w:lineRule="auto"/>
        <w:jc w:val="center"/>
        <w:rPr>
          <w:b/>
          <w:sz w:val="28"/>
          <w:szCs w:val="28"/>
        </w:rPr>
      </w:pPr>
      <w:r w:rsidRPr="00811E92">
        <w:rPr>
          <w:b/>
          <w:sz w:val="28"/>
          <w:szCs w:val="28"/>
        </w:rPr>
        <w:t>Дослідження логічних елементів і комбінаційних схем</w:t>
      </w:r>
    </w:p>
    <w:p w:rsidR="00FC532D" w:rsidRDefault="00FC532D" w:rsidP="00FC532D">
      <w:pPr>
        <w:shd w:val="clear" w:color="auto" w:fill="FFFFFF"/>
        <w:jc w:val="center"/>
        <w:rPr>
          <w:sz w:val="32"/>
          <w:szCs w:val="32"/>
          <w:u w:val="single"/>
          <w:lang w:val="en-US"/>
        </w:rPr>
      </w:pPr>
    </w:p>
    <w:p w:rsidR="00FC532D" w:rsidRDefault="00FC532D" w:rsidP="00FC532D">
      <w:pPr>
        <w:shd w:val="clear" w:color="auto" w:fill="FFFFFF"/>
        <w:jc w:val="center"/>
        <w:rPr>
          <w:sz w:val="32"/>
          <w:szCs w:val="32"/>
          <w:u w:val="single"/>
          <w:lang w:val="ru-RU"/>
        </w:rPr>
      </w:pPr>
    </w:p>
    <w:p w:rsidR="00FC532D" w:rsidRPr="00CC61C4" w:rsidRDefault="00FC532D" w:rsidP="00FC532D">
      <w:pPr>
        <w:shd w:val="clear" w:color="auto" w:fill="FFFFFF"/>
        <w:jc w:val="center"/>
        <w:rPr>
          <w:sz w:val="32"/>
          <w:szCs w:val="32"/>
          <w:u w:val="single"/>
          <w:lang w:val="ru-RU"/>
        </w:rPr>
      </w:pPr>
    </w:p>
    <w:p w:rsidR="00FC532D" w:rsidRPr="00E0548E" w:rsidRDefault="00FC532D" w:rsidP="00FC532D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0548E">
        <w:rPr>
          <w:rFonts w:ascii="Times New Roman" w:hAnsi="Times New Roman" w:cs="Times New Roman"/>
          <w:sz w:val="28"/>
          <w:szCs w:val="28"/>
          <w:u w:val="single"/>
        </w:rPr>
        <w:t>Виконав:</w:t>
      </w:r>
    </w:p>
    <w:p w:rsidR="00FC532D" w:rsidRPr="00E0548E" w:rsidRDefault="00FC532D" w:rsidP="00FC532D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</w:rPr>
      </w:pPr>
      <w:r w:rsidRPr="00E0548E">
        <w:rPr>
          <w:rFonts w:ascii="Times New Roman" w:hAnsi="Times New Roman" w:cs="Times New Roman"/>
          <w:sz w:val="28"/>
          <w:szCs w:val="28"/>
        </w:rPr>
        <w:t>студент гр. ІР-22</w:t>
      </w:r>
    </w:p>
    <w:p w:rsidR="00FC532D" w:rsidRPr="006E10BD" w:rsidRDefault="00FC532D" w:rsidP="00FC532D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Попович Володимир</w:t>
      </w:r>
    </w:p>
    <w:p w:rsidR="00FC532D" w:rsidRPr="00E0548E" w:rsidRDefault="00FC532D" w:rsidP="00FC532D">
      <w:pPr>
        <w:shd w:val="clear" w:color="auto" w:fill="FFFFFF"/>
        <w:ind w:left="1440" w:firstLine="609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0548E">
        <w:rPr>
          <w:rFonts w:ascii="Times New Roman" w:hAnsi="Times New Roman" w:cs="Times New Roman"/>
          <w:sz w:val="28"/>
          <w:szCs w:val="28"/>
          <w:u w:val="single"/>
        </w:rPr>
        <w:t>Прийняв:</w:t>
      </w:r>
    </w:p>
    <w:p w:rsidR="00FC532D" w:rsidRPr="00E0548E" w:rsidRDefault="00FC532D" w:rsidP="00FC532D">
      <w:pPr>
        <w:shd w:val="clear" w:color="auto" w:fill="FFFFFF"/>
        <w:jc w:val="right"/>
        <w:rPr>
          <w:rFonts w:ascii="Times New Roman" w:hAnsi="Times New Roman" w:cs="Times New Roman"/>
          <w:sz w:val="28"/>
          <w:szCs w:val="28"/>
        </w:rPr>
      </w:pPr>
      <w:r w:rsidRPr="00E0548E">
        <w:rPr>
          <w:rFonts w:ascii="Times New Roman" w:hAnsi="Times New Roman" w:cs="Times New Roman"/>
          <w:sz w:val="28"/>
          <w:szCs w:val="28"/>
        </w:rPr>
        <w:t>доцент кафедри КСА</w:t>
      </w:r>
    </w:p>
    <w:p w:rsidR="00FC532D" w:rsidRPr="00E0548E" w:rsidRDefault="00FC532D" w:rsidP="00FC532D">
      <w:pPr>
        <w:shd w:val="clear" w:color="auto" w:fill="FFFFFF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Р.В.</w:t>
      </w:r>
    </w:p>
    <w:p w:rsidR="00FC532D" w:rsidRDefault="00FC532D" w:rsidP="00FC532D">
      <w:pPr>
        <w:shd w:val="clear" w:color="auto" w:fill="FFFFFF"/>
        <w:jc w:val="center"/>
        <w:rPr>
          <w:sz w:val="28"/>
          <w:szCs w:val="28"/>
        </w:rPr>
      </w:pPr>
    </w:p>
    <w:p w:rsidR="00FC532D" w:rsidRDefault="00FC532D" w:rsidP="00FC532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Львів-2018</w:t>
      </w:r>
    </w:p>
    <w:p w:rsidR="00FC532D" w:rsidRDefault="00FC532D" w:rsidP="00FC532D">
      <w:pPr>
        <w:shd w:val="clear" w:color="auto" w:fill="FFFFFF"/>
        <w:rPr>
          <w:sz w:val="24"/>
          <w:szCs w:val="24"/>
        </w:rPr>
      </w:pPr>
      <w:r w:rsidRPr="0051355D">
        <w:rPr>
          <w:b/>
          <w:sz w:val="24"/>
          <w:szCs w:val="24"/>
        </w:rPr>
        <w:lastRenderedPageBreak/>
        <w:t>Мета роботи</w:t>
      </w:r>
      <w:r>
        <w:rPr>
          <w:b/>
          <w:sz w:val="24"/>
          <w:szCs w:val="24"/>
        </w:rPr>
        <w:t>:</w:t>
      </w:r>
      <w:r w:rsidRPr="0051355D">
        <w:rPr>
          <w:sz w:val="24"/>
          <w:szCs w:val="24"/>
        </w:rPr>
        <w:t xml:space="preserve"> дослідження операцій, які виконуються логічними елементами та комбінаційними схемами і ознайомлення з логічними функціями.</w:t>
      </w:r>
    </w:p>
    <w:p w:rsidR="00FC532D" w:rsidRDefault="00FC532D" w:rsidP="00FC532D">
      <w:pPr>
        <w:shd w:val="clear" w:color="auto" w:fill="FFFFFF"/>
        <w:rPr>
          <w:sz w:val="24"/>
          <w:szCs w:val="24"/>
        </w:rPr>
      </w:pPr>
    </w:p>
    <w:p w:rsidR="00FC532D" w:rsidRPr="0051355D" w:rsidRDefault="00FC532D" w:rsidP="00FC532D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76" w:lineRule="auto"/>
        <w:ind w:left="0" w:firstLine="0"/>
        <w:jc w:val="center"/>
        <w:textAlignment w:val="baseline"/>
        <w:rPr>
          <w:b/>
          <w:sz w:val="24"/>
          <w:szCs w:val="24"/>
        </w:rPr>
      </w:pPr>
      <w:r w:rsidRPr="0051355D">
        <w:rPr>
          <w:b/>
          <w:sz w:val="24"/>
          <w:szCs w:val="24"/>
        </w:rPr>
        <w:t>Теоретична частина</w:t>
      </w:r>
    </w:p>
    <w:p w:rsidR="00FC532D" w:rsidRPr="0051355D" w:rsidRDefault="00FC532D" w:rsidP="00FC532D">
      <w:pPr>
        <w:spacing w:line="276" w:lineRule="auto"/>
        <w:ind w:firstLine="709"/>
        <w:jc w:val="center"/>
        <w:rPr>
          <w:sz w:val="24"/>
          <w:szCs w:val="24"/>
        </w:rPr>
      </w:pPr>
    </w:p>
    <w:p w:rsidR="00FC532D" w:rsidRPr="0051355D" w:rsidRDefault="00FC532D" w:rsidP="00FC532D">
      <w:pPr>
        <w:spacing w:line="276" w:lineRule="auto"/>
        <w:ind w:firstLine="720"/>
        <w:jc w:val="both"/>
        <w:rPr>
          <w:sz w:val="24"/>
          <w:szCs w:val="24"/>
        </w:rPr>
      </w:pPr>
      <w:r w:rsidRPr="0051355D">
        <w:rPr>
          <w:sz w:val="24"/>
          <w:szCs w:val="24"/>
        </w:rPr>
        <w:t xml:space="preserve">Теоретичною основою цифрової техніки є </w:t>
      </w:r>
      <w:r w:rsidRPr="0051355D">
        <w:rPr>
          <w:b/>
          <w:sz w:val="24"/>
          <w:szCs w:val="24"/>
        </w:rPr>
        <w:t>алгебра логіки</w:t>
      </w:r>
      <w:r w:rsidRPr="0051355D">
        <w:rPr>
          <w:sz w:val="24"/>
          <w:szCs w:val="24"/>
        </w:rPr>
        <w:t xml:space="preserve"> (</w:t>
      </w:r>
      <w:proofErr w:type="spellStart"/>
      <w:r w:rsidRPr="0051355D">
        <w:rPr>
          <w:b/>
          <w:sz w:val="24"/>
          <w:szCs w:val="24"/>
        </w:rPr>
        <w:t>булева</w:t>
      </w:r>
      <w:proofErr w:type="spellEnd"/>
      <w:r w:rsidRPr="0051355D">
        <w:rPr>
          <w:b/>
          <w:sz w:val="24"/>
          <w:szCs w:val="24"/>
        </w:rPr>
        <w:t xml:space="preserve"> алгебра</w:t>
      </w:r>
      <w:r w:rsidRPr="0051355D">
        <w:rPr>
          <w:sz w:val="24"/>
          <w:szCs w:val="24"/>
        </w:rPr>
        <w:t xml:space="preserve">). Основним предметом алгебри логіки є твердження, про яке можна сказати, що воно </w:t>
      </w:r>
      <w:r w:rsidRPr="0051355D">
        <w:rPr>
          <w:b/>
          <w:sz w:val="24"/>
          <w:szCs w:val="24"/>
        </w:rPr>
        <w:t>істинне</w:t>
      </w:r>
      <w:r w:rsidRPr="0051355D">
        <w:rPr>
          <w:sz w:val="24"/>
          <w:szCs w:val="24"/>
        </w:rPr>
        <w:t xml:space="preserve"> (позначають символом </w:t>
      </w:r>
      <w:r w:rsidRPr="0051355D">
        <w:rPr>
          <w:b/>
          <w:sz w:val="24"/>
          <w:szCs w:val="24"/>
        </w:rPr>
        <w:t>1</w:t>
      </w:r>
      <w:r w:rsidRPr="0051355D">
        <w:rPr>
          <w:sz w:val="24"/>
          <w:szCs w:val="24"/>
        </w:rPr>
        <w:t xml:space="preserve">) або </w:t>
      </w:r>
      <w:r w:rsidRPr="0051355D">
        <w:rPr>
          <w:b/>
          <w:sz w:val="24"/>
          <w:szCs w:val="24"/>
        </w:rPr>
        <w:t>хибне</w:t>
      </w:r>
      <w:r w:rsidRPr="0051355D">
        <w:rPr>
          <w:sz w:val="24"/>
          <w:szCs w:val="24"/>
        </w:rPr>
        <w:t xml:space="preserve"> (позначають символом </w:t>
      </w:r>
      <w:r w:rsidRPr="0051355D">
        <w:rPr>
          <w:b/>
          <w:sz w:val="24"/>
          <w:szCs w:val="24"/>
        </w:rPr>
        <w:t>0</w:t>
      </w:r>
      <w:r w:rsidRPr="0051355D">
        <w:rPr>
          <w:sz w:val="24"/>
          <w:szCs w:val="24"/>
        </w:rPr>
        <w:t xml:space="preserve">). Використання апарату алгебри логіки у цифровій техніці базується на тому, що цифрові елементи характеризуються </w:t>
      </w:r>
      <w:r w:rsidRPr="0051355D">
        <w:rPr>
          <w:b/>
          <w:sz w:val="24"/>
          <w:szCs w:val="24"/>
        </w:rPr>
        <w:t>двома</w:t>
      </w:r>
      <w:r w:rsidRPr="0051355D">
        <w:rPr>
          <w:sz w:val="24"/>
          <w:szCs w:val="24"/>
        </w:rPr>
        <w:t xml:space="preserve"> станами і через це можуть бути описані логічними (</w:t>
      </w:r>
      <w:proofErr w:type="spellStart"/>
      <w:r w:rsidRPr="0051355D">
        <w:rPr>
          <w:b/>
          <w:sz w:val="24"/>
          <w:szCs w:val="24"/>
        </w:rPr>
        <w:t>булевими</w:t>
      </w:r>
      <w:proofErr w:type="spellEnd"/>
      <w:r w:rsidRPr="0051355D">
        <w:rPr>
          <w:b/>
          <w:sz w:val="24"/>
          <w:szCs w:val="24"/>
        </w:rPr>
        <w:t>) функціями</w:t>
      </w:r>
      <w:r w:rsidRPr="0051355D">
        <w:rPr>
          <w:sz w:val="24"/>
          <w:szCs w:val="24"/>
        </w:rPr>
        <w:t xml:space="preserve">. Логічна функція, число можливих значень якої і також кожної її незалежної змінної, дорівнює двом, є </w:t>
      </w:r>
      <w:proofErr w:type="spellStart"/>
      <w:r w:rsidRPr="0051355D">
        <w:rPr>
          <w:b/>
          <w:sz w:val="24"/>
          <w:szCs w:val="24"/>
        </w:rPr>
        <w:t>булевою</w:t>
      </w:r>
      <w:proofErr w:type="spellEnd"/>
      <w:r w:rsidRPr="0051355D">
        <w:rPr>
          <w:sz w:val="24"/>
          <w:szCs w:val="24"/>
        </w:rPr>
        <w:t xml:space="preserve">. </w:t>
      </w:r>
      <w:proofErr w:type="spellStart"/>
      <w:r w:rsidRPr="0051355D">
        <w:rPr>
          <w:sz w:val="24"/>
          <w:szCs w:val="24"/>
        </w:rPr>
        <w:t>Булеві</w:t>
      </w:r>
      <w:proofErr w:type="spellEnd"/>
      <w:r w:rsidRPr="0051355D">
        <w:rPr>
          <w:sz w:val="24"/>
          <w:szCs w:val="24"/>
        </w:rPr>
        <w:t xml:space="preserve"> функції можуть залежати від однієї, двох і від </w:t>
      </w:r>
      <w:r w:rsidRPr="0051355D">
        <w:rPr>
          <w:i/>
          <w:sz w:val="24"/>
          <w:szCs w:val="24"/>
        </w:rPr>
        <w:t>п</w:t>
      </w:r>
      <w:r w:rsidRPr="0051355D">
        <w:rPr>
          <w:sz w:val="24"/>
          <w:szCs w:val="24"/>
        </w:rPr>
        <w:t xml:space="preserve"> змінних і найчастіше функція позначається буквою </w:t>
      </w:r>
      <w:r w:rsidRPr="0051355D">
        <w:rPr>
          <w:b/>
          <w:sz w:val="24"/>
          <w:szCs w:val="24"/>
        </w:rPr>
        <w:t>Y</w:t>
      </w:r>
      <w:r w:rsidRPr="0051355D">
        <w:rPr>
          <w:sz w:val="24"/>
          <w:szCs w:val="24"/>
        </w:rPr>
        <w:t xml:space="preserve">. Кожна змінна може позначатися будь-якою літерою (наприклад, </w:t>
      </w:r>
      <w:r w:rsidRPr="0051355D">
        <w:rPr>
          <w:b/>
          <w:sz w:val="24"/>
          <w:szCs w:val="24"/>
        </w:rPr>
        <w:t>Х</w:t>
      </w:r>
      <w:r w:rsidRPr="0051355D">
        <w:rPr>
          <w:sz w:val="24"/>
          <w:szCs w:val="24"/>
        </w:rPr>
        <w:t xml:space="preserve">). Якщо значення змінної заперечується, то це позначається рискою над змінною. </w:t>
      </w:r>
      <w:proofErr w:type="spellStart"/>
      <w:r w:rsidRPr="0051355D">
        <w:rPr>
          <w:sz w:val="24"/>
          <w:szCs w:val="24"/>
        </w:rPr>
        <w:t>Булеві</w:t>
      </w:r>
      <w:proofErr w:type="spellEnd"/>
      <w:r w:rsidRPr="0051355D">
        <w:rPr>
          <w:sz w:val="24"/>
          <w:szCs w:val="24"/>
        </w:rPr>
        <w:t xml:space="preserve"> функції, які залежать від одного і двох аргументів називають </w:t>
      </w:r>
      <w:r w:rsidRPr="0051355D">
        <w:rPr>
          <w:b/>
          <w:sz w:val="24"/>
          <w:szCs w:val="24"/>
        </w:rPr>
        <w:t>елементарними</w:t>
      </w:r>
      <w:r w:rsidRPr="0051355D">
        <w:rPr>
          <w:sz w:val="24"/>
          <w:szCs w:val="24"/>
        </w:rPr>
        <w:t xml:space="preserve">, а схему яка здійснює </w:t>
      </w:r>
      <w:r w:rsidRPr="0051355D">
        <w:rPr>
          <w:b/>
          <w:sz w:val="24"/>
          <w:szCs w:val="24"/>
        </w:rPr>
        <w:t>елементарну</w:t>
      </w:r>
      <w:r w:rsidRPr="0051355D">
        <w:rPr>
          <w:sz w:val="24"/>
          <w:szCs w:val="24"/>
        </w:rPr>
        <w:t xml:space="preserve"> логічну операцію, називають </w:t>
      </w:r>
      <w:r w:rsidRPr="0051355D">
        <w:rPr>
          <w:b/>
          <w:sz w:val="24"/>
          <w:szCs w:val="24"/>
        </w:rPr>
        <w:t>логічним елементом</w:t>
      </w:r>
      <w:r w:rsidRPr="0051355D">
        <w:rPr>
          <w:sz w:val="24"/>
          <w:szCs w:val="24"/>
        </w:rPr>
        <w:t>.</w:t>
      </w:r>
    </w:p>
    <w:p w:rsidR="00FC532D" w:rsidRPr="0051355D" w:rsidRDefault="00FC532D" w:rsidP="00FC532D">
      <w:pPr>
        <w:spacing w:line="276" w:lineRule="auto"/>
        <w:ind w:firstLine="720"/>
        <w:jc w:val="both"/>
        <w:rPr>
          <w:b/>
          <w:sz w:val="24"/>
          <w:szCs w:val="24"/>
        </w:rPr>
      </w:pPr>
      <w:r w:rsidRPr="0051355D">
        <w:rPr>
          <w:sz w:val="24"/>
          <w:szCs w:val="24"/>
        </w:rPr>
        <w:t xml:space="preserve">Якщо кількість змінних дорівнює </w:t>
      </w:r>
      <w:r w:rsidRPr="0051355D">
        <w:rPr>
          <w:b/>
          <w:i/>
          <w:sz w:val="24"/>
          <w:szCs w:val="24"/>
        </w:rPr>
        <w:t>п</w:t>
      </w:r>
      <w:r w:rsidRPr="0051355D">
        <w:rPr>
          <w:b/>
          <w:sz w:val="24"/>
          <w:szCs w:val="24"/>
        </w:rPr>
        <w:t>,</w:t>
      </w:r>
      <w:r w:rsidRPr="0051355D">
        <w:rPr>
          <w:sz w:val="24"/>
          <w:szCs w:val="24"/>
        </w:rPr>
        <w:t xml:space="preserve"> то кількість можливих двійкових функцій дорівнює </w:t>
      </w:r>
      <w:r w:rsidRPr="0051355D">
        <w:rPr>
          <w:position w:val="-4"/>
          <w:sz w:val="24"/>
          <w:szCs w:val="24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.75pt" o:ole="">
            <v:imagedata r:id="rId6" o:title=""/>
          </v:shape>
          <o:OLEObject Type="Embed" ProgID="Equation.3" ShapeID="_x0000_i1025" DrawAspect="Content" ObjectID="_1586159564" r:id="rId7"/>
        </w:object>
      </w:r>
      <w:r w:rsidRPr="0051355D">
        <w:rPr>
          <w:i/>
          <w:position w:val="-10"/>
          <w:sz w:val="24"/>
          <w:szCs w:val="24"/>
        </w:rPr>
        <w:object w:dxaOrig="180" w:dyaOrig="340">
          <v:shape id="_x0000_i1026" type="#_x0000_t75" style="width:4.5pt;height:9pt" o:ole="">
            <v:imagedata r:id="rId8" o:title=""/>
          </v:shape>
          <o:OLEObject Type="Embed" ProgID="Equation.3" ShapeID="_x0000_i1026" DrawAspect="Content" ObjectID="_1586159565" r:id="rId9"/>
        </w:object>
      </w:r>
      <w:r w:rsidRPr="0051355D">
        <w:rPr>
          <w:b/>
          <w:sz w:val="24"/>
          <w:szCs w:val="24"/>
        </w:rPr>
        <w:t xml:space="preserve">. </w:t>
      </w:r>
      <w:r w:rsidRPr="0051355D">
        <w:rPr>
          <w:sz w:val="24"/>
          <w:szCs w:val="24"/>
        </w:rPr>
        <w:t>При збільшенні</w:t>
      </w:r>
      <w:r w:rsidRPr="0051355D">
        <w:rPr>
          <w:b/>
          <w:sz w:val="24"/>
          <w:szCs w:val="24"/>
        </w:rPr>
        <w:t xml:space="preserve"> </w:t>
      </w:r>
      <w:r w:rsidRPr="0051355D">
        <w:rPr>
          <w:b/>
          <w:i/>
          <w:sz w:val="24"/>
          <w:szCs w:val="24"/>
        </w:rPr>
        <w:t>п</w:t>
      </w:r>
      <w:r w:rsidRPr="0051355D">
        <w:rPr>
          <w:sz w:val="24"/>
          <w:szCs w:val="24"/>
        </w:rPr>
        <w:t xml:space="preserve"> кількість двійкових функцій різко зростає (при </w:t>
      </w:r>
      <w:r w:rsidRPr="0051355D">
        <w:rPr>
          <w:b/>
          <w:i/>
          <w:sz w:val="24"/>
          <w:szCs w:val="24"/>
        </w:rPr>
        <w:t>п</w:t>
      </w:r>
      <w:r w:rsidRPr="0051355D">
        <w:rPr>
          <w:sz w:val="24"/>
          <w:szCs w:val="24"/>
        </w:rPr>
        <w:t xml:space="preserve"> = 3) вона дорівнює 256, при </w:t>
      </w:r>
      <w:r w:rsidRPr="0051355D">
        <w:rPr>
          <w:b/>
          <w:i/>
          <w:sz w:val="24"/>
          <w:szCs w:val="24"/>
        </w:rPr>
        <w:t>п</w:t>
      </w:r>
      <w:r w:rsidRPr="0051355D">
        <w:rPr>
          <w:sz w:val="24"/>
          <w:szCs w:val="24"/>
        </w:rPr>
        <w:t xml:space="preserve"> = 5 перевищує 4 млрд.). Для однієї змінної кількість двійкових функцій дорівнює 4, для двох – 16.</w:t>
      </w:r>
    </w:p>
    <w:p w:rsidR="00FC532D" w:rsidRPr="0051355D" w:rsidRDefault="00FC532D" w:rsidP="00FC532D">
      <w:pPr>
        <w:spacing w:line="276" w:lineRule="auto"/>
        <w:ind w:firstLine="720"/>
        <w:jc w:val="both"/>
        <w:rPr>
          <w:sz w:val="24"/>
          <w:szCs w:val="24"/>
        </w:rPr>
      </w:pPr>
      <w:r w:rsidRPr="0051355D">
        <w:rPr>
          <w:sz w:val="24"/>
          <w:szCs w:val="24"/>
        </w:rPr>
        <w:t xml:space="preserve">Множину функцій </w:t>
      </w:r>
      <w:r w:rsidRPr="0051355D">
        <w:rPr>
          <w:b/>
          <w:i/>
          <w:sz w:val="24"/>
          <w:szCs w:val="24"/>
        </w:rPr>
        <w:t>п</w:t>
      </w:r>
      <w:r w:rsidRPr="0051355D">
        <w:rPr>
          <w:b/>
          <w:sz w:val="24"/>
          <w:szCs w:val="24"/>
        </w:rPr>
        <w:t xml:space="preserve"> </w:t>
      </w:r>
      <w:r w:rsidRPr="0051355D">
        <w:rPr>
          <w:sz w:val="24"/>
          <w:szCs w:val="24"/>
        </w:rPr>
        <w:t xml:space="preserve">змінних можна представити таблицею істинності або таблицею відповідності. Стовпці таблиці відводяться для </w:t>
      </w:r>
      <w:r w:rsidRPr="0051355D">
        <w:rPr>
          <w:b/>
          <w:sz w:val="24"/>
          <w:szCs w:val="24"/>
        </w:rPr>
        <w:t>2</w:t>
      </w:r>
      <w:r w:rsidRPr="0051355D">
        <w:rPr>
          <w:b/>
          <w:i/>
          <w:sz w:val="24"/>
          <w:szCs w:val="24"/>
          <w:vertAlign w:val="superscript"/>
        </w:rPr>
        <w:t>п</w:t>
      </w:r>
      <w:r w:rsidRPr="0051355D">
        <w:rPr>
          <w:sz w:val="24"/>
          <w:szCs w:val="24"/>
        </w:rPr>
        <w:t xml:space="preserve"> слів довжиною </w:t>
      </w:r>
      <w:r w:rsidRPr="0051355D">
        <w:rPr>
          <w:b/>
          <w:i/>
          <w:sz w:val="24"/>
          <w:szCs w:val="24"/>
        </w:rPr>
        <w:t>п</w:t>
      </w:r>
      <w:r w:rsidRPr="0051355D">
        <w:rPr>
          <w:sz w:val="24"/>
          <w:szCs w:val="24"/>
        </w:rPr>
        <w:t xml:space="preserve">, а рядки – для </w:t>
      </w:r>
      <w:r w:rsidRPr="0051355D">
        <w:rPr>
          <w:position w:val="-4"/>
          <w:sz w:val="24"/>
          <w:szCs w:val="24"/>
        </w:rPr>
        <w:object w:dxaOrig="380" w:dyaOrig="380">
          <v:shape id="_x0000_i1027" type="#_x0000_t75" style="width:18.75pt;height:18.75pt" o:ole="">
            <v:imagedata r:id="rId10" o:title=""/>
          </v:shape>
          <o:OLEObject Type="Embed" ProgID="Equation.3" ShapeID="_x0000_i1027" DrawAspect="Content" ObjectID="_1586159566" r:id="rId11"/>
        </w:object>
      </w:r>
      <w:r w:rsidRPr="0051355D">
        <w:rPr>
          <w:sz w:val="24"/>
          <w:szCs w:val="24"/>
        </w:rPr>
        <w:fldChar w:fldCharType="begin"/>
      </w:r>
      <w:r w:rsidRPr="0051355D">
        <w:rPr>
          <w:sz w:val="24"/>
          <w:szCs w:val="24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n</m:t>
                </m:r>
              </m:sup>
            </m:sSup>
          </m:sup>
        </m:sSup>
      </m:oMath>
      <w:r w:rsidRPr="0051355D">
        <w:rPr>
          <w:sz w:val="24"/>
          <w:szCs w:val="24"/>
        </w:rPr>
        <w:instrText xml:space="preserve"> </w:instrText>
      </w:r>
      <w:r w:rsidRPr="0051355D">
        <w:rPr>
          <w:sz w:val="24"/>
          <w:szCs w:val="24"/>
        </w:rPr>
        <w:fldChar w:fldCharType="separate"/>
      </w:r>
      <w:r w:rsidRPr="0051355D">
        <w:rPr>
          <w:sz w:val="24"/>
          <w:szCs w:val="24"/>
        </w:rPr>
        <w:fldChar w:fldCharType="end"/>
      </w:r>
      <w:r w:rsidRPr="0051355D">
        <w:rPr>
          <w:sz w:val="24"/>
          <w:szCs w:val="24"/>
        </w:rPr>
        <w:t xml:space="preserve"> функцій. Множина функцій для однієї змінної </w:t>
      </w:r>
      <w:r w:rsidRPr="0051355D">
        <w:rPr>
          <w:b/>
          <w:i/>
          <w:sz w:val="24"/>
          <w:szCs w:val="24"/>
        </w:rPr>
        <w:t>y</w:t>
      </w:r>
      <w:r w:rsidRPr="0051355D">
        <w:rPr>
          <w:b/>
          <w:sz w:val="24"/>
          <w:szCs w:val="24"/>
        </w:rPr>
        <w:t xml:space="preserve"> </w:t>
      </w:r>
      <w:r w:rsidRPr="0051355D">
        <w:rPr>
          <w:sz w:val="24"/>
          <w:szCs w:val="24"/>
        </w:rPr>
        <w:t xml:space="preserve">= </w:t>
      </w:r>
      <w:r w:rsidRPr="0051355D">
        <w:rPr>
          <w:b/>
          <w:i/>
          <w:sz w:val="24"/>
          <w:szCs w:val="24"/>
        </w:rPr>
        <w:t>f</w:t>
      </w:r>
      <w:r w:rsidRPr="0051355D">
        <w:rPr>
          <w:b/>
          <w:sz w:val="24"/>
          <w:szCs w:val="24"/>
        </w:rPr>
        <w:t>(</w:t>
      </w:r>
      <w:r w:rsidRPr="0051355D">
        <w:rPr>
          <w:b/>
          <w:i/>
          <w:sz w:val="24"/>
          <w:szCs w:val="24"/>
        </w:rPr>
        <w:t>x</w:t>
      </w:r>
      <w:r w:rsidRPr="0051355D">
        <w:rPr>
          <w:b/>
          <w:sz w:val="24"/>
          <w:szCs w:val="24"/>
        </w:rPr>
        <w:t>):</w:t>
      </w:r>
      <w:r w:rsidRPr="0051355D">
        <w:rPr>
          <w:b/>
          <w:i/>
          <w:sz w:val="24"/>
          <w:szCs w:val="24"/>
        </w:rPr>
        <w:t>п</w:t>
      </w:r>
      <w:r w:rsidRPr="0051355D">
        <w:rPr>
          <w:b/>
          <w:sz w:val="24"/>
          <w:szCs w:val="24"/>
        </w:rPr>
        <w:t xml:space="preserve"> </w:t>
      </w:r>
      <w:r w:rsidRPr="0051355D">
        <w:rPr>
          <w:sz w:val="24"/>
          <w:szCs w:val="24"/>
        </w:rPr>
        <w:t>наведена в таблиці істинності 3.1.</w:t>
      </w:r>
    </w:p>
    <w:p w:rsidR="00FC532D" w:rsidRPr="0051355D" w:rsidRDefault="00FC532D" w:rsidP="00FC532D">
      <w:pPr>
        <w:ind w:firstLine="720"/>
        <w:jc w:val="both"/>
        <w:rPr>
          <w:sz w:val="24"/>
          <w:szCs w:val="24"/>
        </w:rPr>
      </w:pPr>
    </w:p>
    <w:p w:rsidR="00FC532D" w:rsidRPr="0051355D" w:rsidRDefault="00FC532D" w:rsidP="00FC532D">
      <w:pPr>
        <w:ind w:firstLine="720"/>
        <w:jc w:val="right"/>
        <w:rPr>
          <w:sz w:val="24"/>
          <w:szCs w:val="24"/>
        </w:rPr>
      </w:pPr>
      <w:r w:rsidRPr="0051355D">
        <w:rPr>
          <w:sz w:val="24"/>
          <w:szCs w:val="24"/>
        </w:rPr>
        <w:t>Таблиця 3.1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48"/>
        <w:gridCol w:w="900"/>
        <w:gridCol w:w="720"/>
      </w:tblGrid>
      <w:tr w:rsidR="00FC532D" w:rsidRPr="0051355D" w:rsidTr="005E6D37">
        <w:trPr>
          <w:jc w:val="center"/>
        </w:trPr>
        <w:tc>
          <w:tcPr>
            <w:tcW w:w="648" w:type="dxa"/>
          </w:tcPr>
          <w:p w:rsidR="00FC532D" w:rsidRPr="0051355D" w:rsidRDefault="00FC532D" w:rsidP="005E6D37">
            <w:pPr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i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:rsidR="00FC532D" w:rsidRPr="0051355D" w:rsidRDefault="00FC532D" w:rsidP="005E6D37">
            <w:pPr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0    1</w:t>
            </w:r>
          </w:p>
        </w:tc>
        <w:tc>
          <w:tcPr>
            <w:tcW w:w="720" w:type="dxa"/>
          </w:tcPr>
          <w:p w:rsidR="00FC532D" w:rsidRPr="0051355D" w:rsidRDefault="00FC532D" w:rsidP="005E6D37">
            <w:pPr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i/>
                <w:sz w:val="24"/>
                <w:szCs w:val="24"/>
              </w:rPr>
              <w:t>f</w:t>
            </w:r>
            <w:r w:rsidRPr="0051355D">
              <w:rPr>
                <w:sz w:val="24"/>
                <w:szCs w:val="24"/>
              </w:rPr>
              <w:t>(</w:t>
            </w:r>
            <w:r w:rsidRPr="0051355D">
              <w:rPr>
                <w:i/>
                <w:sz w:val="24"/>
                <w:szCs w:val="24"/>
              </w:rPr>
              <w:t>x</w:t>
            </w:r>
            <w:r w:rsidRPr="0051355D">
              <w:rPr>
                <w:sz w:val="24"/>
                <w:szCs w:val="24"/>
              </w:rPr>
              <w:t>)</w:t>
            </w:r>
          </w:p>
        </w:tc>
      </w:tr>
      <w:tr w:rsidR="00FC532D" w:rsidRPr="0051355D" w:rsidTr="005E6D37">
        <w:trPr>
          <w:jc w:val="center"/>
        </w:trPr>
        <w:tc>
          <w:tcPr>
            <w:tcW w:w="648" w:type="dxa"/>
          </w:tcPr>
          <w:p w:rsidR="00FC532D" w:rsidRPr="0051355D" w:rsidRDefault="00FC532D" w:rsidP="005E6D37">
            <w:pPr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y</w:t>
            </w:r>
            <w:r w:rsidRPr="0051355D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00" w:type="dxa"/>
          </w:tcPr>
          <w:p w:rsidR="00FC532D" w:rsidRPr="0051355D" w:rsidRDefault="00FC532D" w:rsidP="005E6D37">
            <w:pPr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0    0</w:t>
            </w:r>
          </w:p>
        </w:tc>
        <w:tc>
          <w:tcPr>
            <w:tcW w:w="720" w:type="dxa"/>
          </w:tcPr>
          <w:p w:rsidR="00FC532D" w:rsidRPr="0051355D" w:rsidRDefault="00FC532D" w:rsidP="005E6D37">
            <w:pPr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0</w:t>
            </w:r>
          </w:p>
        </w:tc>
      </w:tr>
      <w:tr w:rsidR="00FC532D" w:rsidRPr="0051355D" w:rsidTr="005E6D37">
        <w:trPr>
          <w:jc w:val="center"/>
        </w:trPr>
        <w:tc>
          <w:tcPr>
            <w:tcW w:w="648" w:type="dxa"/>
          </w:tcPr>
          <w:p w:rsidR="00FC532D" w:rsidRPr="0051355D" w:rsidRDefault="00FC532D" w:rsidP="005E6D37">
            <w:pPr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y</w:t>
            </w:r>
            <w:r w:rsidRPr="0051355D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0" w:type="dxa"/>
          </w:tcPr>
          <w:p w:rsidR="00FC532D" w:rsidRPr="0051355D" w:rsidRDefault="00FC532D" w:rsidP="005E6D37">
            <w:pPr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0    1</w:t>
            </w:r>
          </w:p>
        </w:tc>
        <w:tc>
          <w:tcPr>
            <w:tcW w:w="720" w:type="dxa"/>
          </w:tcPr>
          <w:p w:rsidR="00FC532D" w:rsidRPr="0051355D" w:rsidRDefault="00FC532D" w:rsidP="005E6D37">
            <w:pPr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i/>
                <w:sz w:val="24"/>
                <w:szCs w:val="24"/>
              </w:rPr>
              <w:t>x</w:t>
            </w:r>
          </w:p>
        </w:tc>
      </w:tr>
      <w:tr w:rsidR="00FC532D" w:rsidRPr="0051355D" w:rsidTr="005E6D37">
        <w:trPr>
          <w:jc w:val="center"/>
        </w:trPr>
        <w:tc>
          <w:tcPr>
            <w:tcW w:w="648" w:type="dxa"/>
          </w:tcPr>
          <w:p w:rsidR="00FC532D" w:rsidRPr="0051355D" w:rsidRDefault="00FC532D" w:rsidP="005E6D37">
            <w:pPr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y</w:t>
            </w:r>
            <w:r w:rsidRPr="0051355D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0" w:type="dxa"/>
          </w:tcPr>
          <w:p w:rsidR="00FC532D" w:rsidRPr="0051355D" w:rsidRDefault="00FC532D" w:rsidP="005E6D37">
            <w:pPr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1    0</w:t>
            </w:r>
          </w:p>
        </w:tc>
        <w:tc>
          <w:tcPr>
            <w:tcW w:w="720" w:type="dxa"/>
          </w:tcPr>
          <w:p w:rsidR="00FC532D" w:rsidRPr="0051355D" w:rsidRDefault="00FC532D" w:rsidP="005E6D37">
            <w:pPr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position w:val="-6"/>
                <w:sz w:val="24"/>
                <w:szCs w:val="24"/>
              </w:rPr>
              <w:object w:dxaOrig="440" w:dyaOrig="660">
                <v:shape id="_x0000_i1028" type="#_x0000_t75" style="width:9pt;height:16.5pt" o:ole="">
                  <v:imagedata r:id="rId12" o:title=""/>
                </v:shape>
                <o:OLEObject Type="Embed" ProgID="Equation.3" ShapeID="_x0000_i1028" DrawAspect="Content" ObjectID="_1586159567" r:id="rId13"/>
              </w:object>
            </w:r>
          </w:p>
        </w:tc>
      </w:tr>
      <w:tr w:rsidR="00FC532D" w:rsidRPr="0051355D" w:rsidTr="005E6D37">
        <w:trPr>
          <w:jc w:val="center"/>
        </w:trPr>
        <w:tc>
          <w:tcPr>
            <w:tcW w:w="648" w:type="dxa"/>
          </w:tcPr>
          <w:p w:rsidR="00FC532D" w:rsidRPr="0051355D" w:rsidRDefault="00FC532D" w:rsidP="005E6D37">
            <w:pPr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y</w:t>
            </w:r>
            <w:r w:rsidRPr="0051355D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00" w:type="dxa"/>
          </w:tcPr>
          <w:p w:rsidR="00FC532D" w:rsidRPr="0051355D" w:rsidRDefault="00FC532D" w:rsidP="005E6D37">
            <w:pPr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1    1</w:t>
            </w:r>
          </w:p>
        </w:tc>
        <w:tc>
          <w:tcPr>
            <w:tcW w:w="720" w:type="dxa"/>
          </w:tcPr>
          <w:p w:rsidR="00FC532D" w:rsidRPr="0051355D" w:rsidRDefault="00FC532D" w:rsidP="005E6D37">
            <w:pPr>
              <w:keepNext/>
              <w:spacing w:before="120"/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1</w:t>
            </w:r>
          </w:p>
        </w:tc>
      </w:tr>
    </w:tbl>
    <w:p w:rsidR="00FC532D" w:rsidRPr="0051355D" w:rsidRDefault="00FC532D" w:rsidP="00FC532D">
      <w:pPr>
        <w:ind w:firstLine="709"/>
        <w:jc w:val="both"/>
        <w:rPr>
          <w:sz w:val="24"/>
          <w:szCs w:val="24"/>
        </w:rPr>
      </w:pPr>
    </w:p>
    <w:p w:rsidR="00FC532D" w:rsidRPr="0051355D" w:rsidRDefault="00FC532D" w:rsidP="00FC532D">
      <w:pPr>
        <w:spacing w:line="276" w:lineRule="auto"/>
        <w:ind w:firstLine="709"/>
        <w:jc w:val="both"/>
        <w:rPr>
          <w:sz w:val="24"/>
          <w:szCs w:val="24"/>
        </w:rPr>
      </w:pPr>
      <w:r w:rsidRPr="0051355D">
        <w:rPr>
          <w:sz w:val="24"/>
          <w:szCs w:val="24"/>
        </w:rPr>
        <w:t xml:space="preserve">Функції </w:t>
      </w:r>
      <w:r w:rsidRPr="0051355D">
        <w:rPr>
          <w:b/>
          <w:i/>
          <w:sz w:val="24"/>
          <w:szCs w:val="24"/>
        </w:rPr>
        <w:t>у</w:t>
      </w:r>
      <w:r w:rsidRPr="0051355D">
        <w:rPr>
          <w:b/>
          <w:sz w:val="24"/>
          <w:szCs w:val="24"/>
          <w:vertAlign w:val="subscript"/>
        </w:rPr>
        <w:t>0</w:t>
      </w:r>
      <w:r w:rsidRPr="0051355D">
        <w:rPr>
          <w:sz w:val="24"/>
          <w:szCs w:val="24"/>
        </w:rPr>
        <w:t xml:space="preserve"> = 0 і </w:t>
      </w:r>
      <w:r w:rsidRPr="0051355D">
        <w:rPr>
          <w:b/>
          <w:i/>
          <w:sz w:val="24"/>
          <w:szCs w:val="24"/>
        </w:rPr>
        <w:t>у</w:t>
      </w:r>
      <w:r w:rsidRPr="0051355D">
        <w:rPr>
          <w:b/>
          <w:sz w:val="24"/>
          <w:szCs w:val="24"/>
          <w:vertAlign w:val="subscript"/>
        </w:rPr>
        <w:t>3</w:t>
      </w:r>
      <w:r w:rsidRPr="0051355D">
        <w:rPr>
          <w:b/>
          <w:sz w:val="24"/>
          <w:szCs w:val="24"/>
        </w:rPr>
        <w:t xml:space="preserve"> </w:t>
      </w:r>
      <w:r w:rsidRPr="0051355D">
        <w:rPr>
          <w:sz w:val="24"/>
          <w:szCs w:val="24"/>
        </w:rPr>
        <w:t xml:space="preserve">= 1 не змінюють своїх значень при зміні аргументу, тобто є константами,  </w:t>
      </w:r>
      <w:r w:rsidRPr="0051355D">
        <w:rPr>
          <w:b/>
          <w:i/>
          <w:sz w:val="24"/>
          <w:szCs w:val="24"/>
        </w:rPr>
        <w:t>у</w:t>
      </w:r>
      <w:r w:rsidRPr="0051355D">
        <w:rPr>
          <w:b/>
          <w:sz w:val="24"/>
          <w:szCs w:val="24"/>
          <w:vertAlign w:val="subscript"/>
        </w:rPr>
        <w:t>0</w:t>
      </w:r>
      <w:r w:rsidRPr="0051355D">
        <w:rPr>
          <w:sz w:val="24"/>
          <w:szCs w:val="24"/>
        </w:rPr>
        <w:t xml:space="preserve"> = </w:t>
      </w:r>
      <w:r w:rsidRPr="0051355D">
        <w:rPr>
          <w:b/>
          <w:i/>
          <w:sz w:val="24"/>
          <w:szCs w:val="24"/>
        </w:rPr>
        <w:t>х</w:t>
      </w:r>
      <w:r w:rsidRPr="0051355D">
        <w:rPr>
          <w:sz w:val="24"/>
          <w:szCs w:val="24"/>
        </w:rPr>
        <w:t xml:space="preserve"> – це повторення. Єдиною </w:t>
      </w:r>
      <w:r w:rsidRPr="0051355D">
        <w:rPr>
          <w:b/>
          <w:sz w:val="24"/>
          <w:szCs w:val="24"/>
        </w:rPr>
        <w:t>оригінальною</w:t>
      </w:r>
      <w:r w:rsidRPr="0051355D">
        <w:rPr>
          <w:sz w:val="24"/>
          <w:szCs w:val="24"/>
        </w:rPr>
        <w:t xml:space="preserve"> функцією є </w:t>
      </w:r>
      <w:r w:rsidRPr="0051355D">
        <w:rPr>
          <w:b/>
          <w:i/>
          <w:position w:val="-10"/>
          <w:sz w:val="24"/>
          <w:szCs w:val="24"/>
        </w:rPr>
        <w:object w:dxaOrig="680" w:dyaOrig="380">
          <v:shape id="_x0000_i1029" type="#_x0000_t75" style="width:43.5pt;height:24pt" o:ole="">
            <v:imagedata r:id="rId14" o:title=""/>
          </v:shape>
          <o:OLEObject Type="Embed" ProgID="Equation.3" ShapeID="_x0000_i1029" DrawAspect="Content" ObjectID="_1586159568" r:id="rId15"/>
        </w:object>
      </w:r>
      <w:r w:rsidRPr="0051355D">
        <w:rPr>
          <w:sz w:val="24"/>
          <w:szCs w:val="24"/>
        </w:rPr>
        <w:t>, яка називається запереченням або інверсією.</w:t>
      </w:r>
    </w:p>
    <w:p w:rsidR="00FC532D" w:rsidRPr="0051355D" w:rsidRDefault="00FC532D" w:rsidP="00FC532D">
      <w:pPr>
        <w:spacing w:line="276" w:lineRule="auto"/>
        <w:ind w:firstLine="709"/>
        <w:jc w:val="both"/>
        <w:rPr>
          <w:sz w:val="24"/>
          <w:szCs w:val="24"/>
        </w:rPr>
      </w:pPr>
      <w:r w:rsidRPr="0051355D">
        <w:rPr>
          <w:sz w:val="24"/>
          <w:szCs w:val="24"/>
        </w:rPr>
        <w:lastRenderedPageBreak/>
        <w:t xml:space="preserve">З усіх 16 функцій двох змінних [1]  тільки 8 є </w:t>
      </w:r>
      <w:r w:rsidRPr="0051355D">
        <w:rPr>
          <w:b/>
          <w:sz w:val="24"/>
          <w:szCs w:val="24"/>
        </w:rPr>
        <w:t>оригінальними</w:t>
      </w:r>
      <w:r w:rsidRPr="0051355D">
        <w:rPr>
          <w:sz w:val="24"/>
          <w:szCs w:val="24"/>
        </w:rPr>
        <w:t xml:space="preserve">, тобто залежними від </w:t>
      </w:r>
      <w:r w:rsidRPr="0051355D">
        <w:rPr>
          <w:b/>
          <w:i/>
          <w:sz w:val="24"/>
          <w:szCs w:val="24"/>
        </w:rPr>
        <w:t>х</w:t>
      </w:r>
      <w:r w:rsidRPr="0051355D">
        <w:rPr>
          <w:b/>
          <w:sz w:val="24"/>
          <w:szCs w:val="24"/>
          <w:vertAlign w:val="subscript"/>
        </w:rPr>
        <w:t>1</w:t>
      </w:r>
      <w:r w:rsidRPr="0051355D">
        <w:rPr>
          <w:sz w:val="24"/>
          <w:szCs w:val="24"/>
        </w:rPr>
        <w:t xml:space="preserve"> і </w:t>
      </w:r>
      <w:r w:rsidRPr="0051355D">
        <w:rPr>
          <w:b/>
          <w:i/>
          <w:sz w:val="24"/>
          <w:szCs w:val="24"/>
        </w:rPr>
        <w:t>х</w:t>
      </w:r>
      <w:r w:rsidRPr="0051355D">
        <w:rPr>
          <w:b/>
          <w:sz w:val="24"/>
          <w:szCs w:val="24"/>
          <w:vertAlign w:val="subscript"/>
        </w:rPr>
        <w:t>2</w:t>
      </w:r>
      <w:r w:rsidRPr="0051355D">
        <w:rPr>
          <w:sz w:val="24"/>
          <w:szCs w:val="24"/>
        </w:rPr>
        <w:t>.</w:t>
      </w:r>
    </w:p>
    <w:p w:rsidR="00FC532D" w:rsidRDefault="00FC532D" w:rsidP="00FC532D">
      <w:pPr>
        <w:spacing w:line="276" w:lineRule="auto"/>
        <w:ind w:firstLine="709"/>
        <w:jc w:val="both"/>
        <w:rPr>
          <w:sz w:val="24"/>
          <w:szCs w:val="24"/>
        </w:rPr>
      </w:pPr>
      <w:r w:rsidRPr="0051355D">
        <w:rPr>
          <w:sz w:val="24"/>
          <w:szCs w:val="24"/>
        </w:rPr>
        <w:t>Назви логічних операцій, які реалізуються над двома змінними і стандартні  графічні позначення основних логічних елементів приведені в таблиці 3.2. В останньому стовпці наведені графічні позначення логічних елементів комплементарної логіки на комплементарних польових транзисторах КМОН (CMOS).</w:t>
      </w:r>
    </w:p>
    <w:p w:rsidR="00FC532D" w:rsidRDefault="00FC532D" w:rsidP="00FC532D">
      <w:pPr>
        <w:shd w:val="clear" w:color="auto" w:fill="FFFFFF"/>
        <w:rPr>
          <w:sz w:val="24"/>
          <w:szCs w:val="24"/>
        </w:rPr>
      </w:pPr>
    </w:p>
    <w:p w:rsidR="00FC532D" w:rsidRDefault="00FC532D" w:rsidP="00FC532D">
      <w:pPr>
        <w:shd w:val="clear" w:color="auto" w:fill="FFFFFF"/>
        <w:jc w:val="center"/>
        <w:rPr>
          <w:b/>
          <w:sz w:val="28"/>
          <w:szCs w:val="24"/>
        </w:rPr>
      </w:pPr>
      <w:r w:rsidRPr="00FC532D">
        <w:rPr>
          <w:b/>
          <w:sz w:val="28"/>
          <w:szCs w:val="24"/>
        </w:rPr>
        <w:t>Основні логічні елементи з таблицями істинності</w:t>
      </w:r>
    </w:p>
    <w:p w:rsidR="00FC532D" w:rsidRPr="00FC532D" w:rsidRDefault="00FC532D" w:rsidP="00FC532D">
      <w:pPr>
        <w:shd w:val="clear" w:color="auto" w:fill="FFFFFF"/>
        <w:jc w:val="center"/>
        <w:rPr>
          <w:b/>
          <w:sz w:val="28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9"/>
        <w:gridCol w:w="2508"/>
        <w:gridCol w:w="2883"/>
        <w:gridCol w:w="1445"/>
      </w:tblGrid>
      <w:tr w:rsidR="00FC532D" w:rsidRPr="0051355D" w:rsidTr="005E6D37">
        <w:trPr>
          <w:jc w:val="center"/>
        </w:trPr>
        <w:tc>
          <w:tcPr>
            <w:tcW w:w="2568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Заперечення</w:t>
            </w:r>
          </w:p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(інверсія)</w:t>
            </w:r>
          </w:p>
        </w:tc>
        <w:tc>
          <w:tcPr>
            <w:tcW w:w="2568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НЕ</w:t>
            </w:r>
          </w:p>
        </w:tc>
        <w:tc>
          <w:tcPr>
            <w:tcW w:w="2982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object w:dxaOrig="1037" w:dyaOrig="651">
                <v:shape id="_x0000_i1030" type="#_x0000_t75" style="width:69pt;height:43.5pt" o:ole="">
                  <v:imagedata r:id="rId16" o:title=""/>
                </v:shape>
                <o:OLEObject Type="Embed" ProgID="Visio.Drawing.11" ShapeID="_x0000_i1030" DrawAspect="Content" ObjectID="_1586159569" r:id="rId17"/>
              </w:object>
            </w:r>
          </w:p>
        </w:tc>
        <w:tc>
          <w:tcPr>
            <w:tcW w:w="1453" w:type="dxa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714375" cy="561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32D" w:rsidRPr="0051355D" w:rsidTr="005E6D37">
        <w:trPr>
          <w:jc w:val="center"/>
        </w:trPr>
        <w:tc>
          <w:tcPr>
            <w:tcW w:w="2568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Диз’юнкція</w:t>
            </w:r>
          </w:p>
        </w:tc>
        <w:tc>
          <w:tcPr>
            <w:tcW w:w="2568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АБО</w:t>
            </w:r>
          </w:p>
        </w:tc>
        <w:tc>
          <w:tcPr>
            <w:tcW w:w="2982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object w:dxaOrig="1103" w:dyaOrig="663">
                <v:shape id="_x0000_i1031" type="#_x0000_t75" style="width:75pt;height:43.5pt" o:ole="">
                  <v:imagedata r:id="rId19" o:title=""/>
                </v:shape>
                <o:OLEObject Type="Embed" ProgID="Visio.Drawing.11" ShapeID="_x0000_i1031" DrawAspect="Content" ObjectID="_1586159570" r:id="rId20"/>
              </w:object>
            </w:r>
          </w:p>
        </w:tc>
        <w:tc>
          <w:tcPr>
            <w:tcW w:w="1453" w:type="dxa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714375" cy="5810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32D" w:rsidRPr="0051355D" w:rsidTr="005E6D37">
        <w:trPr>
          <w:jc w:val="center"/>
        </w:trPr>
        <w:tc>
          <w:tcPr>
            <w:tcW w:w="2568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Заперечення (інверсія) диз’юнкції</w:t>
            </w:r>
          </w:p>
        </w:tc>
        <w:tc>
          <w:tcPr>
            <w:tcW w:w="2568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АБО НЕ</w:t>
            </w:r>
          </w:p>
        </w:tc>
        <w:tc>
          <w:tcPr>
            <w:tcW w:w="2982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object w:dxaOrig="1019" w:dyaOrig="554">
                <v:shape id="_x0000_i1032" type="#_x0000_t75" style="width:69pt;height:36pt" o:ole="">
                  <v:imagedata r:id="rId22" o:title=""/>
                </v:shape>
                <o:OLEObject Type="Embed" ProgID="Visio.Drawing.11" ShapeID="_x0000_i1032" DrawAspect="Content" ObjectID="_1586159571" r:id="rId23"/>
              </w:object>
            </w:r>
          </w:p>
        </w:tc>
        <w:tc>
          <w:tcPr>
            <w:tcW w:w="1453" w:type="dxa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714375" cy="5810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32D" w:rsidRPr="0051355D" w:rsidTr="005E6D37">
        <w:trPr>
          <w:jc w:val="center"/>
        </w:trPr>
        <w:tc>
          <w:tcPr>
            <w:tcW w:w="2568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Кон’юнкція</w:t>
            </w:r>
          </w:p>
        </w:tc>
        <w:tc>
          <w:tcPr>
            <w:tcW w:w="2568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І</w:t>
            </w:r>
          </w:p>
        </w:tc>
        <w:tc>
          <w:tcPr>
            <w:tcW w:w="2982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object w:dxaOrig="1111" w:dyaOrig="693">
                <v:shape id="_x0000_i1033" type="#_x0000_t75" style="width:1in;height:45pt" o:ole="">
                  <v:imagedata r:id="rId25" o:title=""/>
                </v:shape>
                <o:OLEObject Type="Embed" ProgID="Visio.Drawing.11" ShapeID="_x0000_i1033" DrawAspect="Content" ObjectID="_1586159572" r:id="rId26"/>
              </w:object>
            </w:r>
          </w:p>
        </w:tc>
        <w:tc>
          <w:tcPr>
            <w:tcW w:w="1453" w:type="dxa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714375" cy="5619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32D" w:rsidRPr="0051355D" w:rsidTr="005E6D37">
        <w:trPr>
          <w:jc w:val="center"/>
        </w:trPr>
        <w:tc>
          <w:tcPr>
            <w:tcW w:w="2568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Заперечення (інверсія) кон’юнкції</w:t>
            </w:r>
          </w:p>
        </w:tc>
        <w:tc>
          <w:tcPr>
            <w:tcW w:w="2568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І НЕ</w:t>
            </w:r>
          </w:p>
        </w:tc>
        <w:tc>
          <w:tcPr>
            <w:tcW w:w="2982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object w:dxaOrig="1015" w:dyaOrig="562">
                <v:shape id="_x0000_i1034" type="#_x0000_t75" style="width:1in;height:39pt" o:ole="">
                  <v:imagedata r:id="rId28" o:title=""/>
                </v:shape>
                <o:OLEObject Type="Embed" ProgID="Visio.Drawing.11" ShapeID="_x0000_i1034" DrawAspect="Content" ObjectID="_1586159573" r:id="rId29"/>
              </w:object>
            </w:r>
          </w:p>
        </w:tc>
        <w:tc>
          <w:tcPr>
            <w:tcW w:w="1453" w:type="dxa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714375" cy="5619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32D" w:rsidRPr="0051355D" w:rsidTr="005E6D37">
        <w:trPr>
          <w:jc w:val="center"/>
        </w:trPr>
        <w:tc>
          <w:tcPr>
            <w:tcW w:w="2568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Заперечення еквівалентності</w:t>
            </w:r>
          </w:p>
        </w:tc>
        <w:tc>
          <w:tcPr>
            <w:tcW w:w="2568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Виключне АБО</w:t>
            </w:r>
          </w:p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Сума за модулем 2</w:t>
            </w:r>
          </w:p>
        </w:tc>
        <w:tc>
          <w:tcPr>
            <w:tcW w:w="2982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object w:dxaOrig="992" w:dyaOrig="543">
                <v:shape id="_x0000_i1035" type="#_x0000_t75" style="width:69pt;height:36pt" o:ole="">
                  <v:imagedata r:id="rId31" o:title=""/>
                </v:shape>
                <o:OLEObject Type="Embed" ProgID="Visio.Drawing.11" ShapeID="_x0000_i1035" DrawAspect="Content" ObjectID="_1586159574" r:id="rId32"/>
              </w:object>
            </w:r>
          </w:p>
        </w:tc>
        <w:tc>
          <w:tcPr>
            <w:tcW w:w="1453" w:type="dxa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714375" cy="5810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32D" w:rsidRPr="0051355D" w:rsidTr="005E6D37">
        <w:trPr>
          <w:jc w:val="center"/>
        </w:trPr>
        <w:tc>
          <w:tcPr>
            <w:tcW w:w="2568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Еквівалентність</w:t>
            </w:r>
          </w:p>
        </w:tc>
        <w:tc>
          <w:tcPr>
            <w:tcW w:w="2568" w:type="dxa"/>
            <w:vAlign w:val="center"/>
          </w:tcPr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Еквівалентність</w:t>
            </w:r>
          </w:p>
          <w:p w:rsidR="00FC532D" w:rsidRPr="0051355D" w:rsidRDefault="00FC532D" w:rsidP="005E6D37">
            <w:pPr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t>Рівність</w:t>
            </w:r>
          </w:p>
        </w:tc>
        <w:tc>
          <w:tcPr>
            <w:tcW w:w="2982" w:type="dxa"/>
            <w:vAlign w:val="center"/>
          </w:tcPr>
          <w:p w:rsidR="00FC532D" w:rsidRPr="0051355D" w:rsidRDefault="00FC532D" w:rsidP="005E6D37">
            <w:pPr>
              <w:keepNext/>
              <w:jc w:val="center"/>
              <w:rPr>
                <w:sz w:val="24"/>
                <w:szCs w:val="24"/>
              </w:rPr>
            </w:pPr>
            <w:r w:rsidRPr="0051355D">
              <w:rPr>
                <w:sz w:val="24"/>
                <w:szCs w:val="24"/>
              </w:rPr>
              <w:object w:dxaOrig="996" w:dyaOrig="541">
                <v:shape id="_x0000_i1036" type="#_x0000_t75" style="width:64.5pt;height:36pt" o:ole="">
                  <v:imagedata r:id="rId34" o:title=""/>
                </v:shape>
                <o:OLEObject Type="Embed" ProgID="Visio.Drawing.11" ShapeID="_x0000_i1036" DrawAspect="Content" ObjectID="_1586159575" r:id="rId35"/>
              </w:object>
            </w:r>
            <w:r w:rsidRPr="0051355D">
              <w:rPr>
                <w:sz w:val="24"/>
                <w:szCs w:val="24"/>
              </w:rPr>
              <w:object w:dxaOrig="1064" w:dyaOrig="615">
                <v:shape id="_x0000_i1037" type="#_x0000_t75" style="width:64.5pt;height:39pt" o:ole="">
                  <v:imagedata r:id="rId36" o:title=""/>
                </v:shape>
                <o:OLEObject Type="Embed" ProgID="Visio.Drawing.11" ShapeID="_x0000_i1037" DrawAspect="Content" ObjectID="_1586159576" r:id="rId37"/>
              </w:object>
            </w:r>
          </w:p>
        </w:tc>
        <w:tc>
          <w:tcPr>
            <w:tcW w:w="1453" w:type="dxa"/>
          </w:tcPr>
          <w:p w:rsidR="00FC532D" w:rsidRPr="0051355D" w:rsidRDefault="00FC532D" w:rsidP="005E6D37">
            <w:pPr>
              <w:keepNext/>
              <w:jc w:val="center"/>
              <w:rPr>
                <w:sz w:val="24"/>
                <w:szCs w:val="24"/>
              </w:rPr>
            </w:pPr>
            <w:r w:rsidRPr="0051355D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714375" cy="5810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532D" w:rsidRDefault="00FC532D" w:rsidP="00FC532D">
      <w:pPr>
        <w:shd w:val="clear" w:color="auto" w:fill="FFFFFF"/>
        <w:rPr>
          <w:sz w:val="24"/>
          <w:szCs w:val="24"/>
        </w:rPr>
      </w:pPr>
    </w:p>
    <w:p w:rsidR="0077424E" w:rsidRDefault="00FC532D" w:rsidP="00FC532D">
      <w:pPr>
        <w:spacing w:after="0"/>
      </w:pPr>
      <w:r>
        <w:t>Елемент НЕ</w:t>
      </w:r>
    </w:p>
    <w:p w:rsidR="00FC532D" w:rsidRPr="00FC532D" w:rsidRDefault="00FC532D" w:rsidP="00FC532D">
      <w:pPr>
        <w:spacing w:after="0"/>
      </w:pPr>
      <w:r>
        <w:t>(заперечення інверсія)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FC532D" w:rsidTr="00FC532D">
        <w:tc>
          <w:tcPr>
            <w:tcW w:w="704" w:type="dxa"/>
          </w:tcPr>
          <w:p w:rsidR="00FC532D" w:rsidRPr="00FC532D" w:rsidRDefault="00FC532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FC532D" w:rsidRPr="00FC532D" w:rsidRDefault="00FC532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532D" w:rsidTr="00FC532D">
        <w:tc>
          <w:tcPr>
            <w:tcW w:w="704" w:type="dxa"/>
          </w:tcPr>
          <w:p w:rsidR="00FC532D" w:rsidRPr="00FC532D" w:rsidRDefault="00FC532D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C532D" w:rsidRPr="00FC532D" w:rsidRDefault="00FC53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532D" w:rsidTr="00FC532D">
        <w:tc>
          <w:tcPr>
            <w:tcW w:w="704" w:type="dxa"/>
          </w:tcPr>
          <w:p w:rsidR="00FC532D" w:rsidRPr="00FC532D" w:rsidRDefault="00FC53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C532D" w:rsidRPr="00FC532D" w:rsidRDefault="00FC532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532D" w:rsidRDefault="00FC532D"/>
    <w:p w:rsidR="00FC532D" w:rsidRDefault="00FC532D"/>
    <w:p w:rsidR="00FC532D" w:rsidRDefault="00FC532D" w:rsidP="00FC532D">
      <w:pPr>
        <w:spacing w:after="0"/>
      </w:pPr>
    </w:p>
    <w:tbl>
      <w:tblPr>
        <w:tblStyle w:val="a3"/>
        <w:tblpPr w:leftFromText="180" w:rightFromText="180" w:vertAnchor="text" w:horzAnchor="page" w:tblpX="7201" w:tblpY="221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</w:tblGrid>
      <w:tr w:rsidR="006E3761" w:rsidTr="006E3761">
        <w:trPr>
          <w:trHeight w:val="495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Default="006E3761" w:rsidP="006E3761">
            <w:pPr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0" w:type="dxa"/>
          </w:tcPr>
          <w:p w:rsidR="006E3761" w:rsidRDefault="006E3761" w:rsidP="006E3761">
            <w:pPr>
              <w:spacing w:after="0"/>
            </w:pPr>
            <w:r>
              <w:rPr>
                <w:lang w:val="en-US"/>
              </w:rPr>
              <w:t>y</w:t>
            </w:r>
          </w:p>
        </w:tc>
      </w:tr>
      <w:tr w:rsidR="006E3761" w:rsidTr="006E3761">
        <w:trPr>
          <w:trHeight w:val="522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3761" w:rsidTr="006E3761">
        <w:trPr>
          <w:trHeight w:val="495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3761" w:rsidTr="006E3761">
        <w:trPr>
          <w:trHeight w:val="522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3761" w:rsidTr="006E3761">
        <w:trPr>
          <w:trHeight w:val="495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C532D" w:rsidRDefault="00FC532D" w:rsidP="00FC532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</w:tblGrid>
      <w:tr w:rsidR="00FC532D" w:rsidTr="00FC532D">
        <w:trPr>
          <w:trHeight w:val="495"/>
        </w:trPr>
        <w:tc>
          <w:tcPr>
            <w:tcW w:w="750" w:type="dxa"/>
          </w:tcPr>
          <w:p w:rsidR="00FC532D" w:rsidRPr="00FC532D" w:rsidRDefault="00FC532D" w:rsidP="00FC532D">
            <w:pPr>
              <w:spacing w:after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Default="00FC532D" w:rsidP="00FC532D">
            <w:pPr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0" w:type="dxa"/>
          </w:tcPr>
          <w:p w:rsidR="00FC532D" w:rsidRDefault="00FC532D" w:rsidP="00FC532D">
            <w:pPr>
              <w:spacing w:after="0"/>
            </w:pPr>
            <w:r>
              <w:rPr>
                <w:lang w:val="en-US"/>
              </w:rPr>
              <w:t>y</w:t>
            </w:r>
          </w:p>
        </w:tc>
      </w:tr>
      <w:tr w:rsidR="00FC532D" w:rsidTr="00FC532D">
        <w:trPr>
          <w:trHeight w:val="522"/>
        </w:trPr>
        <w:tc>
          <w:tcPr>
            <w:tcW w:w="750" w:type="dxa"/>
          </w:tcPr>
          <w:p w:rsidR="00FC532D" w:rsidRPr="00FC532D" w:rsidRDefault="00FC532D" w:rsidP="00FC53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FC532D" w:rsidRPr="00FC532D" w:rsidRDefault="00FC532D" w:rsidP="00FC53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FC532D" w:rsidRPr="00FC532D" w:rsidRDefault="00FC532D" w:rsidP="00FC53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532D" w:rsidTr="00FC532D">
        <w:trPr>
          <w:trHeight w:val="495"/>
        </w:trPr>
        <w:tc>
          <w:tcPr>
            <w:tcW w:w="750" w:type="dxa"/>
          </w:tcPr>
          <w:p w:rsidR="00FC532D" w:rsidRPr="00FC532D" w:rsidRDefault="00FC532D" w:rsidP="00FC53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FC532D" w:rsidRPr="00FC532D" w:rsidRDefault="00FC532D" w:rsidP="00FC53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Pr="00FC532D" w:rsidRDefault="00FC532D" w:rsidP="00FC53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532D" w:rsidTr="00FC532D">
        <w:trPr>
          <w:trHeight w:val="522"/>
        </w:trPr>
        <w:tc>
          <w:tcPr>
            <w:tcW w:w="750" w:type="dxa"/>
          </w:tcPr>
          <w:p w:rsidR="00FC532D" w:rsidRPr="00FC532D" w:rsidRDefault="00FC532D" w:rsidP="00FC53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Pr="00FC532D" w:rsidRDefault="00FC532D" w:rsidP="00FC53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FC532D" w:rsidRPr="00FC532D" w:rsidRDefault="00FC532D" w:rsidP="00FC53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532D" w:rsidTr="00FC532D">
        <w:trPr>
          <w:trHeight w:val="495"/>
        </w:trPr>
        <w:tc>
          <w:tcPr>
            <w:tcW w:w="750" w:type="dxa"/>
          </w:tcPr>
          <w:p w:rsidR="00FC532D" w:rsidRPr="00FC532D" w:rsidRDefault="00FC532D" w:rsidP="00FC53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Pr="00FC532D" w:rsidRDefault="00FC532D" w:rsidP="00FC53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Pr="00FC532D" w:rsidRDefault="00FC532D" w:rsidP="00FC53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C532D" w:rsidRDefault="006E3761" w:rsidP="00FC532D">
      <w:pPr>
        <w:spacing w:after="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114B0" wp14:editId="7913718F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1590675" cy="581025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61" w:rsidRDefault="006E3761" w:rsidP="006E3761">
                            <w:pPr>
                              <w:spacing w:after="0"/>
                            </w:pPr>
                            <w:r>
                              <w:t xml:space="preserve">Елемент </w:t>
                            </w:r>
                            <w:r>
                              <w:t>АБО</w:t>
                            </w:r>
                          </w:p>
                          <w:p w:rsidR="006E3761" w:rsidRDefault="006E3761" w:rsidP="006E3761">
                            <w:r>
                              <w:t>(</w:t>
                            </w:r>
                            <w:r>
                              <w:t>Диз</w:t>
                            </w:r>
                            <w:r w:rsidRPr="0051355D">
                              <w:rPr>
                                <w:sz w:val="24"/>
                                <w:szCs w:val="24"/>
                              </w:rPr>
                              <w:t>’юнкція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114B0" id="Прямоугольник 12" o:spid="_x0000_s1026" style="position:absolute;margin-left:0;margin-top:9.7pt;width:125.25pt;height:45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" filled="f" stroked="f" strokeweight="1pt">
                <v:textbox>
                  <w:txbxContent>
                    <w:p w:rsidR="006E3761" w:rsidRDefault="006E3761" w:rsidP="006E3761">
                      <w:pPr>
                        <w:spacing w:after="0"/>
                      </w:pPr>
                      <w:r>
                        <w:t xml:space="preserve">Елемент </w:t>
                      </w:r>
                      <w:r>
                        <w:t>АБО</w:t>
                      </w:r>
                    </w:p>
                    <w:p w:rsidR="006E3761" w:rsidRDefault="006E3761" w:rsidP="006E3761">
                      <w:r>
                        <w:t>(</w:t>
                      </w:r>
                      <w:r>
                        <w:t>Диз</w:t>
                      </w:r>
                      <w:r w:rsidRPr="0051355D">
                        <w:rPr>
                          <w:sz w:val="24"/>
                          <w:szCs w:val="24"/>
                        </w:rPr>
                        <w:t>’юнкція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532D" w:rsidRPr="00FC532D" w:rsidRDefault="00FC532D" w:rsidP="006E3761">
      <w:pPr>
        <w:spacing w:after="0"/>
        <w:ind w:left="5664"/>
      </w:pPr>
      <w:r>
        <w:t xml:space="preserve">Елемент АБО </w:t>
      </w:r>
      <w:r>
        <w:rPr>
          <w:lang w:val="ru-RU"/>
        </w:rPr>
        <w:t>НЕ</w:t>
      </w:r>
    </w:p>
    <w:p w:rsidR="00FC532D" w:rsidRDefault="00FC532D" w:rsidP="006E3761">
      <w:pPr>
        <w:spacing w:after="0"/>
        <w:ind w:left="5664"/>
      </w:pPr>
      <w:r>
        <w:t>(</w:t>
      </w:r>
      <w:r w:rsidRPr="0051355D">
        <w:rPr>
          <w:sz w:val="24"/>
          <w:szCs w:val="24"/>
        </w:rPr>
        <w:t>Заперечення (інверсія) диз’юнкції</w:t>
      </w:r>
      <w:r>
        <w:t>)</w:t>
      </w:r>
    </w:p>
    <w:p w:rsidR="00FC532D" w:rsidRDefault="00FC532D" w:rsidP="00FC532D">
      <w:pPr>
        <w:spacing w:after="0"/>
      </w:pPr>
    </w:p>
    <w:p w:rsidR="00FC532D" w:rsidRDefault="00FC532D" w:rsidP="00FC532D">
      <w:pPr>
        <w:spacing w:after="0"/>
      </w:pPr>
    </w:p>
    <w:p w:rsidR="006E3761" w:rsidRDefault="006E3761" w:rsidP="00FC532D">
      <w:pPr>
        <w:spacing w:after="0"/>
      </w:pPr>
    </w:p>
    <w:p w:rsidR="006E3761" w:rsidRDefault="006E3761" w:rsidP="00FC532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</w:tblGrid>
      <w:tr w:rsidR="00FC532D" w:rsidTr="005E6D37">
        <w:trPr>
          <w:trHeight w:val="495"/>
        </w:trPr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Default="00FC532D" w:rsidP="005E6D37">
            <w:pPr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0" w:type="dxa"/>
          </w:tcPr>
          <w:p w:rsidR="00FC532D" w:rsidRDefault="00FC532D" w:rsidP="005E6D37">
            <w:pPr>
              <w:spacing w:after="0"/>
            </w:pPr>
            <w:r>
              <w:rPr>
                <w:lang w:val="en-US"/>
              </w:rPr>
              <w:t>y</w:t>
            </w:r>
          </w:p>
        </w:tc>
      </w:tr>
      <w:tr w:rsidR="00FC532D" w:rsidTr="005E6D37">
        <w:trPr>
          <w:trHeight w:val="522"/>
        </w:trPr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532D" w:rsidTr="005E6D37">
        <w:trPr>
          <w:trHeight w:val="495"/>
        </w:trPr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532D" w:rsidTr="005E6D37">
        <w:trPr>
          <w:trHeight w:val="522"/>
        </w:trPr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532D" w:rsidTr="005E6D37">
        <w:trPr>
          <w:trHeight w:val="495"/>
        </w:trPr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7426" w:tblpY="-2492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</w:tblGrid>
      <w:tr w:rsidR="006E3761" w:rsidTr="006E3761">
        <w:trPr>
          <w:trHeight w:val="495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Default="006E3761" w:rsidP="006E3761">
            <w:pPr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0" w:type="dxa"/>
          </w:tcPr>
          <w:p w:rsidR="006E3761" w:rsidRDefault="006E3761" w:rsidP="006E3761">
            <w:pPr>
              <w:spacing w:after="0"/>
            </w:pPr>
            <w:r>
              <w:rPr>
                <w:lang w:val="en-US"/>
              </w:rPr>
              <w:t>y</w:t>
            </w:r>
          </w:p>
        </w:tc>
      </w:tr>
      <w:tr w:rsidR="006E3761" w:rsidTr="006E3761">
        <w:trPr>
          <w:trHeight w:val="522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3761" w:rsidTr="006E3761">
        <w:trPr>
          <w:trHeight w:val="495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3761" w:rsidTr="006E3761">
        <w:trPr>
          <w:trHeight w:val="522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3761" w:rsidTr="006E3761">
        <w:trPr>
          <w:trHeight w:val="495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C532D" w:rsidRDefault="006E3761" w:rsidP="00FC532D">
      <w:pPr>
        <w:spacing w:after="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140335</wp:posOffset>
                </wp:positionV>
                <wp:extent cx="1590675" cy="58102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61" w:rsidRDefault="006E3761" w:rsidP="006E3761">
                            <w:pPr>
                              <w:spacing w:after="0"/>
                            </w:pPr>
                            <w:r>
                              <w:t>Елемент І</w:t>
                            </w:r>
                          </w:p>
                          <w:p w:rsidR="006E3761" w:rsidRDefault="006E3761" w:rsidP="006E3761">
                            <w:r>
                              <w:t>(</w:t>
                            </w:r>
                            <w:r w:rsidRPr="0051355D">
                              <w:rPr>
                                <w:sz w:val="24"/>
                                <w:szCs w:val="24"/>
                              </w:rPr>
                              <w:t>Кон’юнкція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7" style="position:absolute;margin-left:-4.05pt;margin-top:11.05pt;width:125.2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" filled="f" stroked="f" strokeweight="1pt">
                <v:textbox>
                  <w:txbxContent>
                    <w:p w:rsidR="006E3761" w:rsidRDefault="006E3761" w:rsidP="006E3761">
                      <w:pPr>
                        <w:spacing w:after="0"/>
                      </w:pPr>
                      <w:r>
                        <w:t>Елемент І</w:t>
                      </w:r>
                    </w:p>
                    <w:p w:rsidR="006E3761" w:rsidRDefault="006E3761" w:rsidP="006E3761">
                      <w:r>
                        <w:t>(</w:t>
                      </w:r>
                      <w:r w:rsidRPr="0051355D">
                        <w:rPr>
                          <w:sz w:val="24"/>
                          <w:szCs w:val="24"/>
                        </w:rPr>
                        <w:t>Кон’юнкція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FC532D" w:rsidRDefault="00FC532D" w:rsidP="006E3761">
      <w:pPr>
        <w:spacing w:after="0"/>
        <w:ind w:left="5664"/>
      </w:pPr>
      <w:r>
        <w:t>Елемент І</w:t>
      </w:r>
      <w:r>
        <w:t xml:space="preserve"> НЕ</w:t>
      </w:r>
    </w:p>
    <w:p w:rsidR="00FC532D" w:rsidRDefault="00FC532D" w:rsidP="006E3761">
      <w:pPr>
        <w:spacing w:after="0"/>
        <w:ind w:left="5664"/>
      </w:pPr>
      <w:r>
        <w:t>(</w:t>
      </w:r>
      <w:r w:rsidRPr="0051355D">
        <w:rPr>
          <w:sz w:val="24"/>
          <w:szCs w:val="24"/>
        </w:rPr>
        <w:t>Заперечення кон’юнкції</w:t>
      </w:r>
      <w:r>
        <w:t>)</w:t>
      </w:r>
    </w:p>
    <w:p w:rsidR="00FC532D" w:rsidRDefault="00FC532D" w:rsidP="00FC532D">
      <w:pPr>
        <w:spacing w:after="0"/>
      </w:pPr>
    </w:p>
    <w:p w:rsidR="00FC532D" w:rsidRDefault="00FC532D" w:rsidP="00FC532D">
      <w:pPr>
        <w:tabs>
          <w:tab w:val="left" w:pos="3000"/>
        </w:tabs>
      </w:pPr>
    </w:p>
    <w:p w:rsidR="00FC532D" w:rsidRDefault="00FC532D" w:rsidP="00FC532D">
      <w:pPr>
        <w:tabs>
          <w:tab w:val="left" w:pos="3000"/>
        </w:tabs>
      </w:pPr>
    </w:p>
    <w:p w:rsidR="00FC532D" w:rsidRPr="0051355D" w:rsidRDefault="00FC532D" w:rsidP="00FC532D">
      <w:pPr>
        <w:spacing w:after="0"/>
        <w:rPr>
          <w:sz w:val="24"/>
          <w:szCs w:val="24"/>
        </w:rPr>
      </w:pPr>
    </w:p>
    <w:tbl>
      <w:tblPr>
        <w:tblStyle w:val="a3"/>
        <w:tblpPr w:leftFromText="180" w:rightFromText="180" w:vertAnchor="text" w:horzAnchor="page" w:tblpX="7636" w:tblpY="216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</w:tblGrid>
      <w:tr w:rsidR="006E3761" w:rsidTr="006E3761">
        <w:trPr>
          <w:trHeight w:val="495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Default="006E3761" w:rsidP="006E3761">
            <w:pPr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0" w:type="dxa"/>
          </w:tcPr>
          <w:p w:rsidR="006E3761" w:rsidRDefault="006E3761" w:rsidP="006E3761">
            <w:pPr>
              <w:spacing w:after="0"/>
            </w:pPr>
            <w:r>
              <w:rPr>
                <w:lang w:val="en-US"/>
              </w:rPr>
              <w:t>y</w:t>
            </w:r>
          </w:p>
        </w:tc>
      </w:tr>
      <w:tr w:rsidR="006E3761" w:rsidTr="006E3761">
        <w:trPr>
          <w:trHeight w:val="522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E3761" w:rsidTr="006E3761">
        <w:trPr>
          <w:trHeight w:val="495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3761" w:rsidTr="006E3761">
        <w:trPr>
          <w:trHeight w:val="522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E3761" w:rsidTr="006E3761">
        <w:trPr>
          <w:trHeight w:val="495"/>
        </w:trPr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6E3761" w:rsidRPr="00FC532D" w:rsidRDefault="006E3761" w:rsidP="006E37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C532D" w:rsidRDefault="00FC532D" w:rsidP="00FC532D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</w:tblGrid>
      <w:tr w:rsidR="00FC532D" w:rsidTr="005E6D37">
        <w:trPr>
          <w:trHeight w:val="495"/>
        </w:trPr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Default="00FC532D" w:rsidP="005E6D37">
            <w:pPr>
              <w:spacing w:after="0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50" w:type="dxa"/>
          </w:tcPr>
          <w:p w:rsidR="00FC532D" w:rsidRDefault="00FC532D" w:rsidP="005E6D37">
            <w:pPr>
              <w:spacing w:after="0"/>
            </w:pPr>
            <w:r>
              <w:rPr>
                <w:lang w:val="en-US"/>
              </w:rPr>
              <w:t>y</w:t>
            </w:r>
          </w:p>
        </w:tc>
      </w:tr>
      <w:tr w:rsidR="00FC532D" w:rsidTr="005E6D37">
        <w:trPr>
          <w:trHeight w:val="522"/>
        </w:trPr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FC532D" w:rsidRPr="00FC532D" w:rsidRDefault="006D4DB4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532D" w:rsidTr="005E6D37">
        <w:trPr>
          <w:trHeight w:val="495"/>
        </w:trPr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532D" w:rsidTr="005E6D37">
        <w:trPr>
          <w:trHeight w:val="522"/>
        </w:trPr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532D" w:rsidTr="005E6D37">
        <w:trPr>
          <w:trHeight w:val="495"/>
        </w:trPr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:rsidR="00FC532D" w:rsidRPr="00FC532D" w:rsidRDefault="00FC532D" w:rsidP="005E6D3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E3761" w:rsidRDefault="006E3761" w:rsidP="006E3761">
      <w:pPr>
        <w:tabs>
          <w:tab w:val="left" w:pos="3000"/>
        </w:tabs>
        <w:spacing w:after="0"/>
      </w:pPr>
    </w:p>
    <w:p w:rsidR="006E3761" w:rsidRDefault="006E3761" w:rsidP="006E3761">
      <w:pPr>
        <w:tabs>
          <w:tab w:val="left" w:pos="3000"/>
        </w:tabs>
        <w:spacing w:after="0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BABF9" wp14:editId="16D16420">
                <wp:simplePos x="0" y="0"/>
                <wp:positionH relativeFrom="margin">
                  <wp:posOffset>3743325</wp:posOffset>
                </wp:positionH>
                <wp:positionV relativeFrom="paragraph">
                  <wp:posOffset>2540</wp:posOffset>
                </wp:positionV>
                <wp:extent cx="1590675" cy="58102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3761" w:rsidRDefault="006E3761" w:rsidP="006E3761">
                            <w:pPr>
                              <w:spacing w:after="0"/>
                            </w:pPr>
                            <w:r>
                              <w:t xml:space="preserve">Елемент </w:t>
                            </w:r>
                            <w:r>
                              <w:t>Еквівалентність</w:t>
                            </w:r>
                          </w:p>
                          <w:p w:rsidR="006E3761" w:rsidRDefault="006E3761" w:rsidP="006E3761">
                            <w:r>
                              <w:t>(Еквівалентність)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ABF9" id="Прямоугольник 13" o:spid="_x0000_s1028" style="position:absolute;margin-left:294.75pt;margin-top:.2pt;width:125.2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" filled="f" stroked="f" strokeweight="1pt">
                <v:textbox>
                  <w:txbxContent>
                    <w:p w:rsidR="006E3761" w:rsidRDefault="006E3761" w:rsidP="006E3761">
                      <w:pPr>
                        <w:spacing w:after="0"/>
                      </w:pPr>
                      <w:r>
                        <w:t xml:space="preserve">Елемент </w:t>
                      </w:r>
                      <w:r>
                        <w:t>Еквівалентність</w:t>
                      </w:r>
                    </w:p>
                    <w:p w:rsidR="006E3761" w:rsidRDefault="006E3761" w:rsidP="006E3761">
                      <w:r>
                        <w:t>(Еквівалентність)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Елемент </w:t>
      </w:r>
      <w:r w:rsidRPr="0051355D">
        <w:rPr>
          <w:sz w:val="24"/>
          <w:szCs w:val="24"/>
        </w:rPr>
        <w:t>Виключне АБО</w:t>
      </w:r>
    </w:p>
    <w:p w:rsidR="006D4DB4" w:rsidRDefault="006E3761" w:rsidP="006E3761">
      <w:pPr>
        <w:tabs>
          <w:tab w:val="left" w:pos="3000"/>
        </w:tabs>
        <w:spacing w:after="0"/>
      </w:pPr>
      <w:r>
        <w:t>(</w:t>
      </w:r>
      <w:r w:rsidRPr="0051355D">
        <w:rPr>
          <w:sz w:val="24"/>
          <w:szCs w:val="24"/>
        </w:rPr>
        <w:t>Заперечення еквівалентності</w:t>
      </w:r>
      <w:r>
        <w:t>)</w:t>
      </w:r>
    </w:p>
    <w:p w:rsidR="006E3761" w:rsidRDefault="006E3761" w:rsidP="00FC532D">
      <w:pPr>
        <w:tabs>
          <w:tab w:val="left" w:pos="3000"/>
        </w:tabs>
      </w:pPr>
    </w:p>
    <w:p w:rsidR="006E3761" w:rsidRDefault="006E3761" w:rsidP="00FC532D">
      <w:pPr>
        <w:tabs>
          <w:tab w:val="left" w:pos="3000"/>
        </w:tabs>
      </w:pPr>
    </w:p>
    <w:p w:rsidR="006E3761" w:rsidRDefault="006E3761" w:rsidP="00FC532D">
      <w:pPr>
        <w:tabs>
          <w:tab w:val="left" w:pos="3000"/>
        </w:tabs>
      </w:pPr>
    </w:p>
    <w:p w:rsidR="00FC532D" w:rsidRDefault="00FC532D" w:rsidP="00FC532D">
      <w:pPr>
        <w:tabs>
          <w:tab w:val="left" w:pos="3000"/>
        </w:tabs>
      </w:pPr>
      <w:r>
        <w:tab/>
      </w:r>
      <w:r w:rsidR="006D4DB4">
        <w:rPr>
          <w:noProof/>
          <w:lang w:val="ru-RU" w:eastAsia="ru-RU"/>
        </w:rPr>
        <w:drawing>
          <wp:inline distT="0" distB="0" distL="0" distR="0" wp14:anchorId="6C78C03F" wp14:editId="49B81FE3">
            <wp:extent cx="486727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B4" w:rsidRDefault="006D4DB4" w:rsidP="00FC532D">
      <w:pPr>
        <w:tabs>
          <w:tab w:val="left" w:pos="3000"/>
        </w:tabs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FD80D2B" wp14:editId="6AF698DE">
            <wp:extent cx="488632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B4" w:rsidRDefault="006D4DB4" w:rsidP="006D4DB4">
      <w:pPr>
        <w:tabs>
          <w:tab w:val="left" w:pos="3000"/>
        </w:tabs>
        <w:jc w:val="center"/>
        <w:rPr>
          <w:sz w:val="24"/>
          <w:szCs w:val="24"/>
        </w:rPr>
      </w:pPr>
      <w:r w:rsidRPr="0051355D">
        <w:rPr>
          <w:sz w:val="24"/>
          <w:szCs w:val="24"/>
        </w:rPr>
        <w:object w:dxaOrig="4441" w:dyaOrig="3348">
          <v:shape id="_x0000_i1038" type="#_x0000_t75" style="width:243pt;height:183pt" o:ole="">
            <v:imagedata r:id="rId41" o:title=""/>
          </v:shape>
          <o:OLEObject Type="Embed" ProgID="Visio.Drawing.11" ShapeID="_x0000_i1038" DrawAspect="Content" ObjectID="_1586159577" r:id="rId42"/>
        </w:object>
      </w:r>
    </w:p>
    <w:p w:rsidR="006D4DB4" w:rsidRDefault="006D4DB4" w:rsidP="006D4DB4">
      <w:pPr>
        <w:pStyle w:val="a4"/>
        <w:tabs>
          <w:tab w:val="center" w:pos="4677"/>
          <w:tab w:val="left" w:pos="6930"/>
        </w:tabs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ab/>
      </w:r>
      <w:r>
        <w:rPr>
          <w:b w:val="0"/>
          <w:color w:val="auto"/>
          <w:sz w:val="24"/>
          <w:szCs w:val="24"/>
        </w:rPr>
        <w:t>Рис.</w:t>
      </w:r>
      <w:r w:rsidRPr="0051355D">
        <w:rPr>
          <w:b w:val="0"/>
          <w:color w:val="auto"/>
          <w:sz w:val="24"/>
          <w:szCs w:val="24"/>
        </w:rPr>
        <w:t>3.2</w:t>
      </w:r>
      <w:r>
        <w:rPr>
          <w:b w:val="0"/>
          <w:color w:val="auto"/>
          <w:sz w:val="24"/>
          <w:szCs w:val="24"/>
        </w:rPr>
        <w:t xml:space="preserve">. </w:t>
      </w:r>
      <w:r>
        <w:rPr>
          <w:b w:val="0"/>
          <w:color w:val="auto"/>
          <w:sz w:val="24"/>
          <w:szCs w:val="24"/>
        </w:rPr>
        <w:t>Комбінаційна</w:t>
      </w:r>
      <w:r>
        <w:rPr>
          <w:b w:val="0"/>
          <w:color w:val="auto"/>
          <w:sz w:val="24"/>
          <w:szCs w:val="24"/>
        </w:rPr>
        <w:t xml:space="preserve"> сх</w:t>
      </w:r>
      <w:r>
        <w:rPr>
          <w:b w:val="0"/>
          <w:color w:val="auto"/>
          <w:sz w:val="24"/>
          <w:szCs w:val="24"/>
        </w:rPr>
        <w:t>ема</w:t>
      </w:r>
    </w:p>
    <w:p w:rsidR="006D4DB4" w:rsidRDefault="006D4DB4" w:rsidP="006D4DB4">
      <w:pPr>
        <w:pStyle w:val="a4"/>
        <w:tabs>
          <w:tab w:val="center" w:pos="4677"/>
          <w:tab w:val="left" w:pos="6930"/>
        </w:tabs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ab/>
      </w:r>
    </w:p>
    <w:p w:rsidR="006E3761" w:rsidRPr="006E3761" w:rsidRDefault="006E3761" w:rsidP="006E3761"/>
    <w:tbl>
      <w:tblPr>
        <w:tblStyle w:val="a3"/>
        <w:tblW w:w="6798" w:type="dxa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</w:tblGrid>
      <w:tr w:rsidR="0013427D" w:rsidTr="00790603">
        <w:trPr>
          <w:trHeight w:val="490"/>
        </w:trPr>
        <w:tc>
          <w:tcPr>
            <w:tcW w:w="3090" w:type="dxa"/>
            <w:gridSpan w:val="5"/>
          </w:tcPr>
          <w:p w:rsidR="0013427D" w:rsidRPr="006D4DB4" w:rsidRDefault="0013427D" w:rsidP="0013427D">
            <w:pPr>
              <w:pStyle w:val="a4"/>
              <w:tabs>
                <w:tab w:val="center" w:pos="4677"/>
                <w:tab w:val="left" w:pos="6930"/>
              </w:tabs>
              <w:jc w:val="center"/>
              <w:rPr>
                <w:color w:val="auto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</w:rPr>
              <w:t>Стенд:</w:t>
            </w:r>
          </w:p>
        </w:tc>
        <w:tc>
          <w:tcPr>
            <w:tcW w:w="618" w:type="dxa"/>
            <w:vMerge w:val="restart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color w:val="auto"/>
                <w:lang w:val="en-US"/>
              </w:rPr>
            </w:pPr>
          </w:p>
        </w:tc>
        <w:tc>
          <w:tcPr>
            <w:tcW w:w="3090" w:type="dxa"/>
            <w:gridSpan w:val="5"/>
          </w:tcPr>
          <w:p w:rsidR="0013427D" w:rsidRPr="0013427D" w:rsidRDefault="0013427D" w:rsidP="0013427D">
            <w:pPr>
              <w:pStyle w:val="a4"/>
              <w:tabs>
                <w:tab w:val="center" w:pos="4677"/>
                <w:tab w:val="left" w:pos="6930"/>
              </w:tabs>
              <w:jc w:val="center"/>
              <w:rPr>
                <w:color w:val="auto"/>
                <w:lang w:val="ru-RU"/>
              </w:rPr>
            </w:pPr>
            <w:r>
              <w:rPr>
                <w:b w:val="0"/>
                <w:color w:val="auto"/>
                <w:sz w:val="24"/>
                <w:szCs w:val="24"/>
              </w:rPr>
              <w:t>Моделювання</w:t>
            </w:r>
            <w:r>
              <w:rPr>
                <w:b w:val="0"/>
                <w:color w:val="auto"/>
                <w:sz w:val="24"/>
                <w:szCs w:val="24"/>
              </w:rPr>
              <w:t>:</w:t>
            </w:r>
          </w:p>
        </w:tc>
      </w:tr>
      <w:tr w:rsidR="0013427D" w:rsidTr="006E3761">
        <w:trPr>
          <w:trHeight w:val="490"/>
        </w:trPr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X</w:t>
            </w:r>
            <w:r w:rsidRPr="006D4DB4">
              <w:rPr>
                <w:color w:val="auto"/>
                <w:vertAlign w:val="subscript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X</w:t>
            </w:r>
            <w:r w:rsidRPr="006D4DB4">
              <w:rPr>
                <w:color w:val="auto"/>
                <w:vertAlign w:val="subscript"/>
                <w:lang w:val="en-US"/>
              </w:rPr>
              <w:t>2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X</w:t>
            </w:r>
            <w:r w:rsidRPr="006D4DB4">
              <w:rPr>
                <w:color w:val="auto"/>
                <w:vertAlign w:val="subscript"/>
                <w:lang w:val="en-US"/>
              </w:rPr>
              <w:t>3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Y</w:t>
            </w:r>
            <w:r w:rsidRPr="006D4DB4">
              <w:rPr>
                <w:color w:val="auto"/>
                <w:vertAlign w:val="subscript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Y</w:t>
            </w:r>
            <w:r w:rsidRPr="006D4DB4">
              <w:rPr>
                <w:color w:val="auto"/>
                <w:vertAlign w:val="subscript"/>
                <w:lang w:val="en-US"/>
              </w:rPr>
              <w:t>2</w:t>
            </w:r>
          </w:p>
        </w:tc>
        <w:tc>
          <w:tcPr>
            <w:tcW w:w="618" w:type="dxa"/>
            <w:vMerge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color w:val="auto"/>
                <w:lang w:val="en-US"/>
              </w:rPr>
            </w:pP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X</w:t>
            </w:r>
            <w:r w:rsidRPr="006D4DB4">
              <w:rPr>
                <w:color w:val="auto"/>
                <w:vertAlign w:val="subscript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X</w:t>
            </w:r>
            <w:r w:rsidRPr="006D4DB4">
              <w:rPr>
                <w:color w:val="auto"/>
                <w:vertAlign w:val="subscript"/>
                <w:lang w:val="en-US"/>
              </w:rPr>
              <w:t>2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X</w:t>
            </w:r>
            <w:r w:rsidRPr="006D4DB4">
              <w:rPr>
                <w:color w:val="auto"/>
                <w:vertAlign w:val="subscript"/>
                <w:lang w:val="en-US"/>
              </w:rPr>
              <w:t>3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Y</w:t>
            </w:r>
            <w:r w:rsidRPr="006D4DB4">
              <w:rPr>
                <w:color w:val="auto"/>
                <w:vertAlign w:val="subscript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Y</w:t>
            </w:r>
            <w:r w:rsidRPr="006D4DB4">
              <w:rPr>
                <w:color w:val="auto"/>
                <w:vertAlign w:val="subscript"/>
                <w:lang w:val="en-US"/>
              </w:rPr>
              <w:t>2</w:t>
            </w:r>
          </w:p>
        </w:tc>
      </w:tr>
      <w:tr w:rsidR="0013427D" w:rsidTr="006E3761">
        <w:trPr>
          <w:trHeight w:val="506"/>
        </w:trPr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  <w:vMerge/>
          </w:tcPr>
          <w:p w:rsidR="0013427D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</w:tr>
      <w:tr w:rsidR="0013427D" w:rsidTr="006E3761">
        <w:trPr>
          <w:trHeight w:val="490"/>
        </w:trPr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  <w:vMerge/>
          </w:tcPr>
          <w:p w:rsidR="0013427D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</w:tr>
      <w:tr w:rsidR="0013427D" w:rsidTr="006E3761">
        <w:trPr>
          <w:trHeight w:val="506"/>
        </w:trPr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  <w:vMerge/>
          </w:tcPr>
          <w:p w:rsidR="0013427D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</w:tr>
      <w:tr w:rsidR="0013427D" w:rsidTr="006E3761">
        <w:trPr>
          <w:trHeight w:val="490"/>
        </w:trPr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  <w:vMerge/>
          </w:tcPr>
          <w:p w:rsidR="0013427D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bookmarkStart w:id="1" w:name="_GoBack"/>
        <w:bookmarkEnd w:id="1"/>
      </w:tr>
      <w:tr w:rsidR="0013427D" w:rsidTr="006E3761">
        <w:trPr>
          <w:trHeight w:val="490"/>
        </w:trPr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  <w:vMerge/>
          </w:tcPr>
          <w:p w:rsidR="0013427D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</w:tr>
      <w:tr w:rsidR="0013427D" w:rsidTr="006E3761">
        <w:trPr>
          <w:trHeight w:val="506"/>
        </w:trPr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  <w:vMerge/>
          </w:tcPr>
          <w:p w:rsidR="0013427D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</w:tr>
      <w:tr w:rsidR="0013427D" w:rsidTr="006E3761">
        <w:trPr>
          <w:trHeight w:val="490"/>
        </w:trPr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8" w:type="dxa"/>
            <w:vMerge/>
          </w:tcPr>
          <w:p w:rsidR="0013427D" w:rsidRDefault="0013427D" w:rsidP="006E3761">
            <w:pPr>
              <w:rPr>
                <w:lang w:val="en-US"/>
              </w:rPr>
            </w:pP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3427D" w:rsidTr="006E3761">
        <w:trPr>
          <w:trHeight w:val="490"/>
        </w:trPr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8" w:type="dxa"/>
            <w:vMerge/>
          </w:tcPr>
          <w:p w:rsidR="0013427D" w:rsidRDefault="0013427D" w:rsidP="006E3761">
            <w:pPr>
              <w:rPr>
                <w:lang w:val="en-US"/>
              </w:rPr>
            </w:pP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13427D" w:rsidRPr="006D4DB4" w:rsidRDefault="0013427D" w:rsidP="006E37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D4DB4" w:rsidRPr="0051355D" w:rsidRDefault="006D4DB4" w:rsidP="006D4DB4">
      <w:pPr>
        <w:pStyle w:val="a4"/>
        <w:tabs>
          <w:tab w:val="center" w:pos="4677"/>
          <w:tab w:val="left" w:pos="6930"/>
        </w:tabs>
        <w:rPr>
          <w:b w:val="0"/>
          <w:color w:val="auto"/>
          <w:sz w:val="24"/>
          <w:szCs w:val="24"/>
        </w:rPr>
      </w:pPr>
    </w:p>
    <w:p w:rsidR="006D4DB4" w:rsidRDefault="006D4DB4" w:rsidP="006D4DB4">
      <w:pPr>
        <w:tabs>
          <w:tab w:val="left" w:pos="3000"/>
        </w:tabs>
        <w:jc w:val="center"/>
      </w:pPr>
      <w:r>
        <w:lastRenderedPageBreak/>
        <w:pict>
          <v:shape id="_x0000_i1039" type="#_x0000_t75" style="width:380.25pt;height:346.5pt">
            <v:imagedata r:id="rId43" o:title="Screenshot_1"/>
          </v:shape>
        </w:pict>
      </w:r>
    </w:p>
    <w:p w:rsidR="006D4DB4" w:rsidRPr="006D4DB4" w:rsidRDefault="006D4DB4" w:rsidP="006D4DB4">
      <w:pPr>
        <w:tabs>
          <w:tab w:val="left" w:pos="3000"/>
        </w:tabs>
        <w:jc w:val="center"/>
        <w:rPr>
          <w:sz w:val="24"/>
        </w:rPr>
      </w:pPr>
      <w:r w:rsidRPr="006D4DB4">
        <w:rPr>
          <w:sz w:val="24"/>
        </w:rPr>
        <w:t>Осцилограма, отримана на аналізаторі логічних сигналів</w:t>
      </w:r>
    </w:p>
    <w:p w:rsidR="006D4DB4" w:rsidRDefault="006D4DB4" w:rsidP="006D4DB4">
      <w:pPr>
        <w:tabs>
          <w:tab w:val="left" w:pos="3000"/>
        </w:tabs>
        <w:jc w:val="center"/>
      </w:pPr>
    </w:p>
    <w:p w:rsidR="006D4DB4" w:rsidRDefault="006D4DB4" w:rsidP="006D4DB4">
      <w:pPr>
        <w:tabs>
          <w:tab w:val="left" w:pos="3000"/>
        </w:tabs>
      </w:pPr>
      <w:r>
        <w:pict>
          <v:shape id="_x0000_i1040" type="#_x0000_t75" style="width:468pt;height:234pt">
            <v:imagedata r:id="rId44" o:title="Screenshot_2"/>
          </v:shape>
        </w:pict>
      </w:r>
    </w:p>
    <w:p w:rsidR="006D4DB4" w:rsidRDefault="006D4DB4" w:rsidP="006D4DB4">
      <w:pPr>
        <w:tabs>
          <w:tab w:val="left" w:pos="3000"/>
        </w:tabs>
        <w:jc w:val="center"/>
        <w:rPr>
          <w:sz w:val="24"/>
        </w:rPr>
      </w:pPr>
      <w:r>
        <w:rPr>
          <w:sz w:val="24"/>
        </w:rPr>
        <w:t>Схема згідно варіанту</w:t>
      </w:r>
    </w:p>
    <w:p w:rsidR="006E3761" w:rsidRDefault="006E3761" w:rsidP="006D4DB4">
      <w:pPr>
        <w:tabs>
          <w:tab w:val="left" w:pos="3000"/>
        </w:tabs>
        <w:jc w:val="center"/>
        <w:rPr>
          <w:sz w:val="24"/>
        </w:rPr>
      </w:pPr>
    </w:p>
    <w:p w:rsidR="006E3761" w:rsidRDefault="006E3761" w:rsidP="006D4DB4">
      <w:pPr>
        <w:tabs>
          <w:tab w:val="left" w:pos="3000"/>
        </w:tabs>
        <w:jc w:val="center"/>
        <w:rPr>
          <w:sz w:val="24"/>
        </w:rPr>
      </w:pPr>
    </w:p>
    <w:p w:rsidR="006E3761" w:rsidRDefault="006E3761" w:rsidP="006D4DB4">
      <w:pPr>
        <w:tabs>
          <w:tab w:val="left" w:pos="3000"/>
        </w:tabs>
        <w:jc w:val="center"/>
        <w:rPr>
          <w:sz w:val="24"/>
        </w:rPr>
      </w:pPr>
    </w:p>
    <w:p w:rsidR="006E3761" w:rsidRDefault="006E3761" w:rsidP="006E3761">
      <w:pPr>
        <w:tabs>
          <w:tab w:val="left" w:pos="3000"/>
        </w:tabs>
        <w:rPr>
          <w:sz w:val="24"/>
        </w:rPr>
      </w:pPr>
      <w:r>
        <w:rPr>
          <w:sz w:val="24"/>
        </w:rPr>
        <w:lastRenderedPageBreak/>
        <w:t>Моделювання: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  <w:gridCol w:w="618"/>
      </w:tblGrid>
      <w:tr w:rsidR="006D4DB4" w:rsidTr="005E6D37">
        <w:trPr>
          <w:trHeight w:val="490"/>
        </w:trPr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X</w:t>
            </w:r>
            <w:r w:rsidRPr="006D4DB4">
              <w:rPr>
                <w:color w:val="auto"/>
                <w:vertAlign w:val="subscript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X</w:t>
            </w:r>
            <w:r w:rsidRPr="006D4DB4">
              <w:rPr>
                <w:color w:val="auto"/>
                <w:vertAlign w:val="subscript"/>
                <w:lang w:val="en-US"/>
              </w:rPr>
              <w:t>2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X</w:t>
            </w:r>
            <w:r w:rsidRPr="006D4DB4">
              <w:rPr>
                <w:color w:val="auto"/>
                <w:vertAlign w:val="subscript"/>
                <w:lang w:val="en-US"/>
              </w:rPr>
              <w:t>3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Y</w:t>
            </w:r>
            <w:r w:rsidRPr="006D4DB4">
              <w:rPr>
                <w:color w:val="auto"/>
                <w:vertAlign w:val="subscript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</w:rPr>
            </w:pPr>
            <w:r w:rsidRPr="006D4DB4">
              <w:rPr>
                <w:color w:val="auto"/>
                <w:lang w:val="en-US"/>
              </w:rPr>
              <w:t>Y</w:t>
            </w:r>
            <w:r w:rsidRPr="006D4DB4">
              <w:rPr>
                <w:color w:val="auto"/>
                <w:vertAlign w:val="subscript"/>
                <w:lang w:val="en-US"/>
              </w:rPr>
              <w:t>2</w:t>
            </w:r>
          </w:p>
        </w:tc>
      </w:tr>
      <w:tr w:rsidR="006D4DB4" w:rsidTr="005E6D37">
        <w:trPr>
          <w:trHeight w:val="506"/>
        </w:trPr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</w:tr>
      <w:tr w:rsidR="006D4DB4" w:rsidTr="005E6D37">
        <w:trPr>
          <w:trHeight w:val="490"/>
        </w:trPr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</w:tr>
      <w:tr w:rsidR="006D4DB4" w:rsidTr="005E6D37">
        <w:trPr>
          <w:trHeight w:val="506"/>
        </w:trPr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</w:tr>
      <w:tr w:rsidR="006D4DB4" w:rsidTr="005E6D37">
        <w:trPr>
          <w:trHeight w:val="490"/>
        </w:trPr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</w:tr>
      <w:tr w:rsidR="006D4DB4" w:rsidTr="005E6D37">
        <w:trPr>
          <w:trHeight w:val="490"/>
        </w:trPr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</w:tr>
      <w:tr w:rsidR="006D4DB4" w:rsidTr="005E6D37">
        <w:trPr>
          <w:trHeight w:val="506"/>
        </w:trPr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</w:tr>
      <w:tr w:rsidR="006D4DB4" w:rsidTr="005E6D37">
        <w:trPr>
          <w:trHeight w:val="490"/>
        </w:trPr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4DB4" w:rsidTr="005E6D37">
        <w:trPr>
          <w:trHeight w:val="490"/>
        </w:trPr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pStyle w:val="a4"/>
              <w:tabs>
                <w:tab w:val="center" w:pos="4677"/>
                <w:tab w:val="left" w:pos="6930"/>
              </w:tabs>
              <w:rPr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b w:val="0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618" w:type="dxa"/>
          </w:tcPr>
          <w:p w:rsidR="006D4DB4" w:rsidRPr="006D4DB4" w:rsidRDefault="006D4DB4" w:rsidP="005E6D3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D4DB4" w:rsidRPr="006D4DB4" w:rsidRDefault="006D4DB4" w:rsidP="006D4DB4">
      <w:pPr>
        <w:tabs>
          <w:tab w:val="left" w:pos="3000"/>
        </w:tabs>
        <w:rPr>
          <w:sz w:val="28"/>
        </w:rPr>
      </w:pPr>
    </w:p>
    <w:p w:rsidR="006D4DB4" w:rsidRDefault="006D4DB4" w:rsidP="006D4DB4">
      <w:pPr>
        <w:tabs>
          <w:tab w:val="left" w:pos="3000"/>
        </w:tabs>
        <w:rPr>
          <w:sz w:val="28"/>
        </w:rPr>
      </w:pPr>
      <w:r w:rsidRPr="006D4DB4">
        <w:rPr>
          <w:sz w:val="28"/>
        </w:rPr>
        <w:t xml:space="preserve">Результати моделювання та </w:t>
      </w:r>
      <w:proofErr w:type="spellStart"/>
      <w:r w:rsidRPr="006D4DB4">
        <w:rPr>
          <w:sz w:val="28"/>
        </w:rPr>
        <w:t>експерементальні</w:t>
      </w:r>
      <w:proofErr w:type="spellEnd"/>
      <w:r w:rsidRPr="006D4DB4">
        <w:rPr>
          <w:sz w:val="28"/>
        </w:rPr>
        <w:t xml:space="preserve"> результати збігаються</w:t>
      </w:r>
    </w:p>
    <w:p w:rsidR="006D4DB4" w:rsidRPr="006E3761" w:rsidRDefault="006D4DB4" w:rsidP="006D4DB4">
      <w:pPr>
        <w:tabs>
          <w:tab w:val="left" w:pos="3000"/>
        </w:tabs>
        <w:rPr>
          <w:sz w:val="32"/>
        </w:rPr>
      </w:pPr>
    </w:p>
    <w:p w:rsidR="006D4DB4" w:rsidRPr="006E3761" w:rsidRDefault="006D4DB4" w:rsidP="006D4DB4">
      <w:pPr>
        <w:spacing w:line="276" w:lineRule="auto"/>
        <w:rPr>
          <w:sz w:val="28"/>
        </w:rPr>
      </w:pPr>
      <w:r w:rsidRPr="006E3761">
        <w:rPr>
          <w:b/>
          <w:sz w:val="28"/>
        </w:rPr>
        <w:t>Висновок</w:t>
      </w:r>
      <w:r w:rsidRPr="006E3761">
        <w:rPr>
          <w:sz w:val="28"/>
        </w:rPr>
        <w:t xml:space="preserve">: </w:t>
      </w:r>
      <w:r w:rsidRPr="006E3761">
        <w:rPr>
          <w:sz w:val="28"/>
        </w:rPr>
        <w:t xml:space="preserve"> </w:t>
      </w:r>
      <w:r w:rsidRPr="006E3761">
        <w:rPr>
          <w:sz w:val="28"/>
        </w:rPr>
        <w:t>Виконуючи дану лабораторну роботу, дослідив операції</w:t>
      </w:r>
      <w:r w:rsidRPr="006E3761">
        <w:rPr>
          <w:sz w:val="28"/>
        </w:rPr>
        <w:t>, які виконуються логічними елементами та комбі</w:t>
      </w:r>
      <w:r w:rsidRPr="006E3761">
        <w:rPr>
          <w:sz w:val="28"/>
        </w:rPr>
        <w:t>наційними схемами і ознайомився</w:t>
      </w:r>
      <w:r w:rsidRPr="006E3761">
        <w:rPr>
          <w:sz w:val="28"/>
        </w:rPr>
        <w:t xml:space="preserve"> з логічними функціями.</w:t>
      </w:r>
    </w:p>
    <w:p w:rsidR="006D4DB4" w:rsidRPr="006E3761" w:rsidRDefault="006D4DB4" w:rsidP="006D4DB4">
      <w:pPr>
        <w:tabs>
          <w:tab w:val="left" w:pos="3000"/>
        </w:tabs>
        <w:rPr>
          <w:sz w:val="32"/>
        </w:rPr>
      </w:pPr>
    </w:p>
    <w:p w:rsidR="006D4DB4" w:rsidRPr="006D4DB4" w:rsidRDefault="006D4DB4" w:rsidP="006D4DB4">
      <w:pPr>
        <w:tabs>
          <w:tab w:val="left" w:pos="3000"/>
        </w:tabs>
        <w:rPr>
          <w:sz w:val="24"/>
        </w:rPr>
      </w:pPr>
    </w:p>
    <w:sectPr w:rsidR="006D4DB4" w:rsidRPr="006D4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E7485"/>
    <w:multiLevelType w:val="hybridMultilevel"/>
    <w:tmpl w:val="67521476"/>
    <w:lvl w:ilvl="0" w:tplc="B6985FB0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83"/>
    <w:rsid w:val="0013427D"/>
    <w:rsid w:val="006D4DB4"/>
    <w:rsid w:val="006E3761"/>
    <w:rsid w:val="0077424E"/>
    <w:rsid w:val="00980D83"/>
    <w:rsid w:val="00FC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DF3C4-352E-42F1-B29F-E48C0165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2D"/>
    <w:pPr>
      <w:spacing w:after="120" w:line="264" w:lineRule="auto"/>
    </w:pPr>
    <w:rPr>
      <w:rFonts w:ascii="Calibri" w:eastAsia="Calibri" w:hAnsi="Calibri" w:cs="Calibri"/>
      <w:color w:val="000000"/>
      <w:sz w:val="21"/>
      <w:szCs w:val="21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FC532D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uk-UA" w:eastAsia="uk-UA"/>
    </w:rPr>
  </w:style>
  <w:style w:type="table" w:styleId="a3">
    <w:name w:val="Table Grid"/>
    <w:basedOn w:val="a1"/>
    <w:uiPriority w:val="39"/>
    <w:rsid w:val="00FC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qFormat/>
    <w:rsid w:val="006D4DB4"/>
    <w:pPr>
      <w:overflowPunct w:val="0"/>
      <w:autoSpaceDE w:val="0"/>
      <w:autoSpaceDN w:val="0"/>
      <w:adjustRightInd w:val="0"/>
      <w:spacing w:after="200" w:line="240" w:lineRule="auto"/>
      <w:textAlignment w:val="baseline"/>
    </w:pPr>
    <w:rPr>
      <w:rFonts w:ascii="Times New Roman" w:eastAsia="Times New Roman" w:hAnsi="Times New Roman" w:cs="Times New Roman"/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oleObject" Target="embeddings/oleObject9.bin"/><Relationship Id="rId39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34" Type="http://schemas.openxmlformats.org/officeDocument/2006/relationships/image" Target="media/image19.emf"/><Relationship Id="rId42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3.emf"/><Relationship Id="rId33" Type="http://schemas.openxmlformats.org/officeDocument/2006/relationships/image" Target="media/image18.emf"/><Relationship Id="rId38" Type="http://schemas.openxmlformats.org/officeDocument/2006/relationships/image" Target="media/image21.e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0.bin"/><Relationship Id="rId41" Type="http://schemas.openxmlformats.org/officeDocument/2006/relationships/image" Target="media/image24.e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e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23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emf"/><Relationship Id="rId36" Type="http://schemas.openxmlformats.org/officeDocument/2006/relationships/image" Target="media/image20.emf"/><Relationship Id="rId10" Type="http://schemas.openxmlformats.org/officeDocument/2006/relationships/image" Target="media/image4.wmf"/><Relationship Id="rId19" Type="http://schemas.openxmlformats.org/officeDocument/2006/relationships/image" Target="media/image9.emf"/><Relationship Id="rId31" Type="http://schemas.openxmlformats.org/officeDocument/2006/relationships/image" Target="media/image17.emf"/><Relationship Id="rId44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1.emf"/><Relationship Id="rId27" Type="http://schemas.openxmlformats.org/officeDocument/2006/relationships/image" Target="media/image14.emf"/><Relationship Id="rId30" Type="http://schemas.openxmlformats.org/officeDocument/2006/relationships/image" Target="media/image16.emf"/><Relationship Id="rId35" Type="http://schemas.openxmlformats.org/officeDocument/2006/relationships/oleObject" Target="embeddings/oleObject12.bin"/><Relationship Id="rId43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Попович</dc:creator>
  <cp:keywords/>
  <dc:description/>
  <cp:lastModifiedBy>Вова Попович</cp:lastModifiedBy>
  <cp:revision>2</cp:revision>
  <dcterms:created xsi:type="dcterms:W3CDTF">2018-04-25T07:34:00Z</dcterms:created>
  <dcterms:modified xsi:type="dcterms:W3CDTF">2018-04-25T08:06:00Z</dcterms:modified>
</cp:coreProperties>
</file>