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2D" w:rsidRDefault="00C80A2D" w:rsidP="00C80A2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C80A2D" w:rsidRDefault="00C80A2D" w:rsidP="00C80A2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C80A2D" w:rsidRDefault="00C80A2D" w:rsidP="00C80A2D">
      <w:pPr>
        <w:spacing w:after="645"/>
        <w:ind w:left="40" w:right="240" w:hanging="40"/>
        <w:jc w:val="center"/>
        <w:rPr>
          <w:b/>
          <w:bCs/>
        </w:rPr>
      </w:pPr>
    </w:p>
    <w:p w:rsidR="00C80A2D" w:rsidRDefault="00C80A2D" w:rsidP="00C80A2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C80A2D" w:rsidRDefault="00C80A2D" w:rsidP="00C80A2D">
      <w:pPr>
        <w:jc w:val="center"/>
        <w:rPr>
          <w:b/>
          <w:sz w:val="40"/>
          <w:szCs w:val="40"/>
        </w:rPr>
      </w:pPr>
    </w:p>
    <w:p w:rsidR="00C80A2D" w:rsidRDefault="00C80A2D" w:rsidP="00C80A2D">
      <w:pPr>
        <w:jc w:val="center"/>
        <w:rPr>
          <w:b/>
          <w:sz w:val="40"/>
          <w:szCs w:val="40"/>
        </w:rPr>
      </w:pPr>
    </w:p>
    <w:p w:rsidR="00C80A2D" w:rsidRDefault="00C80A2D" w:rsidP="00C80A2D">
      <w:pPr>
        <w:jc w:val="center"/>
        <w:rPr>
          <w:b/>
          <w:sz w:val="40"/>
          <w:szCs w:val="40"/>
        </w:rPr>
      </w:pPr>
    </w:p>
    <w:p w:rsidR="00C80A2D" w:rsidRDefault="00C80A2D" w:rsidP="00C80A2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№12</w:t>
      </w:r>
    </w:p>
    <w:p w:rsidR="00C80A2D" w:rsidRDefault="00C80A2D" w:rsidP="00C80A2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C80A2D" w:rsidRDefault="00C80A2D" w:rsidP="00C80A2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C80A2D" w:rsidRDefault="00C80A2D" w:rsidP="00C80A2D">
      <w:pPr>
        <w:jc w:val="center"/>
        <w:rPr>
          <w:b/>
          <w:sz w:val="40"/>
          <w:szCs w:val="40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</w:p>
    <w:p w:rsidR="00C80A2D" w:rsidRDefault="00C80A2D" w:rsidP="00C80A2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C80A2D" w:rsidRDefault="00C80A2D" w:rsidP="00C80A2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C80A2D" w:rsidRPr="00EC6505" w:rsidRDefault="00EC6505" w:rsidP="00C80A2D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  <w:bookmarkStart w:id="0" w:name="_GoBack"/>
      <w:bookmarkEnd w:id="0"/>
    </w:p>
    <w:p w:rsidR="00C80A2D" w:rsidRDefault="00C80A2D" w:rsidP="00C80A2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C80A2D" w:rsidRDefault="00C80A2D" w:rsidP="00C80A2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C80A2D" w:rsidRDefault="00C80A2D" w:rsidP="00C80A2D">
      <w:pPr>
        <w:rPr>
          <w:sz w:val="28"/>
          <w:szCs w:val="28"/>
        </w:rPr>
      </w:pPr>
    </w:p>
    <w:p w:rsidR="00C80A2D" w:rsidRDefault="00C80A2D" w:rsidP="00C80A2D">
      <w:pPr>
        <w:ind w:left="5670"/>
        <w:rPr>
          <w:sz w:val="28"/>
          <w:szCs w:val="28"/>
        </w:rPr>
      </w:pPr>
    </w:p>
    <w:p w:rsidR="00C80A2D" w:rsidRDefault="00C80A2D" w:rsidP="00C80A2D">
      <w:pPr>
        <w:ind w:left="5670" w:hanging="5670"/>
        <w:jc w:val="center"/>
        <w:rPr>
          <w:sz w:val="28"/>
          <w:szCs w:val="28"/>
        </w:rPr>
      </w:pPr>
    </w:p>
    <w:p w:rsidR="00C80A2D" w:rsidRDefault="00C80A2D" w:rsidP="00C80A2D">
      <w:pPr>
        <w:ind w:left="5670" w:hanging="5670"/>
        <w:jc w:val="center"/>
        <w:rPr>
          <w:sz w:val="28"/>
          <w:szCs w:val="28"/>
        </w:rPr>
      </w:pPr>
    </w:p>
    <w:p w:rsidR="00C80A2D" w:rsidRDefault="00C80A2D" w:rsidP="00C80A2D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C80A2D" w:rsidRDefault="00C80A2D" w:rsidP="00C80A2D">
      <w:pPr>
        <w:rPr>
          <w:rStyle w:val="fontstyle21"/>
          <w:sz w:val="28"/>
        </w:rPr>
      </w:pPr>
      <w:r>
        <w:rPr>
          <w:rStyle w:val="fontstyle01"/>
          <w:sz w:val="28"/>
        </w:rPr>
        <w:lastRenderedPageBreak/>
        <w:t xml:space="preserve">Мета роботи: </w:t>
      </w:r>
      <w:r>
        <w:rPr>
          <w:rStyle w:val="fontstyle21"/>
          <w:sz w:val="28"/>
        </w:rPr>
        <w:t>Розробити SQL запити, які моделюють роботу тригерів: каскадне</w:t>
      </w:r>
      <w:r>
        <w:rPr>
          <w:color w:val="000000"/>
          <w:sz w:val="24"/>
        </w:rPr>
        <w:br/>
      </w:r>
      <w:r>
        <w:rPr>
          <w:rStyle w:val="fontstyle21"/>
          <w:sz w:val="28"/>
        </w:rPr>
        <w:t>знищення, зміна та доповнення записів у зв’язаних таблицях.</w:t>
      </w:r>
      <w:r>
        <w:rPr>
          <w:color w:val="000000"/>
          <w:sz w:val="24"/>
        </w:rPr>
        <w:br/>
      </w:r>
      <w:r>
        <w:rPr>
          <w:rStyle w:val="fontstyle01"/>
          <w:sz w:val="28"/>
        </w:rPr>
        <w:t>Короткі теоретичні відомості.</w:t>
      </w:r>
      <w:r>
        <w:rPr>
          <w:b/>
          <w:bCs/>
          <w:color w:val="000000"/>
          <w:sz w:val="24"/>
        </w:rPr>
        <w:br/>
      </w:r>
      <w:r>
        <w:rPr>
          <w:rStyle w:val="fontstyle21"/>
          <w:sz w:val="28"/>
        </w:rPr>
        <w:t>Тригер – це спеціальний вид користувацької процедури, який виконується автоматично</w:t>
      </w:r>
      <w:r w:rsidRPr="00C80A2D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при певних діях над таблицею, наприклад, при додаванні чи оновленні даних. Кожен тригер</w:t>
      </w:r>
      <w:r w:rsidRPr="00C80A2D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асоційований з конкретною таблицею і подією. Найчастіше тригери використовуються для</w:t>
      </w:r>
      <w:r w:rsidRPr="00C80A2D">
        <w:rPr>
          <w:rStyle w:val="fontstyle21"/>
          <w:sz w:val="28"/>
        </w:rPr>
        <w:t xml:space="preserve"> </w:t>
      </w:r>
      <w:r>
        <w:rPr>
          <w:rStyle w:val="fontstyle21"/>
          <w:sz w:val="28"/>
        </w:rPr>
        <w:t>перевірки коректності вводу нових даних та підтримки складних обмежень цілісності. Крім</w:t>
      </w:r>
      <w:r w:rsidRPr="00C80A2D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цього їх використовують для автоматичного обчислення значень полів таблиць, організації</w:t>
      </w:r>
      <w:r w:rsidRPr="00C80A2D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перевірок для захисту даних, збирання статистики доступу до таблиць баз даних чи</w:t>
      </w:r>
      <w:r w:rsidRPr="00C80A2D">
        <w:rPr>
          <w:rStyle w:val="fontstyle21"/>
          <w:sz w:val="28"/>
          <w:lang w:val="ru-RU"/>
        </w:rPr>
        <w:t xml:space="preserve"> </w:t>
      </w:r>
      <w:r>
        <w:rPr>
          <w:rStyle w:val="fontstyle21"/>
          <w:sz w:val="28"/>
        </w:rPr>
        <w:t>реєстрації інших подій.</w:t>
      </w:r>
    </w:p>
    <w:p w:rsidR="00C80A2D" w:rsidRDefault="00C80A2D" w:rsidP="00C80A2D">
      <w:pPr>
        <w:rPr>
          <w:rStyle w:val="fontstyle21"/>
          <w:sz w:val="28"/>
        </w:rPr>
      </w:pPr>
    </w:p>
    <w:p w:rsidR="00C80A2D" w:rsidRDefault="00C80A2D" w:rsidP="00C80A2D">
      <w:pPr>
        <w:rPr>
          <w:rStyle w:val="fontstyle21"/>
          <w:b/>
          <w:sz w:val="32"/>
        </w:rPr>
      </w:pPr>
      <w:r>
        <w:rPr>
          <w:rStyle w:val="fontstyle21"/>
          <w:b/>
          <w:sz w:val="32"/>
        </w:rPr>
        <w:t>Хід роботи</w:t>
      </w:r>
    </w:p>
    <w:p w:rsidR="00D12839" w:rsidRDefault="00C80A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Створив тригер який при зміні ціни в батьківській таблиці </w:t>
      </w:r>
      <w:r>
        <w:rPr>
          <w:rFonts w:ascii="Times New Roman" w:hAnsi="Times New Roman" w:cs="Times New Roman"/>
          <w:sz w:val="28"/>
          <w:lang w:val="en-US"/>
        </w:rPr>
        <w:t>Tour</w:t>
      </w:r>
      <w:r w:rsidRPr="00C80A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, якщо ціна більша ніж 2100 то вона падає автоматично на 300 доларів і якщо ціна більша або рівна 2000 доларів то транспорт автоматично змінюється на літак  дочірній таблиці </w:t>
      </w:r>
      <w:r>
        <w:rPr>
          <w:rFonts w:ascii="Times New Roman" w:hAnsi="Times New Roman" w:cs="Times New Roman"/>
          <w:sz w:val="28"/>
          <w:lang w:val="en-US"/>
        </w:rPr>
        <w:t>Tour</w:t>
      </w:r>
      <w:r w:rsidRPr="00C80A2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rout</w:t>
      </w:r>
      <w:r w:rsidRPr="00C80A2D">
        <w:rPr>
          <w:rFonts w:ascii="Times New Roman" w:hAnsi="Times New Roman" w:cs="Times New Roman"/>
          <w:sz w:val="28"/>
        </w:rPr>
        <w:t>.</w:t>
      </w:r>
    </w:p>
    <w:p w:rsidR="00C80A2D" w:rsidRDefault="00C80A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Запит: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trig1 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2100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@price2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@price2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@price2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plane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tour_id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A2D" w:rsidRDefault="00C80A2D" w:rsidP="00C8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</w:p>
    <w:p w:rsidR="00C80A2D" w:rsidRDefault="00C80A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Пробуємо змінити значення в другому турі , але оскільки у нас ціна = 2100 , то ми не зможемо це зробити:</w:t>
      </w:r>
    </w:p>
    <w:p w:rsidR="00C80A2D" w:rsidRDefault="00C80A2D">
      <w:pPr>
        <w:rPr>
          <w:noProof/>
          <w:lang w:eastAsia="uk-UA"/>
        </w:rPr>
      </w:pPr>
      <w:r w:rsidRPr="00C80A2D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11FC79C" wp14:editId="2977AA46">
            <wp:extent cx="2385023" cy="15378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078" cy="15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2D" w:rsidRDefault="00C80A2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0CB112C" wp14:editId="0DB96E5C">
            <wp:extent cx="2412135" cy="16006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925" cy="16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2D" w:rsidRDefault="00C80A2D">
      <w:pPr>
        <w:rPr>
          <w:noProof/>
          <w:lang w:eastAsia="uk-UA"/>
        </w:rPr>
      </w:pPr>
      <w:r>
        <w:rPr>
          <w:rFonts w:ascii="Times New Roman" w:hAnsi="Times New Roman" w:cs="Times New Roman"/>
          <w:sz w:val="28"/>
        </w:rPr>
        <w:t>При зміні ціни у першому турі зробимо так щоб ціна була рівна 2500 , після чого транспорт автоматично поміняється на літак.</w:t>
      </w:r>
      <w:r w:rsidRPr="00C80A2D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E5EF643" wp14:editId="346729FA">
            <wp:extent cx="408622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2D" w:rsidRDefault="00C80A2D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>Як ми можемо бачити вид транспорту у нас змінився.</w:t>
      </w:r>
    </w:p>
    <w:p w:rsidR="009305C1" w:rsidRPr="009305C1" w:rsidRDefault="009305C1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t>Висновок: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 на цій лабораторній роботі я </w:t>
      </w:r>
      <w:r>
        <w:rPr>
          <w:rStyle w:val="fontstyle21"/>
          <w:sz w:val="28"/>
        </w:rPr>
        <w:t>розробив SQL запити, які моделюють роботу тригерів: каскадне</w:t>
      </w:r>
      <w:r>
        <w:rPr>
          <w:color w:val="000000"/>
          <w:sz w:val="24"/>
        </w:rPr>
        <w:t xml:space="preserve"> </w:t>
      </w:r>
      <w:r>
        <w:rPr>
          <w:rStyle w:val="fontstyle21"/>
          <w:sz w:val="28"/>
        </w:rPr>
        <w:t>знищення, зміна та доповнення записів у зв’язаних таблицях.</w:t>
      </w:r>
    </w:p>
    <w:p w:rsidR="00C80A2D" w:rsidRPr="00C80A2D" w:rsidRDefault="00C80A2D">
      <w:pPr>
        <w:rPr>
          <w:rFonts w:ascii="Times New Roman" w:hAnsi="Times New Roman" w:cs="Times New Roman"/>
          <w:sz w:val="28"/>
        </w:rPr>
      </w:pPr>
    </w:p>
    <w:sectPr w:rsidR="00C80A2D" w:rsidRPr="00C80A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F6"/>
    <w:rsid w:val="004E78F6"/>
    <w:rsid w:val="009305C1"/>
    <w:rsid w:val="00C80A2D"/>
    <w:rsid w:val="00D12839"/>
    <w:rsid w:val="00EC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620B"/>
  <w15:chartTrackingRefBased/>
  <w15:docId w15:val="{9C90CF4C-E1DC-4189-9FC6-C875E6D4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A2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80A2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0A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1387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3</cp:revision>
  <dcterms:created xsi:type="dcterms:W3CDTF">2019-06-04T08:28:00Z</dcterms:created>
  <dcterms:modified xsi:type="dcterms:W3CDTF">2019-06-07T02:33:00Z</dcterms:modified>
</cp:coreProperties>
</file>