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імені Ігоря Сікорського</w:t>
      </w:r>
      <w:r>
        <w:rPr>
          <w:sz w:val="28"/>
          <w:szCs w:val="28"/>
        </w:rPr>
        <w:t>»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FD14E5" w:rsidRDefault="00C17D7D">
      <w:pPr>
        <w:pStyle w:val="NormalNoIndent"/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прикладної математики</w:t>
      </w: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FD14E5" w:rsidRDefault="00226F1C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 етапу №</w:t>
      </w:r>
      <w:r>
        <w:rPr>
          <w:sz w:val="28"/>
          <w:szCs w:val="28"/>
          <w:lang w:val="ru-RU"/>
        </w:rPr>
        <w:t>3</w:t>
      </w:r>
      <w:r w:rsidR="00C17D7D">
        <w:rPr>
          <w:sz w:val="28"/>
          <w:szCs w:val="28"/>
        </w:rPr>
        <w:t xml:space="preserve"> курсової роботи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із дисципліни «Бази даних та інформаційні системи»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C29C6">
        <w:rPr>
          <w:rFonts w:cs="Times New Roman"/>
          <w:color w:val="000000"/>
          <w:sz w:val="28"/>
          <w:szCs w:val="28"/>
        </w:rPr>
        <w:t>Формування груп студентів</w:t>
      </w:r>
      <w:r>
        <w:rPr>
          <w:sz w:val="28"/>
          <w:szCs w:val="28"/>
        </w:rPr>
        <w:t>»</w:t>
      </w: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11"/>
        <w:gridCol w:w="4820"/>
      </w:tblGrid>
      <w:tr w:rsidR="00FD14E5" w:rsidTr="00FD14E5"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Default="00C17D7D">
            <w:pPr>
              <w:pStyle w:val="NormalNoIndent"/>
              <w:tabs>
                <w:tab w:val="left" w:pos="3366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Виконав: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Default="00C17D7D">
            <w:pPr>
              <w:pStyle w:val="NormalNoIndent"/>
              <w:tabs>
                <w:tab w:val="left" w:pos="3366"/>
              </w:tabs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Керівник:</w:t>
            </w:r>
          </w:p>
        </w:tc>
      </w:tr>
      <w:tr w:rsidR="00FD14E5" w:rsidTr="00FD14E5"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Pr="00403F06" w:rsidRDefault="00C17D7D">
            <w:pPr>
              <w:pStyle w:val="NormalNoIndent"/>
              <w:tabs>
                <w:tab w:val="left" w:pos="3366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групи КМ-3</w:t>
            </w:r>
            <w:r w:rsidR="00403F0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Default="00C17D7D">
            <w:pPr>
              <w:pStyle w:val="NormalNoIndent"/>
              <w:tabs>
                <w:tab w:val="left" w:pos="3366"/>
              </w:tabs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Терещенко І.О.</w:t>
            </w:r>
          </w:p>
        </w:tc>
      </w:tr>
      <w:tr w:rsidR="00FD14E5" w:rsidTr="00FD14E5"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Pr="00403F06" w:rsidRDefault="00403F06">
            <w:pPr>
              <w:pStyle w:val="NormalNoInden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Бондаренко В.Р.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Default="00FD14E5">
            <w:pPr>
              <w:pStyle w:val="NormalNoIndent"/>
              <w:tabs>
                <w:tab w:val="left" w:pos="3366"/>
              </w:tabs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Pr="00403F06" w:rsidRDefault="00FD14E5" w:rsidP="00403F06">
      <w:pPr>
        <w:pStyle w:val="NormalNoIndent"/>
        <w:spacing w:line="360" w:lineRule="auto"/>
        <w:rPr>
          <w:sz w:val="28"/>
          <w:szCs w:val="28"/>
          <w:lang w:val="ru-RU"/>
        </w:rPr>
      </w:pP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— 2016</w:t>
      </w:r>
    </w:p>
    <w:p w:rsidR="00FD14E5" w:rsidRDefault="00E55636">
      <w:pPr>
        <w:pStyle w:val="VitalyContents"/>
        <w:pageBreakBefore/>
        <w:tabs>
          <w:tab w:val="right" w:leader="dot" w:pos="9689"/>
        </w:tabs>
      </w:pPr>
      <w:r w:rsidRPr="00E55636">
        <w:rPr>
          <w:sz w:val="24"/>
          <w:szCs w:val="24"/>
        </w:rPr>
        <w:lastRenderedPageBreak/>
        <w:fldChar w:fldCharType="begin"/>
      </w:r>
      <w:r w:rsidR="00C17D7D">
        <w:instrText xml:space="preserve"> TOC \o "1-9" \t "VitalyHeader1;1;VitalyHeader2;2" \h </w:instrText>
      </w:r>
      <w:r>
        <w:fldChar w:fldCharType="separate"/>
      </w:r>
      <w:r w:rsidR="00C17D7D">
        <w:t>ЗМІСТ</w:t>
      </w:r>
    </w:p>
    <w:p w:rsidR="00FD14E5" w:rsidRDefault="00FD14E5">
      <w:pPr>
        <w:pStyle w:val="VitalyContents"/>
        <w:tabs>
          <w:tab w:val="right" w:leader="dot" w:pos="9689"/>
        </w:tabs>
      </w:pPr>
    </w:p>
    <w:p w:rsidR="00FD14E5" w:rsidRDefault="00FD14E5">
      <w:pPr>
        <w:pStyle w:val="VitalyContents"/>
        <w:tabs>
          <w:tab w:val="right" w:leader="dot" w:pos="9689"/>
        </w:tabs>
      </w:pPr>
    </w:p>
    <w:p w:rsidR="00FD14E5" w:rsidRDefault="00E55636">
      <w:pPr>
        <w:pStyle w:val="VitalyHeader1"/>
        <w:tabs>
          <w:tab w:val="right" w:leader="dot" w:pos="10205"/>
        </w:tabs>
      </w:pPr>
      <w:hyperlink w:anchor="__RefHeading___Toc347_1472080332" w:history="1">
        <w:r w:rsidR="00C17D7D">
          <w:t>ВСТУП</w:t>
        </w:r>
        <w:r w:rsidR="00C17D7D">
          <w:tab/>
          <w:t>3</w:t>
        </w:r>
      </w:hyperlink>
    </w:p>
    <w:p w:rsidR="00FD14E5" w:rsidRDefault="00E55636">
      <w:pPr>
        <w:pStyle w:val="VitalyHeader1"/>
        <w:tabs>
          <w:tab w:val="right" w:leader="dot" w:pos="10205"/>
        </w:tabs>
      </w:pPr>
      <w:hyperlink w:anchor="__RefHeading___Toc349_1472080332" w:history="1">
        <w:r w:rsidR="00C17D7D">
          <w:t>1 ОСНОВНА ЧАСТИНА</w:t>
        </w:r>
        <w:r w:rsidR="00C17D7D">
          <w:tab/>
          <w:t>4</w:t>
        </w:r>
      </w:hyperlink>
    </w:p>
    <w:p w:rsidR="00FD14E5" w:rsidRDefault="00E55636">
      <w:pPr>
        <w:pStyle w:val="Contents2"/>
      </w:pPr>
      <w:hyperlink w:anchor="__RefHeading___Toc1803_1472080332" w:history="1">
        <w:r w:rsidR="00C17D7D">
          <w:t xml:space="preserve">1.1 </w:t>
        </w:r>
        <w:r w:rsidR="0023743F">
          <w:rPr>
            <w:lang w:val="ru-RU"/>
          </w:rPr>
          <w:t>Д</w:t>
        </w:r>
        <w:r w:rsidR="00094722">
          <w:t>іаграмма послідовностей</w:t>
        </w:r>
        <w:r w:rsidR="00C17D7D">
          <w:t xml:space="preserve"> для звичайних користувачів</w:t>
        </w:r>
        <w:r w:rsidR="00C17D7D">
          <w:tab/>
          <w:t>4</w:t>
        </w:r>
      </w:hyperlink>
    </w:p>
    <w:p w:rsidR="00FD14E5" w:rsidRDefault="00E55636">
      <w:pPr>
        <w:pStyle w:val="Contents2"/>
      </w:pPr>
      <w:hyperlink w:anchor="__RefHeading___Toc1805_1472080332" w:history="1">
        <w:r w:rsidR="00C17D7D">
          <w:t xml:space="preserve">1.2 </w:t>
        </w:r>
        <w:r w:rsidR="00094722" w:rsidRPr="00094722">
          <w:t>Діаграмма послідовностей</w:t>
        </w:r>
        <w:r w:rsidR="00C17D7D">
          <w:t xml:space="preserve"> для </w:t>
        </w:r>
        <w:r w:rsidR="009C29C6">
          <w:rPr>
            <w:lang w:val="en-US"/>
          </w:rPr>
          <w:t>University</w:t>
        </w:r>
        <w:r w:rsidR="00C17D7D">
          <w:tab/>
          <w:t>5</w:t>
        </w:r>
      </w:hyperlink>
    </w:p>
    <w:p w:rsidR="00FD14E5" w:rsidRPr="00D9262C" w:rsidRDefault="00E55636">
      <w:pPr>
        <w:pStyle w:val="Contents2"/>
        <w:rPr>
          <w:lang w:val="en-US"/>
        </w:rPr>
      </w:pPr>
      <w:hyperlink w:anchor="__RefHeading___Toc1807_1472080332" w:history="1">
        <w:r w:rsidR="00C17D7D">
          <w:t>1.3</w:t>
        </w:r>
        <w:r w:rsidR="00094722" w:rsidRPr="00094722">
          <w:t xml:space="preserve"> Діаграмма послідовностей</w:t>
        </w:r>
        <w:r w:rsidR="00C17D7D">
          <w:t xml:space="preserve"> для </w:t>
        </w:r>
        <w:r w:rsidR="00403F06">
          <w:rPr>
            <w:lang w:val="en-US"/>
          </w:rPr>
          <w:t>Admin IS</w:t>
        </w:r>
        <w:r w:rsidR="00C17D7D">
          <w:tab/>
        </w:r>
        <w:r w:rsidR="00D9262C">
          <w:rPr>
            <w:lang w:val="en-US"/>
          </w:rPr>
          <w:t>6</w:t>
        </w:r>
      </w:hyperlink>
    </w:p>
    <w:p w:rsidR="00FD14E5" w:rsidRPr="00226F1C" w:rsidRDefault="00E55636">
      <w:pPr>
        <w:pStyle w:val="VitalyHeader1"/>
        <w:tabs>
          <w:tab w:val="right" w:leader="dot" w:pos="10205"/>
        </w:tabs>
        <w:rPr>
          <w:lang w:val="ru-RU"/>
        </w:rPr>
      </w:pPr>
      <w:hyperlink w:anchor="__RefHeading___Toc351_1472080332" w:history="1">
        <w:r w:rsidR="00C17D7D">
          <w:t>ВИСНОВКИ</w:t>
        </w:r>
        <w:r w:rsidR="00C17D7D">
          <w:tab/>
        </w:r>
      </w:hyperlink>
      <w:r>
        <w:fldChar w:fldCharType="end"/>
      </w:r>
      <w:r w:rsidR="00D9262C" w:rsidRPr="00226F1C">
        <w:rPr>
          <w:lang w:val="ru-RU"/>
        </w:rPr>
        <w:t>7</w:t>
      </w:r>
    </w:p>
    <w:p w:rsidR="00FD14E5" w:rsidRDefault="00FD14E5">
      <w:pPr>
        <w:pStyle w:val="VitalyHeader1"/>
      </w:pPr>
    </w:p>
    <w:p w:rsidR="00E107AC" w:rsidRDefault="00C17D7D">
      <w:pPr>
        <w:pStyle w:val="VitalyHeader1"/>
        <w:pageBreakBefore/>
      </w:pPr>
      <w:bookmarkStart w:id="0" w:name="__RefHeading___Toc347_1472080332"/>
      <w:r>
        <w:lastRenderedPageBreak/>
        <w:t>ВСТУП</w:t>
      </w:r>
      <w:bookmarkEnd w:id="0"/>
    </w:p>
    <w:p w:rsidR="00E107AC" w:rsidRDefault="00E107AC" w:rsidP="00226F1C">
      <w:pPr>
        <w:ind w:firstLine="709"/>
        <w:jc w:val="both"/>
        <w:rPr>
          <w:sz w:val="28"/>
          <w:szCs w:val="28"/>
        </w:rPr>
      </w:pPr>
    </w:p>
    <w:p w:rsidR="00E107AC" w:rsidRDefault="00E107AC" w:rsidP="00226F1C">
      <w:pPr>
        <w:ind w:firstLine="709"/>
        <w:jc w:val="both"/>
        <w:rPr>
          <w:sz w:val="28"/>
          <w:szCs w:val="28"/>
        </w:rPr>
      </w:pPr>
    </w:p>
    <w:p w:rsidR="00226F1C" w:rsidRPr="00094722" w:rsidRDefault="00226F1C" w:rsidP="00226F1C">
      <w:pPr>
        <w:ind w:firstLine="709"/>
        <w:jc w:val="both"/>
        <w:rPr>
          <w:sz w:val="28"/>
          <w:szCs w:val="28"/>
        </w:rPr>
      </w:pPr>
      <w:r w:rsidRPr="00094722">
        <w:rPr>
          <w:sz w:val="28"/>
          <w:szCs w:val="28"/>
        </w:rPr>
        <w:t>Побудувати діаграми послідовностей згідно до стандарту UML для користувачів інформаційної системи “</w:t>
      </w:r>
      <w:r w:rsidR="00094722" w:rsidRPr="00094722">
        <w:rPr>
          <w:rFonts w:cs="Times New Roman"/>
          <w:color w:val="000000"/>
          <w:sz w:val="28"/>
          <w:szCs w:val="28"/>
        </w:rPr>
        <w:t xml:space="preserve"> </w:t>
      </w:r>
      <w:r w:rsidR="009C29C6">
        <w:rPr>
          <w:rFonts w:cs="Times New Roman"/>
          <w:color w:val="000000"/>
          <w:sz w:val="28"/>
          <w:szCs w:val="28"/>
        </w:rPr>
        <w:t>Формування груп студентів</w:t>
      </w:r>
      <w:r w:rsidR="009C29C6" w:rsidRPr="00094722">
        <w:rPr>
          <w:sz w:val="28"/>
          <w:szCs w:val="28"/>
        </w:rPr>
        <w:t xml:space="preserve"> </w:t>
      </w:r>
      <w:r w:rsidRPr="00094722">
        <w:rPr>
          <w:sz w:val="28"/>
          <w:szCs w:val="28"/>
        </w:rPr>
        <w:t>”</w:t>
      </w:r>
      <w:r w:rsidR="00094722" w:rsidRPr="00094722">
        <w:rPr>
          <w:sz w:val="28"/>
          <w:szCs w:val="28"/>
          <w:lang w:val="ru-RU"/>
        </w:rPr>
        <w:t>.</w:t>
      </w:r>
      <w:r w:rsidRPr="00094722">
        <w:rPr>
          <w:sz w:val="28"/>
          <w:szCs w:val="28"/>
        </w:rPr>
        <w:br w:type="page"/>
      </w:r>
    </w:p>
    <w:p w:rsidR="00FD14E5" w:rsidRDefault="00C17D7D" w:rsidP="00226F1C">
      <w:pPr>
        <w:pStyle w:val="VitalyHeader1"/>
        <w:pageBreakBefore/>
        <w:jc w:val="left"/>
      </w:pPr>
      <w:bookmarkStart w:id="1" w:name="__RefHeading___Toc349_1472080332"/>
      <w:r>
        <w:lastRenderedPageBreak/>
        <w:t>1 ОСНОВНА ЧАСТИНА</w:t>
      </w:r>
      <w:bookmarkEnd w:id="1"/>
    </w:p>
    <w:p w:rsidR="00FD14E5" w:rsidRDefault="00C17D7D">
      <w:pPr>
        <w:pStyle w:val="VitalyHeader2"/>
      </w:pPr>
      <w:bookmarkStart w:id="2" w:name="__RefHeading___Toc1803_1472080332"/>
      <w:r>
        <w:t xml:space="preserve">1.1 </w:t>
      </w:r>
      <w:bookmarkEnd w:id="2"/>
      <w:proofErr w:type="spellStart"/>
      <w:r w:rsidR="00094722" w:rsidRPr="00094722">
        <w:t>Діаграмма</w:t>
      </w:r>
      <w:proofErr w:type="spellEnd"/>
      <w:r w:rsidR="00094722" w:rsidRPr="00094722">
        <w:t xml:space="preserve"> послідовностей для звичайних користувачів</w:t>
      </w:r>
    </w:p>
    <w:p w:rsidR="00FD14E5" w:rsidRDefault="009C29C6" w:rsidP="00780612">
      <w:pPr>
        <w:pStyle w:val="VitalyText"/>
        <w:ind w:firstLine="0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480175" cy="3510076"/>
            <wp:effectExtent l="19050" t="0" r="0" b="0"/>
            <wp:docPr id="4" name="Рисунок 1" descr="C:\Users\Vova\Desktop\новая тем бд\Новая папка\Снимок экрана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\Desktop\новая тем бд\Новая папка\Снимок экрана (35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1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12" w:rsidRPr="00851BA7" w:rsidRDefault="00267608" w:rsidP="00780612">
      <w:pPr>
        <w:pStyle w:val="VitalyText"/>
        <w:ind w:firstLine="0"/>
      </w:pPr>
      <w:r>
        <w:t xml:space="preserve">Для користувача все починається з </w:t>
      </w:r>
      <w:proofErr w:type="spellStart"/>
      <w:r>
        <w:t>авторизації.Після</w:t>
      </w:r>
      <w:proofErr w:type="spellEnd"/>
      <w:r>
        <w:t xml:space="preserve"> він може </w:t>
      </w:r>
      <w:proofErr w:type="spellStart"/>
      <w:r w:rsidR="00851BA7">
        <w:rPr>
          <w:lang w:val="ru-RU"/>
        </w:rPr>
        <w:t>або</w:t>
      </w:r>
      <w:proofErr w:type="spellEnd"/>
      <w:r w:rsidR="00851BA7">
        <w:rPr>
          <w:lang w:val="ru-RU"/>
        </w:rPr>
        <w:t xml:space="preserve"> </w:t>
      </w:r>
      <w:proofErr w:type="spellStart"/>
      <w:r w:rsidR="00851BA7">
        <w:rPr>
          <w:lang w:val="ru-RU"/>
        </w:rPr>
        <w:t>редагувати</w:t>
      </w:r>
      <w:proofErr w:type="spellEnd"/>
      <w:r w:rsidR="00851BA7">
        <w:rPr>
          <w:lang w:val="ru-RU"/>
        </w:rPr>
        <w:t xml:space="preserve"> </w:t>
      </w:r>
      <w:proofErr w:type="spellStart"/>
      <w:r w:rsidR="00851BA7">
        <w:rPr>
          <w:lang w:val="ru-RU"/>
        </w:rPr>
        <w:t>свої</w:t>
      </w:r>
      <w:proofErr w:type="spellEnd"/>
      <w:r w:rsidR="00851BA7">
        <w:rPr>
          <w:lang w:val="ru-RU"/>
        </w:rPr>
        <w:t xml:space="preserve"> </w:t>
      </w:r>
      <w:proofErr w:type="spellStart"/>
      <w:r w:rsidR="00851BA7">
        <w:rPr>
          <w:lang w:val="ru-RU"/>
        </w:rPr>
        <w:t>дані</w:t>
      </w:r>
      <w:proofErr w:type="spellEnd"/>
      <w:r w:rsidR="00851BA7">
        <w:rPr>
          <w:lang w:val="ru-RU"/>
        </w:rPr>
        <w:t xml:space="preserve"> ,</w:t>
      </w:r>
      <w:proofErr w:type="spellStart"/>
      <w:r w:rsidR="00851BA7">
        <w:rPr>
          <w:lang w:val="ru-RU"/>
        </w:rPr>
        <w:t>або</w:t>
      </w:r>
      <w:proofErr w:type="spellEnd"/>
      <w:r w:rsidR="00851BA7">
        <w:rPr>
          <w:lang w:val="ru-RU"/>
        </w:rPr>
        <w:t xml:space="preserve"> </w:t>
      </w:r>
      <w:proofErr w:type="spellStart"/>
      <w:r w:rsidR="00851BA7">
        <w:rPr>
          <w:lang w:val="ru-RU"/>
        </w:rPr>
        <w:t>переглянути</w:t>
      </w:r>
      <w:proofErr w:type="spellEnd"/>
      <w:r w:rsidR="00851BA7">
        <w:rPr>
          <w:lang w:val="ru-RU"/>
        </w:rPr>
        <w:t xml:space="preserve"> </w:t>
      </w:r>
      <w:proofErr w:type="spellStart"/>
      <w:r w:rsidR="00851BA7">
        <w:rPr>
          <w:lang w:val="ru-RU"/>
        </w:rPr>
        <w:t>ті</w:t>
      </w:r>
      <w:proofErr w:type="spellEnd"/>
      <w:r w:rsidR="00851BA7">
        <w:rPr>
          <w:lang w:val="ru-RU"/>
        </w:rPr>
        <w:t xml:space="preserve"> </w:t>
      </w:r>
      <w:proofErr w:type="spellStart"/>
      <w:r w:rsidR="00851BA7">
        <w:rPr>
          <w:lang w:val="ru-RU"/>
        </w:rPr>
        <w:t>чи</w:t>
      </w:r>
      <w:proofErr w:type="spellEnd"/>
      <w:r w:rsidR="00851BA7">
        <w:rPr>
          <w:lang w:val="ru-RU"/>
        </w:rPr>
        <w:t xml:space="preserve"> </w:t>
      </w:r>
      <w:proofErr w:type="spellStart"/>
      <w:r w:rsidR="00851BA7">
        <w:rPr>
          <w:lang w:val="ru-RU"/>
        </w:rPr>
        <w:t>інші</w:t>
      </w:r>
      <w:proofErr w:type="spellEnd"/>
      <w:r w:rsidR="00851BA7">
        <w:rPr>
          <w:lang w:val="ru-RU"/>
        </w:rPr>
        <w:t xml:space="preserve"> списки </w:t>
      </w:r>
      <w:proofErr w:type="spellStart"/>
      <w:r w:rsidR="00851BA7">
        <w:rPr>
          <w:lang w:val="ru-RU"/>
        </w:rPr>
        <w:t>студентів</w:t>
      </w:r>
      <w:proofErr w:type="spellEnd"/>
      <w:r w:rsidR="00851BA7">
        <w:rPr>
          <w:lang w:val="ru-RU"/>
        </w:rPr>
        <w:t>.</w:t>
      </w:r>
    </w:p>
    <w:p w:rsidR="00267608" w:rsidRDefault="00267608" w:rsidP="00267608">
      <w:pPr>
        <w:pStyle w:val="VitalyText"/>
        <w:ind w:firstLine="0"/>
      </w:pPr>
    </w:p>
    <w:p w:rsidR="00780612" w:rsidRDefault="00780612" w:rsidP="00780612">
      <w:pPr>
        <w:pStyle w:val="VitalyText"/>
        <w:rPr>
          <w:lang w:val="en-US"/>
        </w:rPr>
      </w:pPr>
      <w:r>
        <w:rPr>
          <w:lang w:val="en-US"/>
        </w:rPr>
        <w:t xml:space="preserve">1.2 </w:t>
      </w:r>
      <w:proofErr w:type="spellStart"/>
      <w:r w:rsidRPr="00780612">
        <w:rPr>
          <w:lang w:val="en-US"/>
        </w:rPr>
        <w:t>Діаграмма</w:t>
      </w:r>
      <w:proofErr w:type="spellEnd"/>
      <w:r w:rsidRPr="00780612">
        <w:rPr>
          <w:lang w:val="en-US"/>
        </w:rPr>
        <w:t xml:space="preserve"> </w:t>
      </w:r>
      <w:proofErr w:type="spellStart"/>
      <w:r w:rsidRPr="00780612">
        <w:rPr>
          <w:lang w:val="en-US"/>
        </w:rPr>
        <w:t>послідовностей</w:t>
      </w:r>
      <w:proofErr w:type="spellEnd"/>
      <w:r w:rsidRPr="00780612">
        <w:rPr>
          <w:lang w:val="en-US"/>
        </w:rPr>
        <w:t xml:space="preserve"> </w:t>
      </w:r>
      <w:proofErr w:type="spellStart"/>
      <w:r w:rsidRPr="00780612">
        <w:rPr>
          <w:lang w:val="en-US"/>
        </w:rPr>
        <w:t>для</w:t>
      </w:r>
      <w:proofErr w:type="spellEnd"/>
      <w:r w:rsidRPr="00780612">
        <w:rPr>
          <w:lang w:val="en-US"/>
        </w:rPr>
        <w:t xml:space="preserve"> </w:t>
      </w:r>
      <w:r w:rsidR="009C29C6">
        <w:rPr>
          <w:lang w:val="en-US"/>
        </w:rPr>
        <w:t>University</w:t>
      </w:r>
    </w:p>
    <w:p w:rsidR="00780612" w:rsidRPr="00851BA7" w:rsidRDefault="009C29C6" w:rsidP="00780612">
      <w:pPr>
        <w:pStyle w:val="VitalyText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480175" cy="3113414"/>
            <wp:effectExtent l="19050" t="0" r="0" b="0"/>
            <wp:docPr id="5" name="Рисунок 2" descr="C:\Users\Vova\Desktop\новая тем бд\Новая папка\Снимок экрана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\Desktop\новая тем бд\Новая папка\Снимок экрана (35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1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08" w:rsidRDefault="00267608" w:rsidP="00780612">
      <w:pPr>
        <w:pStyle w:val="VitalyText"/>
        <w:ind w:firstLine="0"/>
      </w:pPr>
    </w:p>
    <w:p w:rsidR="00267608" w:rsidRPr="00267608" w:rsidRDefault="00267608" w:rsidP="00780612">
      <w:pPr>
        <w:pStyle w:val="VitalyText"/>
        <w:ind w:firstLine="0"/>
      </w:pPr>
      <w:r>
        <w:t xml:space="preserve">Різниця між </w:t>
      </w:r>
      <w:proofErr w:type="spellStart"/>
      <w:r>
        <w:t>юзером</w:t>
      </w:r>
      <w:proofErr w:type="spellEnd"/>
      <w:r>
        <w:t xml:space="preserve"> полягає в тому,що у </w:t>
      </w:r>
      <w:r w:rsidR="00851BA7">
        <w:t xml:space="preserve">представників є можливість підтверджувати </w:t>
      </w:r>
      <w:r w:rsidR="00851BA7">
        <w:lastRenderedPageBreak/>
        <w:t xml:space="preserve">,відхиляти або </w:t>
      </w:r>
      <w:proofErr w:type="spellStart"/>
      <w:r w:rsidR="00851BA7">
        <w:t>удаляти</w:t>
      </w:r>
      <w:proofErr w:type="spellEnd"/>
      <w:r w:rsidR="00851BA7">
        <w:t xml:space="preserve"> належність студента до лав певного </w:t>
      </w:r>
      <w:proofErr w:type="spellStart"/>
      <w:r w:rsidR="00851BA7">
        <w:t>ВУЗу</w:t>
      </w:r>
      <w:proofErr w:type="spellEnd"/>
      <w:r w:rsidR="00851BA7">
        <w:t>.</w:t>
      </w:r>
    </w:p>
    <w:p w:rsidR="00780612" w:rsidRPr="00267608" w:rsidRDefault="00780612" w:rsidP="00780612">
      <w:pPr>
        <w:pStyle w:val="VitalyText"/>
        <w:ind w:firstLine="0"/>
        <w:rPr>
          <w:lang w:val="ru-RU"/>
        </w:rPr>
      </w:pPr>
    </w:p>
    <w:p w:rsidR="00780612" w:rsidRPr="00780612" w:rsidRDefault="00780612" w:rsidP="00780612">
      <w:pPr>
        <w:pStyle w:val="VitalyText"/>
        <w:rPr>
          <w:lang w:val="ru-RU"/>
        </w:rPr>
      </w:pPr>
      <w:r w:rsidRPr="00780612">
        <w:rPr>
          <w:lang w:val="ru-RU"/>
        </w:rPr>
        <w:t xml:space="preserve">1.3 </w:t>
      </w:r>
      <w:proofErr w:type="spellStart"/>
      <w:r w:rsidRPr="00780612">
        <w:rPr>
          <w:lang w:val="ru-RU"/>
        </w:rPr>
        <w:t>Діаграмма</w:t>
      </w:r>
      <w:proofErr w:type="spellEnd"/>
      <w:r w:rsidRPr="00780612">
        <w:rPr>
          <w:lang w:val="ru-RU"/>
        </w:rPr>
        <w:t xml:space="preserve"> </w:t>
      </w:r>
      <w:proofErr w:type="spellStart"/>
      <w:proofErr w:type="gramStart"/>
      <w:r w:rsidRPr="00780612">
        <w:rPr>
          <w:lang w:val="ru-RU"/>
        </w:rPr>
        <w:t>посл</w:t>
      </w:r>
      <w:proofErr w:type="gramEnd"/>
      <w:r w:rsidRPr="00780612">
        <w:rPr>
          <w:lang w:val="ru-RU"/>
        </w:rPr>
        <w:t>ідовностей</w:t>
      </w:r>
      <w:proofErr w:type="spellEnd"/>
      <w:r w:rsidRPr="00780612">
        <w:rPr>
          <w:lang w:val="ru-RU"/>
        </w:rPr>
        <w:t xml:space="preserve"> для </w:t>
      </w:r>
      <w:r w:rsidRPr="00780612">
        <w:rPr>
          <w:lang w:val="en-US"/>
        </w:rPr>
        <w:t>Admin</w:t>
      </w:r>
      <w:r w:rsidRPr="00780612">
        <w:rPr>
          <w:lang w:val="ru-RU"/>
        </w:rPr>
        <w:t xml:space="preserve"> </w:t>
      </w:r>
      <w:r w:rsidRPr="00780612">
        <w:rPr>
          <w:lang w:val="en-US"/>
        </w:rPr>
        <w:t>IS</w:t>
      </w:r>
    </w:p>
    <w:p w:rsidR="00780612" w:rsidRDefault="00780612" w:rsidP="00780612">
      <w:pPr>
        <w:pStyle w:val="VitalyText"/>
        <w:ind w:firstLine="0"/>
      </w:pPr>
      <w:r>
        <w:rPr>
          <w:noProof/>
          <w:lang w:val="ru-RU" w:eastAsia="ru-RU" w:bidi="ar-SA"/>
        </w:rPr>
        <w:drawing>
          <wp:inline distT="0" distB="0" distL="0" distR="0">
            <wp:extent cx="6480175" cy="2950528"/>
            <wp:effectExtent l="19050" t="0" r="0" b="0"/>
            <wp:docPr id="3" name="Рисунок 3" descr="F:\Vova\Pictures\Screenshots\Снимок экрана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ova\Pictures\Screenshots\Снимок экрана (13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5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08" w:rsidRPr="00267608" w:rsidRDefault="00267608" w:rsidP="00780612">
      <w:pPr>
        <w:pStyle w:val="VitalyText"/>
        <w:ind w:firstLine="0"/>
      </w:pPr>
      <w:proofErr w:type="spellStart"/>
      <w:r>
        <w:t>Адмін</w:t>
      </w:r>
      <w:proofErr w:type="spellEnd"/>
      <w:r>
        <w:t xml:space="preserve"> може надати права </w:t>
      </w:r>
      <w:proofErr w:type="spellStart"/>
      <w:r>
        <w:t>адміна</w:t>
      </w:r>
      <w:proofErr w:type="spellEnd"/>
      <w:r>
        <w:t xml:space="preserve"> користувачу ,зробити </w:t>
      </w:r>
      <w:proofErr w:type="spellStart"/>
      <w:r>
        <w:t>бєкап</w:t>
      </w:r>
      <w:proofErr w:type="spellEnd"/>
      <w:r>
        <w:t xml:space="preserve"> та відновити данні через нього.</w:t>
      </w:r>
    </w:p>
    <w:p w:rsidR="00FD14E5" w:rsidRDefault="00C17D7D">
      <w:pPr>
        <w:pStyle w:val="VitalyHeader1"/>
        <w:pageBreakBefore/>
      </w:pPr>
      <w:bookmarkStart w:id="3" w:name="__RefHeading___Toc351_1472080332"/>
      <w:r>
        <w:lastRenderedPageBreak/>
        <w:t>ВИСНОВКИ</w:t>
      </w:r>
      <w:bookmarkEnd w:id="3"/>
    </w:p>
    <w:p w:rsidR="00FD14E5" w:rsidRDefault="00FD14E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FD14E5" w:rsidRDefault="00FD14E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FD14E5" w:rsidRDefault="00780612">
      <w:pPr>
        <w:pStyle w:val="VitalyText"/>
      </w:pPr>
      <w:r w:rsidRPr="00780612">
        <w:t xml:space="preserve">При виконанні даного етапу курсової роботи було розроблено діаграми послідовностей для таких користувачів інформаційної системи, як звичайний користувач, </w:t>
      </w:r>
      <w:r w:rsidR="00851BA7">
        <w:t>предст</w:t>
      </w:r>
      <w:r w:rsidR="00E107AC">
        <w:t>авник від ВНЗ</w:t>
      </w:r>
      <w:r w:rsidR="00851BA7">
        <w:t>у</w:t>
      </w:r>
      <w:r w:rsidRPr="00780612">
        <w:t xml:space="preserve"> та адміністратор інформаційної системи. До</w:t>
      </w:r>
      <w:r>
        <w:t xml:space="preserve"> кожної діаграми додано її опис</w:t>
      </w:r>
      <w:r w:rsidR="00C17D7D">
        <w:t>.</w:t>
      </w:r>
    </w:p>
    <w:p w:rsidR="00FD14E5" w:rsidRDefault="00FD14E5">
      <w:pPr>
        <w:pStyle w:val="VitalyText"/>
      </w:pPr>
    </w:p>
    <w:sectPr w:rsidR="00FD14E5" w:rsidSect="00FD14E5">
      <w:headerReference w:type="default" r:id="rId9"/>
      <w:pgSz w:w="11906" w:h="16838"/>
      <w:pgMar w:top="851" w:right="567" w:bottom="1134" w:left="1134" w:header="794" w:footer="72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CBF" w:rsidRDefault="00472CBF" w:rsidP="00FD14E5">
      <w:r>
        <w:separator/>
      </w:r>
    </w:p>
  </w:endnote>
  <w:endnote w:type="continuationSeparator" w:id="0">
    <w:p w:rsidR="00472CBF" w:rsidRDefault="00472CBF" w:rsidP="00FD1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CBF" w:rsidRDefault="00472CBF" w:rsidP="00FD14E5">
      <w:r w:rsidRPr="00FD14E5">
        <w:rPr>
          <w:color w:val="000000"/>
        </w:rPr>
        <w:separator/>
      </w:r>
    </w:p>
  </w:footnote>
  <w:footnote w:type="continuationSeparator" w:id="0">
    <w:p w:rsidR="00472CBF" w:rsidRDefault="00472CBF" w:rsidP="00FD14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4E5" w:rsidRDefault="00E55636">
    <w:pPr>
      <w:pStyle w:val="Header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 w:rsidR="00FD14E5"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E107AC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14E5"/>
    <w:rsid w:val="00094722"/>
    <w:rsid w:val="00226F1C"/>
    <w:rsid w:val="0023743F"/>
    <w:rsid w:val="00267608"/>
    <w:rsid w:val="00357243"/>
    <w:rsid w:val="00403F06"/>
    <w:rsid w:val="00472CBF"/>
    <w:rsid w:val="00757DE5"/>
    <w:rsid w:val="00780612"/>
    <w:rsid w:val="00851BA7"/>
    <w:rsid w:val="009C29C6"/>
    <w:rsid w:val="00AA5133"/>
    <w:rsid w:val="00AC4898"/>
    <w:rsid w:val="00AE4BD1"/>
    <w:rsid w:val="00AE7C69"/>
    <w:rsid w:val="00C17D7D"/>
    <w:rsid w:val="00C603E5"/>
    <w:rsid w:val="00CB38B0"/>
    <w:rsid w:val="00D743A6"/>
    <w:rsid w:val="00D9262C"/>
    <w:rsid w:val="00DC2BC6"/>
    <w:rsid w:val="00E107AC"/>
    <w:rsid w:val="00E55636"/>
    <w:rsid w:val="00F34467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uk-UA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14E5"/>
  </w:style>
  <w:style w:type="paragraph" w:customStyle="1" w:styleId="Heading">
    <w:name w:val="Heading"/>
    <w:basedOn w:val="Standard"/>
    <w:next w:val="Textbody"/>
    <w:rsid w:val="00FD14E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D14E5"/>
    <w:pPr>
      <w:spacing w:after="120"/>
    </w:pPr>
  </w:style>
  <w:style w:type="paragraph" w:styleId="a3">
    <w:name w:val="List"/>
    <w:basedOn w:val="Textbody"/>
    <w:rsid w:val="00FD14E5"/>
  </w:style>
  <w:style w:type="paragraph" w:customStyle="1" w:styleId="Caption">
    <w:name w:val="Caption"/>
    <w:basedOn w:val="Standard"/>
    <w:rsid w:val="00FD14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D14E5"/>
    <w:pPr>
      <w:suppressLineNumbers/>
    </w:pPr>
  </w:style>
  <w:style w:type="paragraph" w:customStyle="1" w:styleId="Header">
    <w:name w:val="Header"/>
    <w:basedOn w:val="Standard"/>
    <w:rsid w:val="00FD14E5"/>
    <w:pPr>
      <w:suppressLineNumbers/>
      <w:tabs>
        <w:tab w:val="center" w:pos="5102"/>
        <w:tab w:val="right" w:pos="10205"/>
      </w:tabs>
    </w:pPr>
  </w:style>
  <w:style w:type="paragraph" w:customStyle="1" w:styleId="Headerleft">
    <w:name w:val="Header left"/>
    <w:basedOn w:val="Standard"/>
    <w:rsid w:val="00FD14E5"/>
    <w:pPr>
      <w:suppressLineNumbers/>
      <w:tabs>
        <w:tab w:val="center" w:pos="5102"/>
        <w:tab w:val="right" w:pos="10205"/>
      </w:tabs>
    </w:pPr>
  </w:style>
  <w:style w:type="paragraph" w:customStyle="1" w:styleId="NormalNoIndent">
    <w:name w:val="NormalNoIndent"/>
    <w:basedOn w:val="Standard"/>
    <w:rsid w:val="00FD14E5"/>
  </w:style>
  <w:style w:type="paragraph" w:customStyle="1" w:styleId="VitalyHeader1">
    <w:name w:val="VitalyHeader1"/>
    <w:basedOn w:val="Standard"/>
    <w:rsid w:val="00FD14E5"/>
    <w:pPr>
      <w:spacing w:line="360" w:lineRule="auto"/>
      <w:jc w:val="center"/>
    </w:pPr>
    <w:rPr>
      <w:sz w:val="28"/>
      <w:szCs w:val="28"/>
    </w:rPr>
  </w:style>
  <w:style w:type="paragraph" w:customStyle="1" w:styleId="VitalyContents">
    <w:name w:val="VitalyContents"/>
    <w:basedOn w:val="VitalyHeader1"/>
    <w:rsid w:val="00FD14E5"/>
  </w:style>
  <w:style w:type="paragraph" w:customStyle="1" w:styleId="VitalyText">
    <w:name w:val="VitalyText"/>
    <w:basedOn w:val="Standard"/>
    <w:rsid w:val="00FD14E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ContentsHeading">
    <w:name w:val="Contents Heading"/>
    <w:basedOn w:val="Heading"/>
    <w:rsid w:val="00FD14E5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FD14E5"/>
    <w:pPr>
      <w:tabs>
        <w:tab w:val="right" w:leader="dot" w:pos="10205"/>
      </w:tabs>
    </w:pPr>
  </w:style>
  <w:style w:type="paragraph" w:customStyle="1" w:styleId="TableContents">
    <w:name w:val="Table Contents"/>
    <w:basedOn w:val="Standard"/>
    <w:rsid w:val="00FD14E5"/>
    <w:pPr>
      <w:suppressLineNumbers/>
    </w:pPr>
  </w:style>
  <w:style w:type="paragraph" w:customStyle="1" w:styleId="VitalyHeader2">
    <w:name w:val="VitalyHeader2"/>
    <w:basedOn w:val="VitalyText"/>
    <w:rsid w:val="00FD14E5"/>
  </w:style>
  <w:style w:type="paragraph" w:customStyle="1" w:styleId="Contents2">
    <w:name w:val="Contents 2"/>
    <w:basedOn w:val="Index"/>
    <w:rsid w:val="00FD14E5"/>
    <w:pPr>
      <w:tabs>
        <w:tab w:val="right" w:leader="dot" w:pos="10205"/>
      </w:tabs>
      <w:spacing w:line="360" w:lineRule="auto"/>
      <w:ind w:left="283"/>
    </w:pPr>
    <w:rPr>
      <w:sz w:val="28"/>
    </w:rPr>
  </w:style>
  <w:style w:type="paragraph" w:customStyle="1" w:styleId="VitalyCenterText">
    <w:name w:val="VitalyCenterText"/>
    <w:basedOn w:val="VitalyHeader2"/>
    <w:rsid w:val="00FD14E5"/>
    <w:pPr>
      <w:ind w:firstLine="0"/>
      <w:jc w:val="center"/>
    </w:pPr>
  </w:style>
  <w:style w:type="paragraph" w:customStyle="1" w:styleId="Endnote">
    <w:name w:val="Endnote"/>
    <w:basedOn w:val="Standard"/>
    <w:rsid w:val="00FD14E5"/>
    <w:pPr>
      <w:suppressLineNumbers/>
      <w:ind w:left="339" w:hanging="339"/>
    </w:pPr>
    <w:rPr>
      <w:sz w:val="20"/>
      <w:szCs w:val="20"/>
    </w:rPr>
  </w:style>
  <w:style w:type="character" w:customStyle="1" w:styleId="Internetlink">
    <w:name w:val="Internet link"/>
    <w:rsid w:val="00FD14E5"/>
    <w:rPr>
      <w:color w:val="000080"/>
      <w:u w:val="single"/>
    </w:rPr>
  </w:style>
  <w:style w:type="character" w:customStyle="1" w:styleId="IndexLink">
    <w:name w:val="Index Link"/>
    <w:rsid w:val="00FD14E5"/>
  </w:style>
  <w:style w:type="character" w:customStyle="1" w:styleId="NumberingSymbols">
    <w:name w:val="Numbering Symbols"/>
    <w:rsid w:val="00FD14E5"/>
  </w:style>
  <w:style w:type="character" w:customStyle="1" w:styleId="EndnoteSymbol">
    <w:name w:val="Endnote Symbol"/>
    <w:rsid w:val="00FD14E5"/>
  </w:style>
  <w:style w:type="character" w:customStyle="1" w:styleId="Endnoteanchor">
    <w:name w:val="Endnote anchor"/>
    <w:rsid w:val="00FD14E5"/>
    <w:rPr>
      <w:position w:val="0"/>
      <w:vertAlign w:val="superscript"/>
    </w:rPr>
  </w:style>
  <w:style w:type="paragraph" w:styleId="a4">
    <w:name w:val="header"/>
    <w:basedOn w:val="a"/>
    <w:link w:val="a5"/>
    <w:uiPriority w:val="99"/>
    <w:semiHidden/>
    <w:unhideWhenUsed/>
    <w:rsid w:val="00FD14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D14E5"/>
  </w:style>
  <w:style w:type="paragraph" w:styleId="a6">
    <w:name w:val="Balloon Text"/>
    <w:basedOn w:val="a"/>
    <w:link w:val="a7"/>
    <w:uiPriority w:val="99"/>
    <w:semiHidden/>
    <w:unhideWhenUsed/>
    <w:rsid w:val="00403F06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F06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Microsoft</cp:lastModifiedBy>
  <cp:revision>9</cp:revision>
  <dcterms:created xsi:type="dcterms:W3CDTF">2009-04-16T11:32:00Z</dcterms:created>
  <dcterms:modified xsi:type="dcterms:W3CDTF">2017-01-23T14:53:00Z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