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і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</w:t>
      </w:r>
      <w:r w:rsidR="00736774">
        <w:rPr>
          <w:rFonts w:ascii="Times New Roman" w:hAnsi="Times New Roman"/>
          <w:sz w:val="28"/>
          <w:szCs w:val="28"/>
          <w:lang w:val="uk-UA"/>
        </w:rPr>
        <w:t xml:space="preserve">ВИКОНАННЯ </w:t>
      </w:r>
      <w:r w:rsidR="00FD6ADA"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FC16D1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proofErr w:type="spellStart"/>
      <w:r w:rsidR="00FC16D1" w:rsidRPr="00FC16D1">
        <w:rPr>
          <w:rFonts w:ascii="Times New Roman" w:hAnsi="Times New Roman" w:cs="Times New Roman"/>
          <w:color w:val="000000"/>
          <w:sz w:val="28"/>
          <w:szCs w:val="28"/>
        </w:rPr>
        <w:t>Формування</w:t>
      </w:r>
      <w:proofErr w:type="spellEnd"/>
      <w:r w:rsidR="00FC16D1" w:rsidRPr="00FC16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C16D1" w:rsidRPr="00FC16D1">
        <w:rPr>
          <w:rFonts w:ascii="Times New Roman" w:hAnsi="Times New Roman" w:cs="Times New Roman"/>
          <w:color w:val="000000"/>
          <w:sz w:val="28"/>
          <w:szCs w:val="28"/>
        </w:rPr>
        <w:t>груп</w:t>
      </w:r>
      <w:proofErr w:type="spellEnd"/>
      <w:r w:rsidR="00FC16D1" w:rsidRPr="00FC16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C16D1" w:rsidRPr="00FC16D1">
        <w:rPr>
          <w:rFonts w:ascii="Times New Roman" w:hAnsi="Times New Roman" w:cs="Times New Roman"/>
          <w:color w:val="000000"/>
          <w:sz w:val="28"/>
          <w:szCs w:val="28"/>
        </w:rPr>
        <w:t>студентів</w:t>
      </w:r>
      <w:proofErr w:type="spellEnd"/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A439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A439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6E6F77" w:rsidRDefault="00A43994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Бондаренко В</w:t>
      </w:r>
      <w:r w:rsidR="007D11AF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F505FB" w:rsidRDefault="006F6A74" w:rsidP="00F505FB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505FB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F505FB" w:rsidRPr="00F505FB" w:rsidRDefault="00A25659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2565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F6A74" w:rsidRPr="00F505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2565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3647683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_Toc463647683 \h </w:instrTex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5FB" w:rsidRPr="00F505FB" w:rsidRDefault="00A25659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647684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ПРОЦЕСИ ТА МОДЕЛІ ЖИТТЄВОГО ЦИКЛУ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_Toc463647684 \h </w:instrTex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5FB" w:rsidRPr="00F505FB" w:rsidRDefault="00A25659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647685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_Toc463647685 \h </w:instrTex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5FB" w:rsidRPr="00F505FB" w:rsidRDefault="00A25659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647686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_Toc463647686 \h </w:instrTex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F505FB" w:rsidRDefault="00A25659" w:rsidP="00F505FB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505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364768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567B" w:rsidRPr="000A5FAB" w:rsidRDefault="00CB625D" w:rsidP="0073677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  <w:r w:rsidR="00736774">
        <w:rPr>
          <w:rFonts w:ascii="Times New Roman" w:hAnsi="Times New Roman" w:cs="Times New Roman"/>
          <w:sz w:val="28"/>
          <w:szCs w:val="28"/>
          <w:lang w:val="uk-UA"/>
        </w:rPr>
        <w:t>вказати та аргументувати модель життєвого циклу для кожно</w:t>
      </w:r>
      <w:r w:rsidR="000A5FAB">
        <w:rPr>
          <w:rFonts w:ascii="Times New Roman" w:hAnsi="Times New Roman" w:cs="Times New Roman"/>
          <w:sz w:val="28"/>
          <w:szCs w:val="28"/>
          <w:lang w:val="uk-UA"/>
        </w:rPr>
        <w:t xml:space="preserve">го </w:t>
      </w:r>
      <w:proofErr w:type="spellStart"/>
      <w:r w:rsidR="000A5FAB">
        <w:rPr>
          <w:rFonts w:ascii="Times New Roman" w:hAnsi="Times New Roman" w:cs="Times New Roman"/>
          <w:sz w:val="28"/>
          <w:szCs w:val="28"/>
          <w:lang w:val="uk-UA"/>
        </w:rPr>
        <w:t>підпроцесу</w:t>
      </w:r>
      <w:proofErr w:type="spellEnd"/>
      <w:r w:rsidR="000A5FAB">
        <w:rPr>
          <w:rFonts w:ascii="Times New Roman" w:hAnsi="Times New Roman" w:cs="Times New Roman"/>
          <w:sz w:val="28"/>
          <w:szCs w:val="28"/>
          <w:lang w:val="uk-UA"/>
        </w:rPr>
        <w:t xml:space="preserve"> основного процесу</w:t>
      </w:r>
      <w:r w:rsidR="000A5FAB" w:rsidRPr="000A5FAB">
        <w:rPr>
          <w:rFonts w:ascii="Times New Roman" w:hAnsi="Times New Roman" w:cs="Times New Roman"/>
          <w:sz w:val="28"/>
          <w:szCs w:val="28"/>
        </w:rPr>
        <w:t>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3647684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2 </w:t>
      </w:r>
      <w:r w:rsidR="002C550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ПРОЦЕСИ ТА МОДЕЛІ ЖИТТЄВОГО ЦИКЛУ</w:t>
      </w:r>
      <w:bookmarkEnd w:id="1"/>
    </w:p>
    <w:p w:rsidR="007F26B6" w:rsidRDefault="007F26B6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0189" w:rsidRDefault="00730189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625D" w:rsidRPr="00730189" w:rsidRDefault="005C2041" w:rsidP="005C204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2.1 </w:t>
      </w:r>
      <w:r w:rsidRPr="0073018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Процеси системи та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моделі життєвого циклу</w:t>
      </w:r>
    </w:p>
    <w:tbl>
      <w:tblPr>
        <w:tblStyle w:val="ac"/>
        <w:tblW w:w="0" w:type="auto"/>
        <w:tblInd w:w="704" w:type="dxa"/>
        <w:tblLook w:val="04A0"/>
      </w:tblPr>
      <w:tblGrid>
        <w:gridCol w:w="4393"/>
        <w:gridCol w:w="5098"/>
      </w:tblGrid>
      <w:tr w:rsidR="002C5507" w:rsidTr="00C52B9C">
        <w:tc>
          <w:tcPr>
            <w:tcW w:w="4393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Модель життєвого циклу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56B8C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temp_user</w:t>
            </w:r>
            <w:proofErr w:type="spellEnd"/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 user</w:t>
            </w:r>
          </w:p>
        </w:tc>
        <w:tc>
          <w:tcPr>
            <w:tcW w:w="5098" w:type="dxa"/>
          </w:tcPr>
          <w:p w:rsidR="002C5507" w:rsidRPr="00FC16D1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56B8C" w:rsidP="00FC16D1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</w:t>
            </w:r>
            <w:r w:rsidR="00FC16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 </w:t>
            </w:r>
            <w:r w:rsidR="00FC16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256B8C" w:rsidP="00FC16D1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Edit </w:t>
            </w:r>
            <w:r w:rsidR="00FC16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</w:p>
        </w:tc>
        <w:tc>
          <w:tcPr>
            <w:tcW w:w="5098" w:type="dxa"/>
          </w:tcPr>
          <w:p w:rsidR="002C5507" w:rsidRDefault="00FC16D1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FC16D1" w:rsidTr="00C52B9C">
        <w:tc>
          <w:tcPr>
            <w:tcW w:w="4393" w:type="dxa"/>
          </w:tcPr>
          <w:p w:rsidR="00FC16D1" w:rsidRPr="002C5507" w:rsidRDefault="00FC16D1" w:rsidP="00A658B3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 university</w:t>
            </w:r>
          </w:p>
        </w:tc>
        <w:tc>
          <w:tcPr>
            <w:tcW w:w="5098" w:type="dxa"/>
          </w:tcPr>
          <w:p w:rsidR="00FC16D1" w:rsidRDefault="00FC16D1" w:rsidP="00A658B3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2C5507" w:rsidTr="00C52B9C">
        <w:tc>
          <w:tcPr>
            <w:tcW w:w="4393" w:type="dxa"/>
          </w:tcPr>
          <w:p w:rsidR="002C5507" w:rsidRPr="002C5507" w:rsidRDefault="00FC16D1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 all students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  <w:tr w:rsidR="002C5507" w:rsidTr="00C52B9C">
        <w:tc>
          <w:tcPr>
            <w:tcW w:w="4393" w:type="dxa"/>
          </w:tcPr>
          <w:p w:rsidR="002C5507" w:rsidRDefault="00FC16D1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 students in university</w:t>
            </w:r>
          </w:p>
        </w:tc>
        <w:tc>
          <w:tcPr>
            <w:tcW w:w="5098" w:type="dxa"/>
          </w:tcPr>
          <w:p w:rsidR="002C5507" w:rsidRDefault="002C5507" w:rsidP="00C52B9C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</w:tbl>
    <w:p w:rsidR="00CB625D" w:rsidRPr="00C52B9C" w:rsidRDefault="00CB625D" w:rsidP="00C52B9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FD6ADA" w:rsidP="00811E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3647685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Default="004F656E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9DE" w:rsidRPr="00BD69DE" w:rsidRDefault="00C52B9C" w:rsidP="00C52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Процеси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Reg</w:t>
      </w:r>
      <w:r w:rsidR="005415FF">
        <w:rPr>
          <w:rFonts w:ascii="Times New Roman" w:hAnsi="Times New Roman" w:cs="Times New Roman"/>
          <w:sz w:val="28"/>
          <w:szCs w:val="28"/>
          <w:lang w:val="en-US"/>
        </w:rPr>
        <w:t>istration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temp_user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Drop</w:t>
      </w:r>
      <w:proofErr w:type="spellEnd"/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6D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C16D1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FC16D1" w:rsidRPr="00FC16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6D1">
        <w:rPr>
          <w:rFonts w:ascii="Times New Roman" w:hAnsi="Times New Roman" w:cs="Times New Roman"/>
          <w:sz w:val="28"/>
          <w:szCs w:val="28"/>
          <w:lang w:val="en-US"/>
        </w:rPr>
        <w:t>university</w:t>
      </w:r>
      <w:r w:rsidR="00FC16D1" w:rsidRPr="00FC16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розроблюються за каскадною моделлю життєвого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циклу, бо </w:t>
      </w:r>
      <w:r>
        <w:rPr>
          <w:rFonts w:ascii="Times New Roman" w:hAnsi="Times New Roman" w:cs="Times New Roman"/>
          <w:sz w:val="28"/>
          <w:szCs w:val="28"/>
          <w:lang w:val="uk-UA"/>
        </w:rPr>
        <w:t>повинні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мати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високий рівень безпеки</w:t>
      </w:r>
      <w:r w:rsidR="005415F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Процеси </w:t>
      </w:r>
      <w:r w:rsidR="005415F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5415FF" w:rsidRPr="005415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6D1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5415F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415FF" w:rsidRPr="005415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6D1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FC16D1" w:rsidRPr="00FC16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6D1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FC16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7198">
        <w:rPr>
          <w:rFonts w:ascii="Times New Roman" w:hAnsi="Times New Roman" w:cs="Times New Roman"/>
          <w:sz w:val="28"/>
          <w:szCs w:val="28"/>
          <w:lang w:val="uk-UA"/>
        </w:rPr>
        <w:t xml:space="preserve"> та інші процеси,що відносяться до перевірки тестів та виставлення оцінок,</w:t>
      </w:r>
      <w:r w:rsidR="005415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розроблюються за каскадною моделлю життєвого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>циклу</w:t>
      </w:r>
      <w:r>
        <w:rPr>
          <w:rFonts w:ascii="Times New Roman" w:hAnsi="Times New Roman" w:cs="Times New Roman"/>
          <w:sz w:val="28"/>
          <w:szCs w:val="28"/>
          <w:lang w:val="uk-UA"/>
        </w:rPr>
        <w:t>, бо повинні</w:t>
      </w:r>
      <w:r w:rsidR="00BD69DE">
        <w:rPr>
          <w:rFonts w:ascii="Times New Roman" w:hAnsi="Times New Roman" w:cs="Times New Roman"/>
          <w:sz w:val="28"/>
          <w:szCs w:val="28"/>
          <w:lang w:val="uk-UA"/>
        </w:rPr>
        <w:t xml:space="preserve"> мати високу якість розробки, </w:t>
      </w:r>
      <w:r w:rsidR="000A5FAB">
        <w:rPr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w:bookmarkStart w:id="3" w:name="_GoBack"/>
      <w:bookmarkEnd w:id="3"/>
      <w:r w:rsidR="00BD69DE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proofErr w:type="spellStart"/>
      <w:r w:rsidR="00BD69DE">
        <w:rPr>
          <w:rFonts w:ascii="Times New Roman" w:hAnsi="Times New Roman" w:cs="Times New Roman"/>
          <w:sz w:val="28"/>
          <w:szCs w:val="28"/>
          <w:lang w:val="uk-UA"/>
        </w:rPr>
        <w:t>основотворними</w:t>
      </w:r>
      <w:proofErr w:type="spellEnd"/>
      <w:r w:rsidR="00BD69DE">
        <w:rPr>
          <w:rFonts w:ascii="Times New Roman" w:hAnsi="Times New Roman" w:cs="Times New Roman"/>
          <w:sz w:val="28"/>
          <w:szCs w:val="28"/>
          <w:lang w:val="uk-UA"/>
        </w:rPr>
        <w:t xml:space="preserve"> процесами в системі.</w:t>
      </w:r>
      <w:r w:rsidR="00E861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69DE">
        <w:rPr>
          <w:rFonts w:ascii="Times New Roman" w:hAnsi="Times New Roman" w:cs="Times New Roman"/>
          <w:sz w:val="28"/>
          <w:szCs w:val="28"/>
          <w:lang w:val="uk-UA"/>
        </w:rPr>
        <w:t xml:space="preserve">Всі інші процеси розробляються за спіральною моделлю, бо не мають вимог високої безпеки або якості, але в ході експлуатації можуть мати потребу в </w:t>
      </w:r>
      <w:r w:rsidR="005C618F">
        <w:rPr>
          <w:rFonts w:ascii="Times New Roman" w:hAnsi="Times New Roman" w:cs="Times New Roman"/>
          <w:sz w:val="28"/>
          <w:szCs w:val="28"/>
          <w:lang w:val="uk-UA"/>
        </w:rPr>
        <w:t xml:space="preserve">швидкій зміні або </w:t>
      </w:r>
      <w:r w:rsidR="00BD69D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327FE">
        <w:rPr>
          <w:rFonts w:ascii="Times New Roman" w:hAnsi="Times New Roman" w:cs="Times New Roman"/>
          <w:sz w:val="28"/>
          <w:szCs w:val="28"/>
          <w:lang w:val="uk-UA"/>
        </w:rPr>
        <w:t>едагуванні.</w:t>
      </w: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P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29B9" w:rsidRPr="00FE29B9" w:rsidRDefault="00FE29B9" w:rsidP="005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5BE2" w:rsidRDefault="000C5BE2" w:rsidP="00FE29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997617" w:rsidRDefault="00F36EA5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3647686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4"/>
    </w:p>
    <w:p w:rsidR="00695817" w:rsidRPr="00997617" w:rsidRDefault="00695817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А.Д.,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Цыганков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В.М., Мальцев М.Г.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Учебник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высших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заведений/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Под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ред. проф. А.Д.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СПб.: КОРОНА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принт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2002. – 672с.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2.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Корнеев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А.Ф.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Гареев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С.В.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Васютин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Райх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Интеллектуальная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обработка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Нолидж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2001.- 496с.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Г.,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Разработка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управление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Бином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2000. – 704 с.</w:t>
      </w:r>
    </w:p>
    <w:p w:rsidR="002A59AD" w:rsidRPr="00997617" w:rsidRDefault="002A59AD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4. Тимчасове положення про організацію освітнього процесу в НТУУ «КПІ» [Текст] / Уклад.: В. П.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Головенкін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.: 1-8, 10, 12), С. В. Мельниченко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.: 9, 11); за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заг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 ред. Ю.І. Якименка. – К</w:t>
      </w:r>
      <w:r w:rsidR="00362918" w:rsidRPr="00997617">
        <w:rPr>
          <w:rFonts w:ascii="Times New Roman" w:hAnsi="Times New Roman" w:cs="Times New Roman"/>
          <w:sz w:val="28"/>
          <w:szCs w:val="28"/>
          <w:lang w:val="uk-UA"/>
        </w:rPr>
        <w:t>.: НТУУ «КПІ», 2015. – 102 с.</w:t>
      </w:r>
    </w:p>
    <w:p w:rsidR="00F16DC9" w:rsidRPr="00997617" w:rsidRDefault="00F16DC9" w:rsidP="00610B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16DC9" w:rsidRPr="00997617" w:rsidSect="008B049F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D76" w:rsidRDefault="00912D76" w:rsidP="00473B5E">
      <w:pPr>
        <w:spacing w:after="0" w:line="240" w:lineRule="auto"/>
      </w:pPr>
      <w:r>
        <w:separator/>
      </w:r>
    </w:p>
  </w:endnote>
  <w:endnote w:type="continuationSeparator" w:id="0">
    <w:p w:rsidR="00912D76" w:rsidRDefault="00912D76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D76" w:rsidRDefault="00912D76" w:rsidP="00473B5E">
      <w:pPr>
        <w:spacing w:after="0" w:line="240" w:lineRule="auto"/>
      </w:pPr>
      <w:r>
        <w:separator/>
      </w:r>
    </w:p>
  </w:footnote>
  <w:footnote w:type="continuationSeparator" w:id="0">
    <w:p w:rsidR="00912D76" w:rsidRDefault="00912D76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505FB" w:rsidRPr="00473B5E" w:rsidRDefault="00A2565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F505FB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861D8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505FB" w:rsidRPr="00473B5E" w:rsidRDefault="00F505FB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695817"/>
    <w:rsid w:val="0000622D"/>
    <w:rsid w:val="0001396F"/>
    <w:rsid w:val="0001774D"/>
    <w:rsid w:val="00027F0D"/>
    <w:rsid w:val="00033A1A"/>
    <w:rsid w:val="000539E0"/>
    <w:rsid w:val="000546AA"/>
    <w:rsid w:val="00062F18"/>
    <w:rsid w:val="0008333B"/>
    <w:rsid w:val="00090C76"/>
    <w:rsid w:val="000A0970"/>
    <w:rsid w:val="000A5FAB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2023E"/>
    <w:rsid w:val="001511F7"/>
    <w:rsid w:val="00154D68"/>
    <w:rsid w:val="001553B8"/>
    <w:rsid w:val="001578B5"/>
    <w:rsid w:val="001761E7"/>
    <w:rsid w:val="00180BE5"/>
    <w:rsid w:val="00182197"/>
    <w:rsid w:val="001828FF"/>
    <w:rsid w:val="00187218"/>
    <w:rsid w:val="00193086"/>
    <w:rsid w:val="001961C1"/>
    <w:rsid w:val="00196EE5"/>
    <w:rsid w:val="001A2EA0"/>
    <w:rsid w:val="001A394C"/>
    <w:rsid w:val="001A5D12"/>
    <w:rsid w:val="001B0A92"/>
    <w:rsid w:val="001B4562"/>
    <w:rsid w:val="001C5EC8"/>
    <w:rsid w:val="001D54A9"/>
    <w:rsid w:val="001E257C"/>
    <w:rsid w:val="001E32A8"/>
    <w:rsid w:val="001F3318"/>
    <w:rsid w:val="00201CDE"/>
    <w:rsid w:val="0020208D"/>
    <w:rsid w:val="00202CE3"/>
    <w:rsid w:val="002073DA"/>
    <w:rsid w:val="00224CB3"/>
    <w:rsid w:val="00230ABB"/>
    <w:rsid w:val="00232D78"/>
    <w:rsid w:val="002346D4"/>
    <w:rsid w:val="00247B3E"/>
    <w:rsid w:val="0025567B"/>
    <w:rsid w:val="002568A2"/>
    <w:rsid w:val="00256B8C"/>
    <w:rsid w:val="00267B91"/>
    <w:rsid w:val="00267B9A"/>
    <w:rsid w:val="0027165D"/>
    <w:rsid w:val="0028079C"/>
    <w:rsid w:val="002816E2"/>
    <w:rsid w:val="00282B7B"/>
    <w:rsid w:val="00285A88"/>
    <w:rsid w:val="00285D4B"/>
    <w:rsid w:val="0028647E"/>
    <w:rsid w:val="002A3CD5"/>
    <w:rsid w:val="002A59AD"/>
    <w:rsid w:val="002A60F9"/>
    <w:rsid w:val="002A6C59"/>
    <w:rsid w:val="002B5E7F"/>
    <w:rsid w:val="002C47C2"/>
    <w:rsid w:val="002C5507"/>
    <w:rsid w:val="002D43CA"/>
    <w:rsid w:val="002E5E67"/>
    <w:rsid w:val="002F4258"/>
    <w:rsid w:val="002F5F56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661D6"/>
    <w:rsid w:val="003759C9"/>
    <w:rsid w:val="0039010A"/>
    <w:rsid w:val="003959CA"/>
    <w:rsid w:val="003A17C8"/>
    <w:rsid w:val="003B37D1"/>
    <w:rsid w:val="003C246A"/>
    <w:rsid w:val="003C4062"/>
    <w:rsid w:val="003C4633"/>
    <w:rsid w:val="003D0568"/>
    <w:rsid w:val="003D7829"/>
    <w:rsid w:val="003E7003"/>
    <w:rsid w:val="003E7C83"/>
    <w:rsid w:val="003F2DFF"/>
    <w:rsid w:val="003F4549"/>
    <w:rsid w:val="003F6DB5"/>
    <w:rsid w:val="00400C14"/>
    <w:rsid w:val="004042EB"/>
    <w:rsid w:val="004045B4"/>
    <w:rsid w:val="00407542"/>
    <w:rsid w:val="00421611"/>
    <w:rsid w:val="00422E25"/>
    <w:rsid w:val="00426B09"/>
    <w:rsid w:val="00440712"/>
    <w:rsid w:val="0044612F"/>
    <w:rsid w:val="004469AA"/>
    <w:rsid w:val="0045110C"/>
    <w:rsid w:val="004668F9"/>
    <w:rsid w:val="00473B5E"/>
    <w:rsid w:val="00474455"/>
    <w:rsid w:val="0047661F"/>
    <w:rsid w:val="004811EF"/>
    <w:rsid w:val="004918F1"/>
    <w:rsid w:val="00494EF4"/>
    <w:rsid w:val="0049714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415FF"/>
    <w:rsid w:val="005654B6"/>
    <w:rsid w:val="0057123E"/>
    <w:rsid w:val="00572973"/>
    <w:rsid w:val="00580CE4"/>
    <w:rsid w:val="00593DC8"/>
    <w:rsid w:val="0059483C"/>
    <w:rsid w:val="005957D4"/>
    <w:rsid w:val="005A7C4F"/>
    <w:rsid w:val="005B52E5"/>
    <w:rsid w:val="005C0C4E"/>
    <w:rsid w:val="005C1CA1"/>
    <w:rsid w:val="005C2041"/>
    <w:rsid w:val="005C618F"/>
    <w:rsid w:val="005D4AF0"/>
    <w:rsid w:val="005E33A8"/>
    <w:rsid w:val="005F55A1"/>
    <w:rsid w:val="0060480B"/>
    <w:rsid w:val="00610BA6"/>
    <w:rsid w:val="00614462"/>
    <w:rsid w:val="006165FB"/>
    <w:rsid w:val="006212A7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3ED8"/>
    <w:rsid w:val="00695618"/>
    <w:rsid w:val="00695817"/>
    <w:rsid w:val="006B7C84"/>
    <w:rsid w:val="006C48C5"/>
    <w:rsid w:val="006C6BE6"/>
    <w:rsid w:val="006D3D3A"/>
    <w:rsid w:val="006D7875"/>
    <w:rsid w:val="006E6315"/>
    <w:rsid w:val="006E6F77"/>
    <w:rsid w:val="006F6A74"/>
    <w:rsid w:val="0070373B"/>
    <w:rsid w:val="0072437F"/>
    <w:rsid w:val="00730189"/>
    <w:rsid w:val="00731304"/>
    <w:rsid w:val="00736774"/>
    <w:rsid w:val="00737608"/>
    <w:rsid w:val="0074700D"/>
    <w:rsid w:val="00750EAA"/>
    <w:rsid w:val="0075139B"/>
    <w:rsid w:val="007535BA"/>
    <w:rsid w:val="00757F12"/>
    <w:rsid w:val="00760EBD"/>
    <w:rsid w:val="007A3271"/>
    <w:rsid w:val="007A3E02"/>
    <w:rsid w:val="007B13DC"/>
    <w:rsid w:val="007B29E6"/>
    <w:rsid w:val="007B6F28"/>
    <w:rsid w:val="007C012D"/>
    <w:rsid w:val="007D11AF"/>
    <w:rsid w:val="007D2CEC"/>
    <w:rsid w:val="007E2EB9"/>
    <w:rsid w:val="007F26B6"/>
    <w:rsid w:val="007F4811"/>
    <w:rsid w:val="0081173C"/>
    <w:rsid w:val="00811E0A"/>
    <w:rsid w:val="008161DD"/>
    <w:rsid w:val="008165B7"/>
    <w:rsid w:val="0082137E"/>
    <w:rsid w:val="00825FC4"/>
    <w:rsid w:val="0082603B"/>
    <w:rsid w:val="008343F1"/>
    <w:rsid w:val="0084545E"/>
    <w:rsid w:val="00850AB1"/>
    <w:rsid w:val="00853682"/>
    <w:rsid w:val="008568A6"/>
    <w:rsid w:val="00857651"/>
    <w:rsid w:val="00860AD1"/>
    <w:rsid w:val="008621DF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0365"/>
    <w:rsid w:val="008F4F4A"/>
    <w:rsid w:val="00904E83"/>
    <w:rsid w:val="009059D3"/>
    <w:rsid w:val="00911DC3"/>
    <w:rsid w:val="00912D76"/>
    <w:rsid w:val="0091376A"/>
    <w:rsid w:val="00932616"/>
    <w:rsid w:val="00933786"/>
    <w:rsid w:val="00947D6F"/>
    <w:rsid w:val="009512CA"/>
    <w:rsid w:val="00956C41"/>
    <w:rsid w:val="00971330"/>
    <w:rsid w:val="0097327D"/>
    <w:rsid w:val="00975780"/>
    <w:rsid w:val="0098209F"/>
    <w:rsid w:val="00987198"/>
    <w:rsid w:val="00997617"/>
    <w:rsid w:val="009A3705"/>
    <w:rsid w:val="009A6919"/>
    <w:rsid w:val="009B2FD5"/>
    <w:rsid w:val="009B597F"/>
    <w:rsid w:val="009C4144"/>
    <w:rsid w:val="009C62F2"/>
    <w:rsid w:val="009D72B8"/>
    <w:rsid w:val="009F102C"/>
    <w:rsid w:val="009F2FAB"/>
    <w:rsid w:val="009F3330"/>
    <w:rsid w:val="009F4448"/>
    <w:rsid w:val="00A166C5"/>
    <w:rsid w:val="00A22E5A"/>
    <w:rsid w:val="00A25659"/>
    <w:rsid w:val="00A27739"/>
    <w:rsid w:val="00A30E4C"/>
    <w:rsid w:val="00A3368B"/>
    <w:rsid w:val="00A361A0"/>
    <w:rsid w:val="00A43994"/>
    <w:rsid w:val="00A452EE"/>
    <w:rsid w:val="00A45F24"/>
    <w:rsid w:val="00A470CC"/>
    <w:rsid w:val="00A47294"/>
    <w:rsid w:val="00A53EF9"/>
    <w:rsid w:val="00A54B4A"/>
    <w:rsid w:val="00A75220"/>
    <w:rsid w:val="00A80821"/>
    <w:rsid w:val="00A81866"/>
    <w:rsid w:val="00A8573F"/>
    <w:rsid w:val="00AA21BD"/>
    <w:rsid w:val="00AA696D"/>
    <w:rsid w:val="00AC2C5F"/>
    <w:rsid w:val="00AE13FE"/>
    <w:rsid w:val="00AE15E1"/>
    <w:rsid w:val="00AE6DE1"/>
    <w:rsid w:val="00AE73E8"/>
    <w:rsid w:val="00AF711F"/>
    <w:rsid w:val="00B059DD"/>
    <w:rsid w:val="00B05F25"/>
    <w:rsid w:val="00B068F4"/>
    <w:rsid w:val="00B13284"/>
    <w:rsid w:val="00B2796B"/>
    <w:rsid w:val="00B32297"/>
    <w:rsid w:val="00B44DAA"/>
    <w:rsid w:val="00B54770"/>
    <w:rsid w:val="00B55CD7"/>
    <w:rsid w:val="00B75A16"/>
    <w:rsid w:val="00B92B5B"/>
    <w:rsid w:val="00B96777"/>
    <w:rsid w:val="00BA467F"/>
    <w:rsid w:val="00BA6316"/>
    <w:rsid w:val="00BC34DD"/>
    <w:rsid w:val="00BC7E3D"/>
    <w:rsid w:val="00BD4D81"/>
    <w:rsid w:val="00BD5B89"/>
    <w:rsid w:val="00BD69DE"/>
    <w:rsid w:val="00BF0A14"/>
    <w:rsid w:val="00BF39EF"/>
    <w:rsid w:val="00C01860"/>
    <w:rsid w:val="00C01AA7"/>
    <w:rsid w:val="00C02B2D"/>
    <w:rsid w:val="00C05518"/>
    <w:rsid w:val="00C12EAC"/>
    <w:rsid w:val="00C327FE"/>
    <w:rsid w:val="00C4276A"/>
    <w:rsid w:val="00C42D13"/>
    <w:rsid w:val="00C45AB8"/>
    <w:rsid w:val="00C504C6"/>
    <w:rsid w:val="00C52B9C"/>
    <w:rsid w:val="00C74382"/>
    <w:rsid w:val="00C949EE"/>
    <w:rsid w:val="00CA2ACF"/>
    <w:rsid w:val="00CA4018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499F"/>
    <w:rsid w:val="00D45740"/>
    <w:rsid w:val="00D46102"/>
    <w:rsid w:val="00D53CD2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C7353"/>
    <w:rsid w:val="00DD2509"/>
    <w:rsid w:val="00DD767F"/>
    <w:rsid w:val="00DE0900"/>
    <w:rsid w:val="00DE11E8"/>
    <w:rsid w:val="00DE583B"/>
    <w:rsid w:val="00DF77F9"/>
    <w:rsid w:val="00E00706"/>
    <w:rsid w:val="00E00D59"/>
    <w:rsid w:val="00E0552E"/>
    <w:rsid w:val="00E05DDA"/>
    <w:rsid w:val="00E2285A"/>
    <w:rsid w:val="00E23A53"/>
    <w:rsid w:val="00E37885"/>
    <w:rsid w:val="00E56702"/>
    <w:rsid w:val="00E5680D"/>
    <w:rsid w:val="00E57AAA"/>
    <w:rsid w:val="00E67899"/>
    <w:rsid w:val="00E67B0B"/>
    <w:rsid w:val="00E75F89"/>
    <w:rsid w:val="00E861D8"/>
    <w:rsid w:val="00E86E93"/>
    <w:rsid w:val="00E96F7F"/>
    <w:rsid w:val="00EA30F5"/>
    <w:rsid w:val="00EA64FE"/>
    <w:rsid w:val="00EB18D8"/>
    <w:rsid w:val="00EB4762"/>
    <w:rsid w:val="00EC13AE"/>
    <w:rsid w:val="00ED596D"/>
    <w:rsid w:val="00EF348E"/>
    <w:rsid w:val="00F16DC9"/>
    <w:rsid w:val="00F179C2"/>
    <w:rsid w:val="00F20651"/>
    <w:rsid w:val="00F318FB"/>
    <w:rsid w:val="00F36EA5"/>
    <w:rsid w:val="00F45E3A"/>
    <w:rsid w:val="00F505FB"/>
    <w:rsid w:val="00F53213"/>
    <w:rsid w:val="00F60172"/>
    <w:rsid w:val="00F60809"/>
    <w:rsid w:val="00F636A1"/>
    <w:rsid w:val="00F6527D"/>
    <w:rsid w:val="00F72C11"/>
    <w:rsid w:val="00F76954"/>
    <w:rsid w:val="00F77B10"/>
    <w:rsid w:val="00F8028D"/>
    <w:rsid w:val="00F8521A"/>
    <w:rsid w:val="00F91DCF"/>
    <w:rsid w:val="00FB6151"/>
    <w:rsid w:val="00FC0394"/>
    <w:rsid w:val="00FC16D1"/>
    <w:rsid w:val="00FC2D00"/>
    <w:rsid w:val="00FC784E"/>
    <w:rsid w:val="00FD06EC"/>
    <w:rsid w:val="00FD2989"/>
    <w:rsid w:val="00FD6ADA"/>
    <w:rsid w:val="00FD72E1"/>
    <w:rsid w:val="00FE29B9"/>
    <w:rsid w:val="00FE67DF"/>
    <w:rsid w:val="00FF5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2C5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346AC-58A2-4B4D-A90F-276F3B31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Microsoft</cp:lastModifiedBy>
  <cp:revision>5</cp:revision>
  <cp:lastPrinted>2016-09-20T02:26:00Z</cp:lastPrinted>
  <dcterms:created xsi:type="dcterms:W3CDTF">2016-10-18T00:05:00Z</dcterms:created>
  <dcterms:modified xsi:type="dcterms:W3CDTF">2017-01-23T14:54:00Z</dcterms:modified>
</cp:coreProperties>
</file>