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4F96" w14:textId="2FC29C2F" w:rsidR="00DD6AF0" w:rsidRDefault="00AA731F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p w14:paraId="57EE7650" w14:textId="6EB5F012" w:rsidR="004E25C8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4E25C8">
        <w:rPr>
          <w:rFonts w:ascii="Times New Roman" w:hAnsi="Times New Roman" w:cs="Times New Roman"/>
          <w:sz w:val="28"/>
          <w:szCs w:val="28"/>
        </w:rPr>
        <w:t>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09.03.03 «Прикладная информатика»</w:t>
      </w:r>
    </w:p>
    <w:p w14:paraId="54C7E5AA" w14:textId="77777777" w:rsidR="004E25C8" w:rsidRPr="00DD6AF0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6056"/>
        <w:gridCol w:w="2144"/>
      </w:tblGrid>
      <w:tr w:rsidR="00AA731F" w:rsidRPr="00F2767E" w14:paraId="66CF03C5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44" w:type="dxa"/>
          </w:tcPr>
          <w:p w14:paraId="7A108519" w14:textId="61737D82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E25C8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="004E25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11A17AA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0F62774" w14:textId="006758E9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44" w:type="dxa"/>
          </w:tcPr>
          <w:p w14:paraId="4E54432A" w14:textId="49E2F7F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67CE71D6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AAA9594" w14:textId="1E62504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144" w:type="dxa"/>
          </w:tcPr>
          <w:p w14:paraId="0D393C64" w14:textId="5046AAC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32E75FC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277D428" w14:textId="1046034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2144" w:type="dxa"/>
          </w:tcPr>
          <w:p w14:paraId="2A12EBA8" w14:textId="6CA4335B" w:rsidR="004E25C8" w:rsidRPr="00472E89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6C40E873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6811E41" w14:textId="0B6C0F3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144" w:type="dxa"/>
          </w:tcPr>
          <w:p w14:paraId="327276B6" w14:textId="781F456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8A62DDB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72341CB0" w14:textId="1C830A9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144" w:type="dxa"/>
          </w:tcPr>
          <w:p w14:paraId="543D8F10" w14:textId="07B4731C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4F42809E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2AC6E38E" w14:textId="75EE2850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144" w:type="dxa"/>
          </w:tcPr>
          <w:p w14:paraId="2B14926F" w14:textId="30B09E30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0DEFF825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DCB376" w14:textId="195F3A3C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2144" w:type="dxa"/>
          </w:tcPr>
          <w:p w14:paraId="56DD96D3" w14:textId="02B166F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10A6BAFB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0525638" w14:textId="55A19D9E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1C27691" w14:textId="0DF2230D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2144" w:type="dxa"/>
          </w:tcPr>
          <w:p w14:paraId="1C4B5273" w14:textId="6AC6D44F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0691E24C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FB623FF" w14:textId="21143B2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2144" w:type="dxa"/>
          </w:tcPr>
          <w:p w14:paraId="298FA3F6" w14:textId="6E85C50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111017C7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F4F2B66" w14:textId="6BCC763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2144" w:type="dxa"/>
          </w:tcPr>
          <w:p w14:paraId="4B40D3F4" w14:textId="6764E31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2721BC1D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939D444" w14:textId="7F3162D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44" w:type="dxa"/>
          </w:tcPr>
          <w:p w14:paraId="7A90FC08" w14:textId="5362701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32704200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0519A1A" w14:textId="30E09EB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144" w:type="dxa"/>
          </w:tcPr>
          <w:p w14:paraId="3591B8EE" w14:textId="0274464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020B8D4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2E96942" w14:textId="46C354F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144" w:type="dxa"/>
          </w:tcPr>
          <w:p w14:paraId="1F77C080" w14:textId="41B80228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A4A298D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36C2B6B" w14:textId="074280C6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2144" w:type="dxa"/>
          </w:tcPr>
          <w:p w14:paraId="67CA6323" w14:textId="4B378A8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06A9F49E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8811DC2" w14:textId="6D454A05" w:rsidR="004E25C8" w:rsidRPr="00D55F9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2144" w:type="dxa"/>
          </w:tcPr>
          <w:p w14:paraId="4C5F7F78" w14:textId="2CC95CC4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4CB5A0B" w14:textId="77777777" w:rsidTr="004E25C8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019AEB6" w14:textId="36494E3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144" w:type="dxa"/>
          </w:tcPr>
          <w:p w14:paraId="445039EF" w14:textId="350E669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76FBB5E2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7258258C" w14:textId="5FC03CCE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2144" w:type="dxa"/>
          </w:tcPr>
          <w:p w14:paraId="3AA56AB7" w14:textId="2BCF1010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3E038F7A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A7A8150" w14:textId="0CA171AE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проверку работоспособности и рефакторинг кода программного обеспечения, интеграцию программных модулей и компонент, верификацию выпусков программного обеспечения</w:t>
            </w:r>
          </w:p>
        </w:tc>
        <w:tc>
          <w:tcPr>
            <w:tcW w:w="2144" w:type="dxa"/>
          </w:tcPr>
          <w:p w14:paraId="08BFB807" w14:textId="41A7EF95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CF09979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52F9260" w14:textId="6C38F88A" w:rsidR="004E25C8" w:rsidRPr="00DD6AF0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разработку пользовательского интерфейса</w:t>
            </w:r>
          </w:p>
        </w:tc>
        <w:tc>
          <w:tcPr>
            <w:tcW w:w="2144" w:type="dxa"/>
          </w:tcPr>
          <w:p w14:paraId="4D0F3EFF" w14:textId="629F02B1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162CE2E0" w14:textId="77777777" w:rsidTr="004E25C8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BED9E27" w14:textId="1CB4C38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тестирование информационных систем, проверку и отладку программного кода</w:t>
            </w:r>
          </w:p>
        </w:tc>
        <w:tc>
          <w:tcPr>
            <w:tcW w:w="2144" w:type="dxa"/>
          </w:tcPr>
          <w:p w14:paraId="25D92353" w14:textId="21BEEB1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CA61DBB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1D59243" w14:textId="47D8FBF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и обеспечивать функционирование информационных баз данных</w:t>
            </w:r>
          </w:p>
        </w:tc>
        <w:tc>
          <w:tcPr>
            <w:tcW w:w="2144" w:type="dxa"/>
          </w:tcPr>
          <w:p w14:paraId="7958BF0C" w14:textId="10FB3AA8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2625C76F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FD93B42" w14:textId="078FA60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выявление, анализ, спецификацию и разработку требований в процессе разработки программного обеспечения</w:t>
            </w:r>
          </w:p>
        </w:tc>
        <w:tc>
          <w:tcPr>
            <w:tcW w:w="2144" w:type="dxa"/>
          </w:tcPr>
          <w:p w14:paraId="1BC315BD" w14:textId="2DD8E405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51FB6F4F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2072E53B" w14:textId="3D22724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моделирование процессов в различных сферах человеческой деятельности</w:t>
            </w:r>
          </w:p>
        </w:tc>
        <w:tc>
          <w:tcPr>
            <w:tcW w:w="2144" w:type="dxa"/>
          </w:tcPr>
          <w:p w14:paraId="72D0DEAC" w14:textId="2B6C45B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0CFB6EF0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42FC637" w14:textId="3682E31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развертывание, сопровождение и документирование при разработке программного обеспечения</w:t>
            </w:r>
          </w:p>
        </w:tc>
        <w:tc>
          <w:tcPr>
            <w:tcW w:w="2144" w:type="dxa"/>
          </w:tcPr>
          <w:p w14:paraId="27D40CCA" w14:textId="73BC6CDA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04CDDEB9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8AC8B90" w14:textId="6DCAE216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проектирование программного обеспечения</w:t>
            </w:r>
          </w:p>
        </w:tc>
        <w:tc>
          <w:tcPr>
            <w:tcW w:w="2144" w:type="dxa"/>
          </w:tcPr>
          <w:p w14:paraId="2E72CA76" w14:textId="1EA8D771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6A79246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BD2477B" w14:textId="1947996B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реализовывать их на языке программирования</w:t>
            </w:r>
          </w:p>
        </w:tc>
        <w:tc>
          <w:tcPr>
            <w:tcW w:w="2144" w:type="dxa"/>
          </w:tcPr>
          <w:p w14:paraId="2D0D18B2" w14:textId="4E5DC16C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4E25C8" w:rsidRPr="00F2767E" w14:paraId="271DF9D2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4AA97932" w14:textId="4AC73BE6" w:rsid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ПК-10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29B53BF" w14:textId="3B288A77" w:rsidR="004E25C8" w:rsidRPr="004E25C8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</w:t>
            </w:r>
          </w:p>
        </w:tc>
        <w:tc>
          <w:tcPr>
            <w:tcW w:w="2144" w:type="dxa"/>
          </w:tcPr>
          <w:p w14:paraId="7BE8A564" w14:textId="7DD22EFD" w:rsidR="004E25C8" w:rsidRPr="00F2767E" w:rsidRDefault="004E25C8" w:rsidP="004E2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  <w:proofErr w:type="gramEnd"/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31F"/>
    <w:rsid w:val="000048B0"/>
    <w:rsid w:val="00472E89"/>
    <w:rsid w:val="004D06BD"/>
    <w:rsid w:val="004E25C8"/>
    <w:rsid w:val="00A45181"/>
    <w:rsid w:val="00A86BEA"/>
    <w:rsid w:val="00A91686"/>
    <w:rsid w:val="00AA731F"/>
    <w:rsid w:val="00D55F90"/>
    <w:rsid w:val="00D65429"/>
    <w:rsid w:val="00DD6AF0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D9C1-0E01-4837-9221-BA405D59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Хафизова Алсина Динартовна</cp:lastModifiedBy>
  <cp:revision>8</cp:revision>
  <dcterms:created xsi:type="dcterms:W3CDTF">2022-05-30T11:46:00Z</dcterms:created>
  <dcterms:modified xsi:type="dcterms:W3CDTF">2024-05-07T07:52:00Z</dcterms:modified>
</cp:coreProperties>
</file>