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2006" w14:textId="77777777" w:rsidR="00935DF5" w:rsidRPr="00582EF2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 xml:space="preserve">Министерство </w:t>
      </w: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 xml:space="preserve">науки и высшего образования </w:t>
      </w:r>
      <w:r w:rsidRPr="00582EF2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Российской Федерации</w:t>
      </w:r>
    </w:p>
    <w:p w14:paraId="4DC77CF1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79" w:hanging="5579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>Федеральное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 xml:space="preserve"> государственное 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 xml:space="preserve">автономное 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образовательное учреждение</w:t>
      </w:r>
    </w:p>
    <w:p w14:paraId="7910FFA4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высшего образования</w:t>
      </w:r>
    </w:p>
    <w:p w14:paraId="1C2C2B78" w14:textId="77777777" w:rsidR="00935DF5" w:rsidRPr="00AE6E0C" w:rsidRDefault="00935DF5" w:rsidP="00935DF5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after="0" w:line="360" w:lineRule="auto"/>
        <w:ind w:left="5580" w:hanging="5580"/>
        <w:jc w:val="center"/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</w:pP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«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eastAsia="x-none"/>
        </w:rPr>
        <w:t>Казанский (Приволжский) федеральный университет</w:t>
      </w:r>
      <w:r w:rsidRPr="00AE6E0C">
        <w:rPr>
          <w:rFonts w:ascii="Times New Roman" w:eastAsia="Microsoft Sans Serif" w:hAnsi="Times New Roman" w:cs="Times New Roman"/>
          <w:bCs/>
          <w:iCs/>
          <w:sz w:val="28"/>
          <w:szCs w:val="28"/>
          <w:lang w:val="x-none" w:eastAsia="x-none"/>
        </w:rPr>
        <w:t>»</w:t>
      </w:r>
    </w:p>
    <w:p w14:paraId="658C5BDB" w14:textId="77777777" w:rsidR="00935DF5" w:rsidRPr="00582EF2" w:rsidRDefault="00935DF5" w:rsidP="00935DF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82EF2">
        <w:rPr>
          <w:rFonts w:ascii="Times New Roman" w:eastAsia="Times New Roman" w:hAnsi="Times New Roman" w:cs="Times New Roman"/>
          <w:i/>
          <w:sz w:val="28"/>
          <w:szCs w:val="28"/>
        </w:rPr>
        <w:t>Институт вычислительной математики и информационных технологий</w:t>
      </w:r>
    </w:p>
    <w:p w14:paraId="54ACC26A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B3EE5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BDCB8" w14:textId="77777777" w:rsidR="00935DF5" w:rsidRPr="00CC751B" w:rsidRDefault="00935DF5" w:rsidP="00935D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73F692B" w14:textId="58C739FD" w:rsidR="00935DF5" w:rsidRDefault="00935DF5" w:rsidP="00935DF5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642CB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производственной </w:t>
      </w:r>
      <w:r w:rsidRPr="00CC751B">
        <w:rPr>
          <w:rFonts w:ascii="Times New Roman" w:eastAsia="Times New Roman" w:hAnsi="Times New Roman" w:cs="Times New Roman"/>
          <w:b/>
          <w:sz w:val="28"/>
          <w:szCs w:val="28"/>
        </w:rPr>
        <w:t>технологической (проектно-технологической) практике</w:t>
      </w:r>
    </w:p>
    <w:p w14:paraId="7D7F5EAD" w14:textId="77777777" w:rsidR="00642CB7" w:rsidRPr="00AE6E0C" w:rsidRDefault="00642CB7" w:rsidP="00935DF5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266D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214118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935DF5" w:rsidRPr="00AE6E0C" w14:paraId="36CF7EBD" w14:textId="77777777" w:rsidTr="00C82364">
        <w:tc>
          <w:tcPr>
            <w:tcW w:w="6345" w:type="dxa"/>
            <w:shd w:val="clear" w:color="auto" w:fill="auto"/>
          </w:tcPr>
          <w:p w14:paraId="57CB05AB" w14:textId="5990693E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Обучающийся </w:t>
            </w:r>
            <w:r w:rsidR="00D75BE8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u w:val="single"/>
              </w:rPr>
              <w:t>Иванов</w:t>
            </w:r>
            <w:r w:rsidRPr="00936DD7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u w:val="single"/>
              </w:rPr>
              <w:t xml:space="preserve"> Г.А.</w:t>
            </w:r>
            <w:r w:rsidRPr="00936DD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u w:val="single"/>
              </w:rPr>
              <w:t xml:space="preserve">, </w:t>
            </w:r>
            <w:r w:rsidRPr="00936DD7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u w:val="single"/>
              </w:rPr>
              <w:t>09-х5х</w:t>
            </w:r>
          </w:p>
          <w:p w14:paraId="22A543B2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  <w:t xml:space="preserve">                                                         (ФИО, группа)</w:t>
            </w: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3922BD96" w14:textId="77777777" w:rsidR="00935DF5" w:rsidRPr="00AE6E0C" w:rsidRDefault="00935DF5" w:rsidP="00C823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________________</w:t>
            </w:r>
          </w:p>
          <w:p w14:paraId="04CFE6A2" w14:textId="77777777" w:rsidR="00935DF5" w:rsidRPr="00AE6E0C" w:rsidRDefault="00935DF5" w:rsidP="00C82364">
            <w:pPr>
              <w:tabs>
                <w:tab w:val="left" w:pos="8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AE6E0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</w:t>
            </w:r>
            <w:r w:rsidRPr="00AE6E0C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perscript"/>
              </w:rPr>
              <w:t>(подпись)</w:t>
            </w:r>
          </w:p>
        </w:tc>
      </w:tr>
    </w:tbl>
    <w:p w14:paraId="513DE0BE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3A8D2" w14:textId="77777777" w:rsidR="00935DF5" w:rsidRPr="00AE6E0C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D06B4A" w14:textId="77777777" w:rsidR="00935DF5" w:rsidRPr="006C7D5C" w:rsidRDefault="00935DF5" w:rsidP="00935DF5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</w:p>
    <w:p w14:paraId="58CE534E" w14:textId="7EAAE57E" w:rsid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330FC0" w14:textId="2AF0380E" w:rsidR="00344A3D" w:rsidRDefault="00344A3D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A33BF0" w14:textId="77777777" w:rsidR="00344A3D" w:rsidRPr="00642CB7" w:rsidRDefault="00344A3D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2B7E15" w14:textId="79234300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ind w:left="5812" w:hanging="5812"/>
        <w:rPr>
          <w:rFonts w:ascii="Times New Roman" w:eastAsia="Times New Roman" w:hAnsi="Times New Roman" w:cs="Times New Roman"/>
          <w:sz w:val="28"/>
          <w:szCs w:val="28"/>
        </w:rPr>
      </w:pPr>
      <w:r w:rsidRPr="00642CB7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</w:t>
      </w:r>
    </w:p>
    <w:p w14:paraId="4D90A0FB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 кафедры анализа данных</w:t>
      </w:r>
    </w:p>
    <w:p w14:paraId="407C88BF" w14:textId="77777777" w:rsidR="00642CB7" w:rsidRPr="00642CB7" w:rsidRDefault="00642CB7" w:rsidP="00642C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технологий </w:t>
      </w:r>
      <w:proofErr w:type="gramStart"/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программирования  Жажнева</w:t>
      </w:r>
      <w:proofErr w:type="gramEnd"/>
      <w:r w:rsidRPr="00642C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И.В.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2CB7">
        <w:rPr>
          <w:rFonts w:ascii="Times New Roman" w:eastAsia="Times New Roman" w:hAnsi="Times New Roman" w:cs="Times New Roman"/>
          <w:sz w:val="28"/>
          <w:szCs w:val="28"/>
        </w:rPr>
        <w:tab/>
        <w:t xml:space="preserve">    __________________</w:t>
      </w:r>
    </w:p>
    <w:p w14:paraId="0496CD86" w14:textId="77777777" w:rsidR="00642CB7" w:rsidRPr="00642CB7" w:rsidRDefault="00642CB7" w:rsidP="00642CB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 xml:space="preserve">                          (должность, ФИО)</w:t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</w:r>
      <w:r w:rsidRPr="00642CB7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ab/>
        <w:t>(подпись)</w:t>
      </w:r>
    </w:p>
    <w:p w14:paraId="285741C2" w14:textId="77777777" w:rsidR="00642CB7" w:rsidRPr="00642CB7" w:rsidRDefault="00642CB7" w:rsidP="00642C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77B21" w14:textId="77777777" w:rsidR="00935DF5" w:rsidRPr="00DC5B27" w:rsidRDefault="00935DF5" w:rsidP="00935D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B88EB" w14:textId="77777777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05060" w14:textId="77777777" w:rsidR="00935DF5" w:rsidRPr="00822BA0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r w:rsidRPr="00822BA0">
        <w:rPr>
          <w:rFonts w:ascii="Times New Roman" w:eastAsia="Times New Roman" w:hAnsi="Times New Roman" w:cs="Times New Roman"/>
          <w:sz w:val="28"/>
          <w:szCs w:val="28"/>
        </w:rPr>
        <w:t>практику _______________                                __________________</w:t>
      </w:r>
    </w:p>
    <w:p w14:paraId="1BF844C6" w14:textId="05E556B1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</w:r>
      <w:r w:rsidRPr="00822B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822BA0">
        <w:rPr>
          <w:rFonts w:ascii="Times New Roman" w:eastAsia="Times New Roman" w:hAnsi="Times New Roman" w:cs="Times New Roman"/>
          <w:sz w:val="16"/>
          <w:szCs w:val="16"/>
        </w:rPr>
        <w:t>(подпись руководителя</w:t>
      </w:r>
      <w:r w:rsidR="007D215C" w:rsidRPr="00822BA0"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42CD0B26" w14:textId="77777777" w:rsidR="00935DF5" w:rsidRDefault="00935DF5" w:rsidP="00935D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317DAE" w14:textId="436A7724" w:rsidR="00935DF5" w:rsidRPr="00030526" w:rsidRDefault="00935DF5" w:rsidP="00935D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сдачи отчета </w:t>
      </w:r>
      <w:r w:rsidRPr="00935DF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642CB7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935DF5">
        <w:rPr>
          <w:rFonts w:ascii="Times New Roman" w:eastAsia="Times New Roman" w:hAnsi="Times New Roman" w:cs="Times New Roman"/>
          <w:sz w:val="28"/>
          <w:szCs w:val="28"/>
          <w:u w:val="single"/>
        </w:rPr>
        <w:t>.0</w:t>
      </w:r>
      <w:r w:rsidR="00642CB7"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  <w:r w:rsidRPr="00935DF5">
        <w:rPr>
          <w:rFonts w:ascii="Times New Roman" w:eastAsia="Times New Roman" w:hAnsi="Times New Roman" w:cs="Times New Roman"/>
          <w:sz w:val="28"/>
          <w:szCs w:val="28"/>
          <w:u w:val="single"/>
        </w:rPr>
        <w:t>.202</w:t>
      </w:r>
      <w:r w:rsidR="00074151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Pr="00935DF5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38AF63FD" w14:textId="77777777" w:rsidR="00935DF5" w:rsidRPr="00030526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FD5791" w14:textId="77777777" w:rsidR="00935DF5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544F2" w14:textId="77777777" w:rsidR="00935DF5" w:rsidRDefault="00935DF5" w:rsidP="00935DF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2C7A2" w14:textId="1F90A089" w:rsidR="00935DF5" w:rsidRPr="00A0466D" w:rsidRDefault="00935DF5" w:rsidP="00935DF5">
      <w:pPr>
        <w:jc w:val="center"/>
        <w:sectPr w:rsidR="00935DF5" w:rsidRPr="00A0466D" w:rsidSect="00DC5B27">
          <w:footerReference w:type="default" r:id="rId12"/>
          <w:pgSz w:w="11906" w:h="16838"/>
          <w:pgMar w:top="851" w:right="851" w:bottom="851" w:left="1701" w:header="709" w:footer="709" w:gutter="0"/>
          <w:pgNumType w:start="1"/>
          <w:cols w:space="720"/>
        </w:sectPr>
      </w:pPr>
      <w:r w:rsidRPr="00030526">
        <w:rPr>
          <w:rFonts w:ascii="Times New Roman" w:eastAsia="Times New Roman" w:hAnsi="Times New Roman" w:cs="Times New Roman"/>
          <w:sz w:val="28"/>
          <w:szCs w:val="28"/>
        </w:rPr>
        <w:t>Казань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30526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074151">
        <w:rPr>
          <w:rFonts w:ascii="Times New Roman" w:eastAsia="Times New Roman" w:hAnsi="Times New Roman" w:cs="Times New Roman"/>
          <w:sz w:val="28"/>
          <w:szCs w:val="28"/>
        </w:rPr>
        <w:t>4</w:t>
      </w:r>
    </w:p>
    <w:sdt>
      <w:sdtPr>
        <w:rPr>
          <w:rFonts w:cs="Times New Roman"/>
          <w:lang w:eastAsia="en-US"/>
        </w:rPr>
        <w:id w:val="-137207658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72C01292" w14:textId="72431773" w:rsidR="0079690D" w:rsidRPr="00935DF5" w:rsidRDefault="0079690D" w:rsidP="0092142D">
          <w:pPr>
            <w:keepNext/>
            <w:keepLines/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bCs/>
              <w:sz w:val="28"/>
              <w:szCs w:val="28"/>
            </w:rPr>
          </w:pPr>
          <w:r w:rsidRPr="00935DF5"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>Содержание</w:t>
          </w:r>
        </w:p>
        <w:bookmarkStart w:id="0" w:name="_Hlk166484438"/>
        <w:p w14:paraId="72BE6FA1" w14:textId="697AC1B2" w:rsidR="00595B7A" w:rsidRDefault="007969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935DF5">
            <w:rPr>
              <w:rFonts w:ascii="Times New Roman" w:hAnsi="Times New Roman" w:cs="Times New Roman"/>
              <w:sz w:val="28"/>
              <w:szCs w:val="28"/>
              <w:lang w:eastAsia="en-US"/>
            </w:rPr>
            <w:fldChar w:fldCharType="begin"/>
          </w:r>
          <w:r w:rsidRPr="00935DF5">
            <w:rPr>
              <w:rFonts w:ascii="Times New Roman" w:hAnsi="Times New Roman" w:cs="Times New Roman"/>
              <w:sz w:val="28"/>
              <w:szCs w:val="28"/>
              <w:lang w:eastAsia="en-US"/>
            </w:rPr>
            <w:instrText xml:space="preserve"> TOC \o "1-3" \h \z \u </w:instrText>
          </w:r>
          <w:r w:rsidRPr="00935DF5">
            <w:rPr>
              <w:rFonts w:ascii="Times New Roman" w:hAnsi="Times New Roman" w:cs="Times New Roman"/>
              <w:sz w:val="28"/>
              <w:szCs w:val="28"/>
              <w:lang w:eastAsia="en-US"/>
            </w:rPr>
            <w:fldChar w:fldCharType="separate"/>
          </w:r>
          <w:hyperlink w:anchor="_Toc166489014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</w:rPr>
              <w:t>АННОТАЦИЯ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_Toc166489014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3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0ECD5679" w14:textId="373841A8" w:rsidR="00595B7A" w:rsidRDefault="007866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15" w:history="1">
            <w:r w:rsidR="00595B7A" w:rsidRPr="00425382">
              <w:rPr>
                <w:rStyle w:val="ae"/>
                <w:rFonts w:ascii="Times New Roman" w:eastAsiaTheme="majorEastAsia" w:hAnsi="Times New Roman" w:cs="Times New Roman"/>
                <w:caps/>
                <w:noProof/>
                <w:lang w:eastAsia="en-US"/>
              </w:rPr>
              <w:t>Введение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_Toc166489015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4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767B117B" w14:textId="7E03FCA2" w:rsidR="00595B7A" w:rsidRDefault="007866E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16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highlight w:val="yellow"/>
                <w:lang w:bidi="ru-RU"/>
              </w:rPr>
              <w:t xml:space="preserve">1. </w:t>
            </w:r>
            <w:r w:rsidR="00595B7A" w:rsidRPr="00425382">
              <w:rPr>
                <w:rStyle w:val="ae"/>
                <w:rFonts w:ascii="Times New Roman" w:eastAsia="Arial Unicode MS" w:hAnsi="Times New Roman" w:cs="Arial Unicode MS"/>
                <w:noProof/>
              </w:rPr>
              <w:t>Проектирование</w:t>
            </w:r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highlight w:val="yellow"/>
                <w:lang w:bidi="ru-RU"/>
              </w:rPr>
              <w:t xml:space="preserve"> веб-приложения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_Toc166489016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5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6A5A9E5B" w14:textId="6C7F8B4B" w:rsidR="00595B7A" w:rsidRDefault="007866E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17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highlight w:val="green"/>
                <w:lang w:bidi="ru-RU"/>
              </w:rPr>
              <w:t xml:space="preserve">1.1. </w:t>
            </w:r>
            <w:r w:rsidR="00595B7A" w:rsidRPr="00425382">
              <w:rPr>
                <w:rStyle w:val="ae"/>
                <w:rFonts w:ascii="Times New Roman" w:eastAsia="Arial Unicode MS" w:hAnsi="Times New Roman" w:cs="Arial Unicode MS"/>
                <w:noProof/>
              </w:rPr>
              <w:t>Разработка серверной части системы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_Toc166489017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5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317A00DF" w14:textId="6AB5B52C" w:rsidR="00595B7A" w:rsidRDefault="007866E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18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highlight w:val="green"/>
                <w:lang w:bidi="ru-RU"/>
              </w:rPr>
              <w:t>1.1. Схема базы данных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_Toc166489018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5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30802F7F" w14:textId="4FC8CEF2" w:rsidR="00595B7A" w:rsidRDefault="007866E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19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highlight w:val="green"/>
                <w:lang w:bidi="ru-RU"/>
              </w:rPr>
              <w:t xml:space="preserve">1.2. </w:t>
            </w:r>
            <w:r w:rsidR="00595B7A" w:rsidRPr="00425382">
              <w:rPr>
                <w:rStyle w:val="ae"/>
                <w:rFonts w:ascii="Times New Roman" w:eastAsia="Arial Unicode MS" w:hAnsi="Times New Roman" w:cs="Arial Unicode MS"/>
                <w:noProof/>
              </w:rPr>
              <w:t>Разработка клиентской части системы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_Toc166489019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5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40AAF5BA" w14:textId="5A6BBD2F" w:rsidR="00595B7A" w:rsidRDefault="007866E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20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highlight w:val="green"/>
                <w:lang w:bidi="ru-RU"/>
              </w:rPr>
              <w:t xml:space="preserve">1.3. </w:t>
            </w:r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lang w:bidi="ru-RU"/>
              </w:rPr>
              <w:t>Описание пользовательского интерфейса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_Toc166489020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5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79A1AB32" w14:textId="77A6AE7D" w:rsidR="00595B7A" w:rsidRDefault="007866E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21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highlight w:val="green"/>
                <w:lang w:bidi="ru-RU"/>
              </w:rPr>
              <w:t xml:space="preserve">2. </w:t>
            </w:r>
            <w:r w:rsidR="00595B7A" w:rsidRPr="00425382">
              <w:rPr>
                <w:rStyle w:val="ae"/>
                <w:rFonts w:ascii="Times New Roman" w:eastAsia="Arial Unicode MS" w:hAnsi="Times New Roman" w:cs="Arial Unicode MS"/>
                <w:noProof/>
              </w:rPr>
              <w:t>Тестирование</w:t>
            </w:r>
            <w:r w:rsidR="00595B7A" w:rsidRPr="00425382">
              <w:rPr>
                <w:rStyle w:val="ae"/>
                <w:rFonts w:ascii="Times New Roman" w:eastAsia="Times New Roman" w:hAnsi="Times New Roman" w:cs="Times New Roman"/>
                <w:noProof/>
                <w:highlight w:val="green"/>
                <w:lang w:bidi="ru-RU"/>
              </w:rPr>
              <w:t xml:space="preserve"> функциональной части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_Toc166489021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5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4A319A12" w14:textId="52630DD5" w:rsidR="00595B7A" w:rsidRDefault="007866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22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caps/>
                <w:noProof/>
                <w:lang w:bidi="ru-RU"/>
              </w:rPr>
              <w:t>Заключение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_Toc166489022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6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6BF07695" w14:textId="68A0A558" w:rsidR="00595B7A" w:rsidRDefault="007866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23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caps/>
                <w:noProof/>
                <w:lang w:bidi="ru-RU"/>
              </w:rPr>
              <w:t>Список использованных источников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_Toc166489023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7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03022E5D" w14:textId="25F7A9A6" w:rsidR="00595B7A" w:rsidRDefault="007866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6489024" w:history="1">
            <w:r w:rsidR="00595B7A" w:rsidRPr="00425382">
              <w:rPr>
                <w:rStyle w:val="ae"/>
                <w:rFonts w:ascii="Times New Roman" w:eastAsia="Times New Roman" w:hAnsi="Times New Roman" w:cs="Times New Roman"/>
                <w:caps/>
                <w:noProof/>
                <w:lang w:bidi="ru-RU"/>
              </w:rPr>
              <w:t>ПРИЛОЖЕНИЕ</w:t>
            </w:r>
            <w:r w:rsidR="00595B7A">
              <w:rPr>
                <w:noProof/>
                <w:webHidden/>
              </w:rPr>
              <w:tab/>
            </w:r>
            <w:r w:rsidR="00595B7A">
              <w:rPr>
                <w:noProof/>
                <w:webHidden/>
              </w:rPr>
              <w:fldChar w:fldCharType="begin"/>
            </w:r>
            <w:r w:rsidR="00595B7A">
              <w:rPr>
                <w:noProof/>
                <w:webHidden/>
              </w:rPr>
              <w:instrText xml:space="preserve"> PAGEREF _Toc166489024 \h </w:instrText>
            </w:r>
            <w:r w:rsidR="00595B7A">
              <w:rPr>
                <w:noProof/>
                <w:webHidden/>
              </w:rPr>
            </w:r>
            <w:r w:rsidR="00595B7A">
              <w:rPr>
                <w:noProof/>
                <w:webHidden/>
              </w:rPr>
              <w:fldChar w:fldCharType="separate"/>
            </w:r>
            <w:r w:rsidR="00595B7A">
              <w:rPr>
                <w:noProof/>
                <w:webHidden/>
              </w:rPr>
              <w:t>8</w:t>
            </w:r>
            <w:r w:rsidR="00595B7A">
              <w:rPr>
                <w:noProof/>
                <w:webHidden/>
              </w:rPr>
              <w:fldChar w:fldCharType="end"/>
            </w:r>
          </w:hyperlink>
        </w:p>
        <w:p w14:paraId="73D5F150" w14:textId="05B95F8F" w:rsidR="0079690D" w:rsidRDefault="0079690D" w:rsidP="0092142D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</w:pPr>
          <w:r w:rsidRPr="00935DF5">
            <w:rPr>
              <w:rFonts w:ascii="Times New Roman" w:hAnsi="Times New Roman" w:cs="Times New Roman"/>
              <w:b/>
              <w:bCs/>
              <w:sz w:val="28"/>
              <w:szCs w:val="28"/>
              <w:lang w:eastAsia="en-US"/>
            </w:rPr>
            <w:fldChar w:fldCharType="end"/>
          </w:r>
        </w:p>
      </w:sdtContent>
    </w:sdt>
    <w:p w14:paraId="60FF5B82" w14:textId="167B3D49" w:rsidR="0079690D" w:rsidRDefault="0079690D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14:paraId="19068575" w14:textId="77777777" w:rsidR="009B2FD8" w:rsidRPr="009B2FD8" w:rsidRDefault="009B2FD8" w:rsidP="009B2FD8">
      <w:pPr>
        <w:keepNext/>
        <w:keepLines/>
        <w:widowControl w:val="0"/>
        <w:spacing w:before="12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bookmarkStart w:id="1" w:name="_Toc105930560"/>
      <w:bookmarkStart w:id="2" w:name="_Toc166489014"/>
      <w:bookmarkStart w:id="3" w:name="_Hlk166481037"/>
      <w:r w:rsidRPr="009B2FD8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АННОТАЦИЯ</w:t>
      </w:r>
      <w:bookmarkEnd w:id="1"/>
      <w:bookmarkEnd w:id="2"/>
    </w:p>
    <w:bookmarkEnd w:id="3"/>
    <w:p w14:paraId="2A3AA4E2" w14:textId="77777777" w:rsidR="009B2FD8" w:rsidRPr="009B2FD8" w:rsidRDefault="009B2FD8" w:rsidP="009B2FD8">
      <w:pPr>
        <w:widowControl w:val="0"/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</w:rPr>
      </w:pP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ab/>
        <w:t xml:space="preserve">Цель настоящей работы заключается в разработке информационной системы, которая позволяет 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………</w:t>
      </w:r>
      <w:proofErr w:type="gramStart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…….</w:t>
      </w:r>
      <w:proofErr w:type="gramEnd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.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 xml:space="preserve"> В рамках данной работы была исследована предметная область, проведен сравнительный анализ готовых решений, составлен ряд функциональных и нефункциональных требований к системе, спроектирована схема базы данных. Была затронута проблема 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……,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 xml:space="preserve"> для решения которой была 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………</w:t>
      </w:r>
      <w:proofErr w:type="gramStart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…….</w:t>
      </w:r>
      <w:proofErr w:type="gramEnd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.</w:t>
      </w:r>
    </w:p>
    <w:p w14:paraId="26D4419A" w14:textId="77777777" w:rsidR="009B2FD8" w:rsidRPr="009B2FD8" w:rsidRDefault="009B2FD8" w:rsidP="009B2FD8">
      <w:pPr>
        <w:widowControl w:val="0"/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</w:rPr>
      </w:pP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 xml:space="preserve">Серверная часть системы была разработана с применением архитектурных принципов 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……………..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 xml:space="preserve">. Создание сервера производилось с использованием программной платформы 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………</w:t>
      </w:r>
      <w:proofErr w:type="gramStart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…….</w:t>
      </w:r>
      <w:proofErr w:type="gramEnd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.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 xml:space="preserve">, веб-фреймворка 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……………..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 xml:space="preserve"> и ряда дополнительных библиотек.</w:t>
      </w:r>
    </w:p>
    <w:p w14:paraId="37E58012" w14:textId="3CC3908D" w:rsidR="009B2FD8" w:rsidRPr="009B2FD8" w:rsidRDefault="009B2FD8" w:rsidP="009B2FD8">
      <w:pPr>
        <w:widowControl w:val="0"/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</w:rPr>
      </w:pP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 xml:space="preserve"> В ходе разработки клиентской части системы были подобраны подходящие решения для дизайна интерфейса. Для создания пользовательского интерфейса были применены библиотеки 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………</w:t>
      </w:r>
      <w:proofErr w:type="gramStart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…….</w:t>
      </w:r>
      <w:proofErr w:type="gramEnd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.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>а также ряд дополнительных библиотек.</w:t>
      </w:r>
    </w:p>
    <w:p w14:paraId="7A6F052F" w14:textId="77777777" w:rsidR="009B2FD8" w:rsidRPr="009B2FD8" w:rsidRDefault="009B2FD8" w:rsidP="009B2F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</w:rPr>
        <w:t xml:space="preserve">Ключевые слова: </w:t>
      </w:r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………</w:t>
      </w:r>
      <w:proofErr w:type="gramStart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…….</w:t>
      </w:r>
      <w:proofErr w:type="gramEnd"/>
      <w:r w:rsidRPr="009B2FD8">
        <w:rPr>
          <w:rFonts w:ascii="Times New Roman" w:eastAsia="Arial Unicode MS" w:hAnsi="Times New Roman" w:cs="Arial Unicode MS"/>
          <w:color w:val="000000"/>
          <w:sz w:val="28"/>
          <w:szCs w:val="24"/>
          <w:highlight w:val="yellow"/>
        </w:rPr>
        <w:t>.</w:t>
      </w:r>
    </w:p>
    <w:p w14:paraId="77D4813E" w14:textId="2E6F3045" w:rsidR="009B2FD8" w:rsidRDefault="009B2FD8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14:paraId="1EAB0CFC" w14:textId="24D36491" w:rsidR="00B068C0" w:rsidRPr="00936DD7" w:rsidRDefault="00B068C0" w:rsidP="0079690D">
      <w:pPr>
        <w:pStyle w:val="1"/>
        <w:spacing w:before="0" w:after="0" w:line="360" w:lineRule="auto"/>
        <w:ind w:firstLine="709"/>
        <w:jc w:val="center"/>
        <w:rPr>
          <w:rFonts w:ascii="Times New Roman" w:eastAsiaTheme="majorEastAsia" w:hAnsi="Times New Roman" w:cs="Times New Roman"/>
          <w:b w:val="0"/>
          <w:caps/>
          <w:sz w:val="28"/>
          <w:szCs w:val="28"/>
          <w:lang w:eastAsia="en-US"/>
        </w:rPr>
      </w:pPr>
      <w:bookmarkStart w:id="4" w:name="_Toc166489015"/>
      <w:r w:rsidRPr="00936DD7">
        <w:rPr>
          <w:rFonts w:ascii="Times New Roman" w:eastAsiaTheme="majorEastAsia" w:hAnsi="Times New Roman" w:cs="Times New Roman"/>
          <w:b w:val="0"/>
          <w:caps/>
          <w:sz w:val="28"/>
          <w:szCs w:val="28"/>
          <w:lang w:eastAsia="en-US"/>
        </w:rPr>
        <w:lastRenderedPageBreak/>
        <w:t>В</w:t>
      </w:r>
      <w:r w:rsidR="0079690D" w:rsidRPr="00936DD7">
        <w:rPr>
          <w:rFonts w:ascii="Times New Roman" w:eastAsiaTheme="majorEastAsia" w:hAnsi="Times New Roman" w:cs="Times New Roman"/>
          <w:b w:val="0"/>
          <w:caps/>
          <w:sz w:val="28"/>
          <w:szCs w:val="28"/>
          <w:lang w:eastAsia="en-US"/>
        </w:rPr>
        <w:t>ведение</w:t>
      </w:r>
      <w:bookmarkEnd w:id="4"/>
    </w:p>
    <w:p w14:paraId="74178CFC" w14:textId="7FFF2412" w:rsidR="00E33F72" w:rsidRPr="00E33F72" w:rsidRDefault="00935DF5" w:rsidP="00E33F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>Ц</w:t>
      </w:r>
      <w:bookmarkEnd w:id="0"/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елью 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производственной </w:t>
      </w: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>технологической (проектно-технологической) практики направления подготовки 09.03.03 «Прикладная информатика» согласно программе практики</w:t>
      </w:r>
      <w:r w:rsidRPr="00D40F4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является </w:t>
      </w:r>
      <w:r w:rsidRPr="00E300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закрепление теоретических знаний, практических умений и навыков, </w:t>
      </w:r>
      <w:r w:rsidRPr="00930BFD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полученных в процессе освоения дисциплин основной образовательной программы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930BFD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приобретение практического опыта решения профессиональных</w:t>
      </w:r>
      <w:r w:rsidRPr="00E300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задач.</w:t>
      </w:r>
      <w:r w:rsidR="009B4CE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E33F72" w:rsidRPr="00E33F7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 прохождении данной практики обучающийся опирается на материалы ранее освоенных дисциплин (модулей) и/или практик: Информатика, Информационные технологии, Архитектура информационных систем, Управление данными, Технологии программирования, Ознакомительная практика. </w:t>
      </w:r>
    </w:p>
    <w:p w14:paraId="1B155E14" w14:textId="10505DD9" w:rsidR="00E33F72" w:rsidRPr="007B779A" w:rsidRDefault="00E33F72" w:rsidP="00E33F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en-US"/>
        </w:rPr>
      </w:pPr>
      <w:r w:rsidRPr="00E33F72">
        <w:rPr>
          <w:rFonts w:ascii="Times New Roman" w:eastAsia="Times New Roman" w:hAnsi="Times New Roman" w:cs="Times New Roman"/>
          <w:sz w:val="28"/>
          <w:szCs w:val="28"/>
          <w:lang w:eastAsia="en-US"/>
        </w:rPr>
        <w:t>Освоение данной практики способствует эффективному выполнению и защит</w:t>
      </w:r>
      <w:r w:rsidR="007D215C">
        <w:rPr>
          <w:rFonts w:ascii="Times New Roman" w:eastAsia="Times New Roman" w:hAnsi="Times New Roman" w:cs="Times New Roman"/>
          <w:sz w:val="28"/>
          <w:szCs w:val="28"/>
          <w:lang w:eastAsia="en-US"/>
        </w:rPr>
        <w:t>е</w:t>
      </w:r>
      <w:r w:rsidRPr="00E33F7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выпускной квалификационной работы.</w:t>
      </w:r>
    </w:p>
    <w:p w14:paraId="1DD8CACA" w14:textId="09325C0D" w:rsidR="00AC7769" w:rsidRDefault="00935DF5" w:rsidP="00AC776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3384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Основными задачами 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производственной </w:t>
      </w: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технологической (проектно-технологической) </w:t>
      </w:r>
      <w:r w:rsidRPr="00AC7769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практики являются:</w:t>
      </w:r>
    </w:p>
    <w:p w14:paraId="2914327E" w14:textId="2268E39F" w:rsidR="00865E2E" w:rsidRPr="0032103D" w:rsidRDefault="00865E2E" w:rsidP="00321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103D">
        <w:rPr>
          <w:rFonts w:ascii="Times New Roman" w:eastAsia="Times New Roman" w:hAnsi="Times New Roman" w:cs="Times New Roman"/>
          <w:sz w:val="28"/>
          <w:szCs w:val="28"/>
          <w:lang w:eastAsia="en-US"/>
        </w:rPr>
        <w:t>-овладеть навыками использования отечественных и международных стандартов, норм и правил; навыками разработки технической документации на всех стадиях жизненного цикла информационной системы;</w:t>
      </w:r>
    </w:p>
    <w:p w14:paraId="6C37B0C4" w14:textId="4018A320" w:rsidR="00865E2E" w:rsidRPr="0032103D" w:rsidRDefault="00865E2E" w:rsidP="00321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103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овладеть </w:t>
      </w:r>
      <w:r w:rsidR="007E2B7A" w:rsidRPr="007E2B7A">
        <w:rPr>
          <w:rFonts w:ascii="Times New Roman" w:eastAsia="Times New Roman" w:hAnsi="Times New Roman" w:cs="Times New Roman"/>
          <w:sz w:val="28"/>
          <w:szCs w:val="28"/>
          <w:lang w:eastAsia="en-US"/>
        </w:rPr>
        <w:t>практическими навыками разработки программного обеспечения</w:t>
      </w:r>
      <w:r w:rsidR="00901CF4" w:rsidRPr="0032103D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14:paraId="467815DF" w14:textId="0E4D803F" w:rsidR="00865E2E" w:rsidRPr="0032103D" w:rsidRDefault="00865E2E" w:rsidP="00321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2103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овладеть </w:t>
      </w:r>
      <w:r w:rsidR="007E2B7A" w:rsidRPr="007E2B7A">
        <w:rPr>
          <w:rFonts w:ascii="Times New Roman" w:eastAsia="Times New Roman" w:hAnsi="Times New Roman" w:cs="Times New Roman"/>
          <w:sz w:val="28"/>
          <w:szCs w:val="28"/>
          <w:lang w:eastAsia="en-US"/>
        </w:rPr>
        <w:t>навыками выполнения работ на всех стадиях жизненного цикла создания информационных систем; навыками использования инструментальных средств управления проектами в области разработки информационных систем</w:t>
      </w:r>
      <w:r w:rsidRPr="0032103D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6559B66B" w14:textId="77777777" w:rsidR="00935DF5" w:rsidRPr="004625A7" w:rsidRDefault="00935DF5" w:rsidP="00935D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>Технологической (проектно-технологической) практика проходила</w:t>
      </w:r>
      <w:r w:rsidRPr="0043384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базе Института вычислительной математики и информационных технологий Казанского (Приволжского) федерального университета.</w:t>
      </w:r>
      <w:r w:rsidRPr="004625A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</w:p>
    <w:p w14:paraId="67AF6F3F" w14:textId="7469E6BD" w:rsidR="00935DF5" w:rsidRPr="00930BFD" w:rsidRDefault="00935DF5" w:rsidP="00935D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Сроки прохождения практики: с 0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8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.0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4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.202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4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23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05</w:t>
      </w:r>
      <w:r w:rsidRPr="000B1B46">
        <w:rPr>
          <w:rFonts w:ascii="Times New Roman" w:eastAsia="Times New Roman" w:hAnsi="Times New Roman" w:cs="Times New Roman"/>
          <w:sz w:val="28"/>
          <w:szCs w:val="28"/>
          <w:lang w:eastAsia="en-US"/>
        </w:rPr>
        <w:t>.202</w:t>
      </w:r>
      <w:r w:rsidR="007D3482">
        <w:rPr>
          <w:rFonts w:ascii="Times New Roman" w:eastAsia="Times New Roman" w:hAnsi="Times New Roman" w:cs="Times New Roman"/>
          <w:sz w:val="28"/>
          <w:szCs w:val="28"/>
          <w:lang w:eastAsia="en-US"/>
        </w:rPr>
        <w:t>4.</w:t>
      </w:r>
    </w:p>
    <w:p w14:paraId="7BB3EF2F" w14:textId="7DB4AE9D" w:rsidR="003B4882" w:rsidRPr="001B4A63" w:rsidRDefault="003B4882" w:rsidP="00BF43E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color w:val="FF0000"/>
          <w:sz w:val="28"/>
        </w:rPr>
        <w:br w:type="page"/>
      </w:r>
    </w:p>
    <w:p w14:paraId="09BFBEAE" w14:textId="486168FF" w:rsidR="00F1757C" w:rsidRPr="00891032" w:rsidRDefault="00F1757C" w:rsidP="00595B7A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yellow"/>
          <w:lang w:bidi="ru-RU"/>
        </w:rPr>
      </w:pPr>
      <w:bookmarkStart w:id="5" w:name="_Toc166489016"/>
      <w:r w:rsidRPr="0089103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yellow"/>
          <w:lang w:bidi="ru-RU"/>
        </w:rPr>
        <w:lastRenderedPageBreak/>
        <w:t xml:space="preserve">1. </w:t>
      </w:r>
      <w:r w:rsidRPr="00595B7A">
        <w:rPr>
          <w:rFonts w:ascii="Times New Roman" w:eastAsia="Arial Unicode MS" w:hAnsi="Times New Roman" w:cs="Arial Unicode MS"/>
          <w:b w:val="0"/>
          <w:color w:val="000000"/>
          <w:sz w:val="28"/>
          <w:szCs w:val="24"/>
        </w:rPr>
        <w:t>Проектирование</w:t>
      </w:r>
      <w:r w:rsidRPr="009B2FD8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yellow"/>
          <w:lang w:bidi="ru-RU"/>
        </w:rPr>
        <w:t xml:space="preserve"> веб-приложения</w:t>
      </w:r>
      <w:bookmarkEnd w:id="5"/>
    </w:p>
    <w:p w14:paraId="1C02CE0A" w14:textId="13CBC938" w:rsidR="00F1757C" w:rsidRPr="007D3482" w:rsidRDefault="00F1757C" w:rsidP="00F1757C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6" w:name="_Toc166489017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1.</w:t>
      </w:r>
      <w:r w:rsidR="0089103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1.</w:t>
      </w:r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 xml:space="preserve"> </w:t>
      </w:r>
      <w:r w:rsidR="009B2FD8" w:rsidRPr="009B2FD8">
        <w:rPr>
          <w:rFonts w:ascii="Times New Roman" w:eastAsia="Arial Unicode MS" w:hAnsi="Times New Roman" w:cs="Arial Unicode MS"/>
          <w:b w:val="0"/>
          <w:color w:val="000000"/>
          <w:sz w:val="28"/>
          <w:szCs w:val="24"/>
        </w:rPr>
        <w:t>Разработка серверной части системы</w:t>
      </w:r>
      <w:bookmarkEnd w:id="6"/>
    </w:p>
    <w:p w14:paraId="32A70B48" w14:textId="6C82DDDE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  <w:r w:rsidR="00F21894">
        <w:rPr>
          <w:rFonts w:ascii="Times New Roman" w:hAnsi="Times New Roman" w:cs="Times New Roman"/>
          <w:sz w:val="28"/>
          <w:szCs w:val="28"/>
          <w:highlight w:val="green"/>
        </w:rPr>
        <w:t xml:space="preserve"> кода</w:t>
      </w:r>
    </w:p>
    <w:p w14:paraId="069BB4C7" w14:textId="77777777" w:rsidR="0092142D" w:rsidRPr="007D3482" w:rsidRDefault="0092142D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6F5377BE" w14:textId="2439A2FF" w:rsidR="0092142D" w:rsidRPr="007D3482" w:rsidRDefault="0092142D" w:rsidP="0092142D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7" w:name="_Toc122251324"/>
      <w:bookmarkStart w:id="8" w:name="_Toc122251465"/>
      <w:bookmarkStart w:id="9" w:name="_Toc122438327"/>
      <w:bookmarkStart w:id="10" w:name="_Toc135789429"/>
      <w:bookmarkStart w:id="11" w:name="_Toc166489018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1.</w:t>
      </w:r>
      <w:r w:rsidR="0089103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</w:t>
      </w:r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 xml:space="preserve">. </w:t>
      </w:r>
      <w:bookmarkEnd w:id="7"/>
      <w:bookmarkEnd w:id="8"/>
      <w:bookmarkEnd w:id="9"/>
      <w:bookmarkEnd w:id="10"/>
      <w:r w:rsidR="009B2FD8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Схема базы данных</w:t>
      </w:r>
      <w:bookmarkEnd w:id="11"/>
    </w:p>
    <w:p w14:paraId="3B1729E0" w14:textId="77777777" w:rsidR="0092142D" w:rsidRPr="007D3482" w:rsidRDefault="0092142D" w:rsidP="00921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</w:p>
    <w:p w14:paraId="4D68A518" w14:textId="77777777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8044B68" w14:textId="68FAE920" w:rsidR="00891032" w:rsidRDefault="00F1757C" w:rsidP="00891032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  <w:bookmarkStart w:id="12" w:name="_Toc166489019"/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1.</w:t>
      </w:r>
      <w:r w:rsidR="0089103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2</w:t>
      </w:r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 xml:space="preserve">. </w:t>
      </w:r>
      <w:r w:rsidR="00891032" w:rsidRPr="00891032">
        <w:rPr>
          <w:rFonts w:ascii="Times New Roman" w:eastAsia="Arial Unicode MS" w:hAnsi="Times New Roman" w:cs="Arial Unicode MS"/>
          <w:b w:val="0"/>
          <w:color w:val="000000"/>
          <w:sz w:val="28"/>
          <w:szCs w:val="24"/>
        </w:rPr>
        <w:t>Разработка клиентской части системы</w:t>
      </w:r>
      <w:bookmarkEnd w:id="12"/>
      <w:r w:rsidR="00891032" w:rsidRPr="007D348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04475F08" w14:textId="7724990C" w:rsidR="00F1757C" w:rsidRPr="007D3482" w:rsidRDefault="00F21894" w:rsidP="008910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91032">
        <w:rPr>
          <w:rFonts w:ascii="Times New Roman" w:hAnsi="Times New Roman" w:cs="Times New Roman"/>
          <w:sz w:val="28"/>
          <w:szCs w:val="28"/>
          <w:highlight w:val="green"/>
        </w:rPr>
        <w:t>Обзор используемых программных средств и инструментов</w:t>
      </w:r>
      <w:r w:rsidRPr="007D348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F1757C" w:rsidRPr="007D3482">
        <w:rPr>
          <w:rFonts w:ascii="Times New Roman" w:hAnsi="Times New Roman" w:cs="Times New Roman"/>
          <w:sz w:val="28"/>
          <w:szCs w:val="28"/>
          <w:highlight w:val="green"/>
        </w:rPr>
        <w:t>Описание</w:t>
      </w:r>
      <w:r w:rsidR="0089103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кода. </w:t>
      </w:r>
    </w:p>
    <w:p w14:paraId="4E0242BD" w14:textId="6439E8B5" w:rsidR="00891032" w:rsidRPr="007D3482" w:rsidRDefault="00891032" w:rsidP="00891032">
      <w:pPr>
        <w:pStyle w:val="2"/>
        <w:spacing w:before="0" w:after="0"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</w:pPr>
      <w:bookmarkStart w:id="13" w:name="_Toc166489020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1</w:t>
      </w:r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.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3</w:t>
      </w:r>
      <w:r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 xml:space="preserve">. </w:t>
      </w:r>
      <w:r w:rsidRPr="0089103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bidi="ru-RU"/>
        </w:rPr>
        <w:t>Описание пользовательского интерфейса</w:t>
      </w:r>
      <w:bookmarkEnd w:id="13"/>
    </w:p>
    <w:p w14:paraId="41156842" w14:textId="77777777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6D4D8836" w14:textId="1ACABE12" w:rsidR="00F1757C" w:rsidRPr="007D3482" w:rsidRDefault="00891032" w:rsidP="00595B7A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  <w:highlight w:val="green"/>
        </w:rPr>
      </w:pPr>
      <w:bookmarkStart w:id="14" w:name="_Toc166489021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>2.</w:t>
      </w:r>
      <w:r w:rsidR="00F1757C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 xml:space="preserve"> </w:t>
      </w:r>
      <w:r w:rsidR="00F1757C" w:rsidRPr="00595B7A">
        <w:rPr>
          <w:rFonts w:ascii="Times New Roman" w:eastAsia="Arial Unicode MS" w:hAnsi="Times New Roman" w:cs="Arial Unicode MS"/>
          <w:b w:val="0"/>
          <w:color w:val="000000"/>
          <w:sz w:val="28"/>
          <w:szCs w:val="24"/>
        </w:rPr>
        <w:t>Тестирование</w:t>
      </w:r>
      <w:r w:rsidR="00F1757C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 xml:space="preserve"> функциональной части</w:t>
      </w:r>
      <w:bookmarkEnd w:id="14"/>
      <w:r w:rsidR="00F1757C" w:rsidRPr="007D3482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green"/>
          <w:lang w:bidi="ru-RU"/>
        </w:rPr>
        <w:t xml:space="preserve"> </w:t>
      </w:r>
    </w:p>
    <w:p w14:paraId="526F7075" w14:textId="77777777" w:rsidR="00F1757C" w:rsidRPr="007D3482" w:rsidRDefault="00F1757C" w:rsidP="00F17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D3482">
        <w:rPr>
          <w:rFonts w:ascii="Times New Roman" w:hAnsi="Times New Roman" w:cs="Times New Roman"/>
          <w:sz w:val="28"/>
          <w:szCs w:val="28"/>
          <w:highlight w:val="green"/>
        </w:rPr>
        <w:t>Теория, схема, описание</w:t>
      </w:r>
    </w:p>
    <w:p w14:paraId="6B5E3940" w14:textId="15FAB74F" w:rsidR="003B4882" w:rsidRPr="00BF43EB" w:rsidRDefault="003B4882" w:rsidP="00BF43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3EB">
        <w:rPr>
          <w:rFonts w:ascii="Times New Roman" w:hAnsi="Times New Roman" w:cs="Times New Roman"/>
          <w:sz w:val="28"/>
          <w:szCs w:val="28"/>
        </w:rPr>
        <w:br w:type="page"/>
      </w:r>
    </w:p>
    <w:p w14:paraId="6892042B" w14:textId="785E61E4" w:rsidR="001C2516" w:rsidRPr="00936DD7" w:rsidRDefault="001C2516" w:rsidP="0079690D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aps/>
          <w:sz w:val="28"/>
          <w:szCs w:val="28"/>
        </w:rPr>
      </w:pPr>
      <w:bookmarkStart w:id="15" w:name="_Toc166489022"/>
      <w:r w:rsidRPr="00936DD7">
        <w:rPr>
          <w:rFonts w:ascii="Times New Roman" w:eastAsia="Times New Roman" w:hAnsi="Times New Roman" w:cs="Times New Roman"/>
          <w:b w:val="0"/>
          <w:caps/>
          <w:color w:val="000000"/>
          <w:sz w:val="28"/>
          <w:szCs w:val="28"/>
          <w:lang w:bidi="ru-RU"/>
        </w:rPr>
        <w:lastRenderedPageBreak/>
        <w:t>З</w:t>
      </w:r>
      <w:r w:rsidR="0079690D" w:rsidRPr="00936DD7">
        <w:rPr>
          <w:rFonts w:ascii="Times New Roman" w:eastAsia="Times New Roman" w:hAnsi="Times New Roman" w:cs="Times New Roman"/>
          <w:b w:val="0"/>
          <w:caps/>
          <w:color w:val="000000"/>
          <w:sz w:val="28"/>
          <w:szCs w:val="28"/>
          <w:lang w:bidi="ru-RU"/>
        </w:rPr>
        <w:t>аключение</w:t>
      </w:r>
      <w:bookmarkEnd w:id="15"/>
    </w:p>
    <w:p w14:paraId="5296FB9A" w14:textId="3D391A89" w:rsidR="00935DF5" w:rsidRPr="001B4A63" w:rsidRDefault="00935DF5" w:rsidP="00935DF5">
      <w:pPr>
        <w:spacing w:after="0" w:line="360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4A63">
        <w:rPr>
          <w:rFonts w:ascii="Times New Roman" w:eastAsia="Times New Roman" w:hAnsi="Times New Roman" w:cs="Times New Roman"/>
          <w:sz w:val="28"/>
          <w:szCs w:val="28"/>
        </w:rPr>
        <w:t xml:space="preserve">За время прохождения </w:t>
      </w:r>
      <w:r w:rsidR="00673BA8"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производственной </w:t>
      </w:r>
      <w:r w:rsidRPr="00DE3F90">
        <w:rPr>
          <w:rFonts w:ascii="Times New Roman" w:eastAsia="Times New Roman" w:hAnsi="Times New Roman" w:cs="Times New Roman"/>
          <w:sz w:val="28"/>
          <w:szCs w:val="28"/>
          <w:lang w:eastAsia="en-US"/>
        </w:rPr>
        <w:t>технологической (проектно-технологической)</w:t>
      </w:r>
      <w:r w:rsidRPr="0043384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B4A63">
        <w:rPr>
          <w:rFonts w:ascii="Times New Roman" w:eastAsia="Times New Roman" w:hAnsi="Times New Roman" w:cs="Times New Roman"/>
          <w:sz w:val="28"/>
          <w:szCs w:val="28"/>
        </w:rPr>
        <w:t>практики мной приобретены следующие компетенции: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347"/>
      </w:tblGrid>
      <w:tr w:rsidR="00935DF5" w:rsidRPr="001B4A63" w14:paraId="735B5179" w14:textId="77777777" w:rsidTr="00C82364">
        <w:trPr>
          <w:tblHeader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2687" w14:textId="77777777" w:rsidR="00935DF5" w:rsidRPr="001B4A63" w:rsidRDefault="00935DF5" w:rsidP="00C823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4A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Шифр компетенции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5CBE1" w14:textId="77777777" w:rsidR="00935DF5" w:rsidRPr="001B4A63" w:rsidRDefault="00935DF5" w:rsidP="00C823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4A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Расшифровка приобретаемой компетенции</w:t>
            </w:r>
          </w:p>
        </w:tc>
      </w:tr>
      <w:tr w:rsidR="00935DF5" w:rsidRPr="001B4A63" w14:paraId="6F7EF0AA" w14:textId="77777777" w:rsidTr="00C82364">
        <w:trPr>
          <w:trHeight w:val="1693"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11518DE4" w14:textId="45EB6057" w:rsidR="00935DF5" w:rsidRPr="00D927A5" w:rsidRDefault="00935DF5" w:rsidP="00C823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</w:t>
            </w:r>
            <w:r w:rsidR="00D927A5" w:rsidRPr="00D927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00BD0BEB" w14:textId="675736AD" w:rsidR="00935DF5" w:rsidRPr="0092142D" w:rsidRDefault="00D927A5" w:rsidP="00C82364">
            <w:pPr>
              <w:spacing w:after="0" w:line="360" w:lineRule="auto"/>
              <w:ind w:left="134" w:right="155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</w:t>
            </w:r>
            <w:bookmarkStart w:id="16" w:name="_Hlk166481629"/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участвовать в разработке стандартов, норм и правил, а также технической документации, связанной с профессиональной деятельностью</w:t>
            </w:r>
            <w:bookmarkEnd w:id="16"/>
          </w:p>
        </w:tc>
      </w:tr>
      <w:tr w:rsidR="00935DF5" w:rsidRPr="001B4A63" w14:paraId="42126352" w14:textId="77777777" w:rsidTr="00C82364">
        <w:trPr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3E38FBC" w14:textId="185B6D47" w:rsidR="00935DF5" w:rsidRPr="00D927A5" w:rsidRDefault="00935DF5" w:rsidP="00C823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</w:t>
            </w:r>
            <w:r w:rsidR="00D927A5" w:rsidRPr="00D927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C0E0CEA" w14:textId="3BD95275" w:rsidR="00935DF5" w:rsidRPr="0092142D" w:rsidRDefault="00D927A5" w:rsidP="00C82364">
            <w:pPr>
              <w:spacing w:after="0" w:line="360" w:lineRule="auto"/>
              <w:ind w:left="134" w:right="155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разрабатывать алгоритмы и программы, пригодные для практического применения</w:t>
            </w:r>
          </w:p>
        </w:tc>
      </w:tr>
      <w:tr w:rsidR="00935DF5" w:rsidRPr="001B4A63" w14:paraId="4C4A9CC8" w14:textId="77777777" w:rsidTr="00C82364">
        <w:trPr>
          <w:trHeight w:val="22"/>
          <w:jc w:val="center"/>
        </w:trPr>
        <w:tc>
          <w:tcPr>
            <w:tcW w:w="1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5679136F" w14:textId="5BDFD72F" w:rsidR="00935DF5" w:rsidRPr="00D927A5" w:rsidRDefault="00935DF5" w:rsidP="00C8236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</w:t>
            </w:r>
            <w:r w:rsidR="00D927A5" w:rsidRPr="00D927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7DEB7092" w14:textId="72AF432B" w:rsidR="00935DF5" w:rsidRPr="0092142D" w:rsidRDefault="00D927A5" w:rsidP="00C82364">
            <w:pPr>
              <w:spacing w:after="0" w:line="360" w:lineRule="auto"/>
              <w:ind w:left="134" w:right="155"/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</w:tbl>
    <w:p w14:paraId="656D755A" w14:textId="77777777" w:rsidR="00935DF5" w:rsidRPr="001B4A63" w:rsidRDefault="00935DF5" w:rsidP="00935D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A63">
        <w:rPr>
          <w:rFonts w:ascii="Times New Roman" w:hAnsi="Times New Roman" w:cs="Times New Roman"/>
          <w:sz w:val="28"/>
          <w:szCs w:val="28"/>
        </w:rPr>
        <w:br w:type="page"/>
      </w:r>
    </w:p>
    <w:p w14:paraId="116E107C" w14:textId="61098D4F" w:rsidR="001B4A63" w:rsidRPr="00936DD7" w:rsidRDefault="00973737" w:rsidP="0079690D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caps/>
          <w:color w:val="000000"/>
          <w:sz w:val="28"/>
          <w:szCs w:val="28"/>
          <w:lang w:bidi="ru-RU"/>
        </w:rPr>
      </w:pPr>
      <w:bookmarkStart w:id="17" w:name="_Toc166489023"/>
      <w:bookmarkStart w:id="18" w:name="_Hlk166488651"/>
      <w:r w:rsidRPr="00936DD7">
        <w:rPr>
          <w:rFonts w:ascii="Times New Roman" w:eastAsia="Times New Roman" w:hAnsi="Times New Roman" w:cs="Times New Roman"/>
          <w:b w:val="0"/>
          <w:caps/>
          <w:color w:val="000000"/>
          <w:sz w:val="28"/>
          <w:szCs w:val="28"/>
          <w:lang w:bidi="ru-RU"/>
        </w:rPr>
        <w:lastRenderedPageBreak/>
        <w:t>Список использованных источников</w:t>
      </w:r>
      <w:bookmarkEnd w:id="17"/>
    </w:p>
    <w:bookmarkEnd w:id="18"/>
    <w:p w14:paraId="332C7E4F" w14:textId="77777777" w:rsidR="007646C3" w:rsidRPr="002B72DB" w:rsidRDefault="007646C3" w:rsidP="00A02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Оформление книг, учебников</w:t>
      </w:r>
    </w:p>
    <w:p w14:paraId="4CF66D06" w14:textId="2D53640A" w:rsidR="007646C3" w:rsidRPr="002B72DB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Агафонов, Е. Д. Прикладное </w:t>
      </w:r>
      <w:proofErr w:type="gram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программирование :</w:t>
      </w:r>
      <w:proofErr w:type="gram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 учебное пособие / Е. Д. Агафонов, Г. В. Ващенко. - </w:t>
      </w:r>
      <w:proofErr w:type="gram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Красноярск :</w:t>
      </w:r>
      <w:proofErr w:type="gram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 СФУ, 2015. - 112 с. </w:t>
      </w:r>
    </w:p>
    <w:p w14:paraId="24C14E3B" w14:textId="4246B325" w:rsidR="007646C3" w:rsidRPr="002B72DB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Голицына, О. Л. Языки программирования: учеб. пособие / О.Л. Голицына, Т.Л. </w:t>
      </w:r>
      <w:proofErr w:type="spell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Партыка</w:t>
      </w:r>
      <w:proofErr w:type="spell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, И.И. Попов. — 3-е изд., </w:t>
      </w:r>
      <w:proofErr w:type="spell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перераб</w:t>
      </w:r>
      <w:proofErr w:type="spell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. и доп. — </w:t>
      </w:r>
      <w:proofErr w:type="gramStart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Москва :</w:t>
      </w:r>
      <w:proofErr w:type="gramEnd"/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 xml:space="preserve"> ФОРУМ : ИНФРА-М, 2018. — 399 с.</w:t>
      </w:r>
    </w:p>
    <w:p w14:paraId="26E2F91D" w14:textId="77777777" w:rsidR="007646C3" w:rsidRPr="002B72DB" w:rsidRDefault="007646C3" w:rsidP="00A02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Оформление интернет источников</w:t>
      </w:r>
    </w:p>
    <w:p w14:paraId="6C7B928B" w14:textId="77777777" w:rsidR="007646C3" w:rsidRPr="002B72DB" w:rsidRDefault="007646C3" w:rsidP="00A02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Обращение на сайт</w:t>
      </w:r>
    </w:p>
    <w:p w14:paraId="5BB1C380" w14:textId="77777777" w:rsidR="007646C3" w:rsidRPr="002B72DB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Федеральная служба государственной статистики [Электронный ресурс]. URL: https://www.gks.ru/folder/23457 (дата обращения: 01.02.2020).</w:t>
      </w:r>
    </w:p>
    <w:p w14:paraId="4DA5D9A5" w14:textId="77777777" w:rsidR="007646C3" w:rsidRPr="002B72DB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Центр инклюзивного и дистанционного образования [Электронный ресурс]. URL: http://cde.sipkro.ru/moodle/ (дата обращения 24.06.2020).</w:t>
      </w:r>
    </w:p>
    <w:p w14:paraId="6E9B681B" w14:textId="77777777" w:rsidR="007646C3" w:rsidRPr="002B72DB" w:rsidRDefault="007646C3" w:rsidP="00A0250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gramStart"/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>Обращение  к</w:t>
      </w:r>
      <w:proofErr w:type="gramEnd"/>
      <w:r w:rsidRPr="002B72DB">
        <w:rPr>
          <w:rFonts w:ascii="Times New Roman" w:hAnsi="Times New Roman" w:cs="Times New Roman"/>
          <w:sz w:val="28"/>
          <w:szCs w:val="28"/>
          <w:highlight w:val="yellow"/>
          <w:lang w:eastAsia="en-US"/>
        </w:rPr>
        <w:t xml:space="preserve"> статье опубликованной в электронном журнале на сайте</w:t>
      </w:r>
    </w:p>
    <w:p w14:paraId="5AF5B37E" w14:textId="77777777" w:rsidR="007646C3" w:rsidRDefault="007646C3" w:rsidP="00A02501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  <w:r w:rsidRPr="002B72DB">
        <w:rPr>
          <w:rFonts w:ascii="Times New Roman" w:hAnsi="Times New Roman" w:cs="Times New Roman"/>
          <w:sz w:val="28"/>
          <w:szCs w:val="28"/>
          <w:highlight w:val="green"/>
          <w:lang w:eastAsia="en-US"/>
        </w:rPr>
        <w:t>Шлапак В.С., Теодорович Н.Н., Денисов С.В. Роль компьютерных и информационных технологий в управлении туристскими компаниями // Вестник евразийской науки. 2015. №2 (27). [Электронный ресурс]. URL: https://cyberleninka.ru/article/n/rol-kompyuternyh-i-informatsionnyh-tehnologiy-v-upravlenii-turistskimi-kompaniyami (дата обращения: 01.02.2020).</w:t>
      </w:r>
    </w:p>
    <w:p w14:paraId="1EF3C0F7" w14:textId="77777777" w:rsidR="007646C3" w:rsidRDefault="007646C3" w:rsidP="00A02501">
      <w:pPr>
        <w:tabs>
          <w:tab w:val="left" w:pos="99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green"/>
          <w:lang w:eastAsia="en-US"/>
        </w:rPr>
      </w:pPr>
    </w:p>
    <w:p w14:paraId="5BAD715F" w14:textId="787CB32A" w:rsidR="00891032" w:rsidRDefault="00891032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14:paraId="62F255FB" w14:textId="23A82D41" w:rsidR="001B4A63" w:rsidRPr="00891032" w:rsidRDefault="00891032" w:rsidP="00891032">
      <w:pPr>
        <w:pStyle w:val="1"/>
        <w:spacing w:before="0" w:after="0" w:line="360" w:lineRule="auto"/>
        <w:jc w:val="right"/>
        <w:rPr>
          <w:rFonts w:ascii="Times New Roman" w:eastAsia="Times New Roman" w:hAnsi="Times New Roman" w:cs="Times New Roman"/>
          <w:b w:val="0"/>
          <w:caps/>
          <w:color w:val="000000"/>
          <w:sz w:val="28"/>
          <w:szCs w:val="28"/>
          <w:lang w:bidi="ru-RU"/>
        </w:rPr>
      </w:pPr>
      <w:bookmarkStart w:id="19" w:name="_Toc166489024"/>
      <w:r w:rsidRPr="00891032">
        <w:rPr>
          <w:rFonts w:ascii="Times New Roman" w:eastAsia="Times New Roman" w:hAnsi="Times New Roman" w:cs="Times New Roman"/>
          <w:b w:val="0"/>
          <w:caps/>
          <w:color w:val="000000"/>
          <w:sz w:val="28"/>
          <w:szCs w:val="28"/>
          <w:lang w:bidi="ru-RU"/>
        </w:rPr>
        <w:lastRenderedPageBreak/>
        <w:t>ПРИЛОЖЕНИЕ</w:t>
      </w:r>
      <w:bookmarkEnd w:id="19"/>
    </w:p>
    <w:p w14:paraId="05DCE152" w14:textId="1CDF490E" w:rsidR="00891032" w:rsidRPr="001B4A63" w:rsidRDefault="00891032" w:rsidP="00891032">
      <w:pPr>
        <w:spacing w:after="0" w:line="360" w:lineRule="auto"/>
        <w:ind w:left="720"/>
        <w:contextualSpacing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Листинг кода…</w:t>
      </w:r>
    </w:p>
    <w:sectPr w:rsidR="00891032" w:rsidRPr="001B4A63" w:rsidSect="0092142D">
      <w:footerReference w:type="default" r:id="rId13"/>
      <w:pgSz w:w="11906" w:h="16838"/>
      <w:pgMar w:top="851" w:right="851" w:bottom="851" w:left="1701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685B3" w14:textId="77777777" w:rsidR="007866ED" w:rsidRDefault="007866ED" w:rsidP="00D14F86">
      <w:pPr>
        <w:spacing w:after="0" w:line="240" w:lineRule="auto"/>
      </w:pPr>
      <w:r>
        <w:separator/>
      </w:r>
    </w:p>
  </w:endnote>
  <w:endnote w:type="continuationSeparator" w:id="0">
    <w:p w14:paraId="7D389BF0" w14:textId="77777777" w:rsidR="007866ED" w:rsidRDefault="007866ED" w:rsidP="00D1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9C3F" w14:textId="77777777" w:rsidR="00935DF5" w:rsidRPr="00CE1D30" w:rsidRDefault="00935DF5" w:rsidP="00961D7A">
    <w:pPr>
      <w:pStyle w:val="aa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85448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995C946" w14:textId="25B544BB" w:rsidR="00D14F86" w:rsidRPr="00BF43EB" w:rsidRDefault="00961D7A" w:rsidP="00961D7A">
        <w:pPr>
          <w:pStyle w:val="aa"/>
          <w:jc w:val="center"/>
          <w:rPr>
            <w:rFonts w:ascii="Times New Roman" w:hAnsi="Times New Roman" w:cs="Times New Roman"/>
          </w:rPr>
        </w:pPr>
        <w:r w:rsidRPr="00BF43EB">
          <w:rPr>
            <w:rFonts w:ascii="Times New Roman" w:hAnsi="Times New Roman" w:cs="Times New Roman"/>
          </w:rPr>
          <w:fldChar w:fldCharType="begin"/>
        </w:r>
        <w:r w:rsidRPr="00BF43EB">
          <w:rPr>
            <w:rFonts w:ascii="Times New Roman" w:hAnsi="Times New Roman" w:cs="Times New Roman"/>
          </w:rPr>
          <w:instrText>PAGE   \* MERGEFORMAT</w:instrText>
        </w:r>
        <w:r w:rsidRPr="00BF43EB">
          <w:rPr>
            <w:rFonts w:ascii="Times New Roman" w:hAnsi="Times New Roman" w:cs="Times New Roman"/>
          </w:rPr>
          <w:fldChar w:fldCharType="separate"/>
        </w:r>
        <w:r w:rsidR="00F1757C">
          <w:rPr>
            <w:rFonts w:ascii="Times New Roman" w:hAnsi="Times New Roman" w:cs="Times New Roman"/>
            <w:noProof/>
          </w:rPr>
          <w:t>9</w:t>
        </w:r>
        <w:r w:rsidRPr="00BF43E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2905" w14:textId="77777777" w:rsidR="007866ED" w:rsidRDefault="007866ED" w:rsidP="00D14F86">
      <w:pPr>
        <w:spacing w:after="0" w:line="240" w:lineRule="auto"/>
      </w:pPr>
      <w:r>
        <w:separator/>
      </w:r>
    </w:p>
  </w:footnote>
  <w:footnote w:type="continuationSeparator" w:id="0">
    <w:p w14:paraId="3C40ABF3" w14:textId="77777777" w:rsidR="007866ED" w:rsidRDefault="007866ED" w:rsidP="00D1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403"/>
    <w:multiLevelType w:val="hybridMultilevel"/>
    <w:tmpl w:val="E390872C"/>
    <w:lvl w:ilvl="0" w:tplc="2754064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1AB9"/>
    <w:multiLevelType w:val="multilevel"/>
    <w:tmpl w:val="D52804E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B9B3C0A"/>
    <w:multiLevelType w:val="hybridMultilevel"/>
    <w:tmpl w:val="EC82CCC0"/>
    <w:lvl w:ilvl="0" w:tplc="5CDCB71E">
      <w:start w:val="1"/>
      <w:numFmt w:val="decimal"/>
      <w:lvlText w:val="%1."/>
      <w:lvlJc w:val="left"/>
      <w:pPr>
        <w:ind w:left="216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4908F9"/>
    <w:multiLevelType w:val="hybridMultilevel"/>
    <w:tmpl w:val="AC88793A"/>
    <w:lvl w:ilvl="0" w:tplc="C49AD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4446"/>
    <w:multiLevelType w:val="hybridMultilevel"/>
    <w:tmpl w:val="B3DA2E2E"/>
    <w:lvl w:ilvl="0" w:tplc="2A8E117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1D3FE5"/>
    <w:multiLevelType w:val="hybridMultilevel"/>
    <w:tmpl w:val="CE02A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4500A2"/>
    <w:multiLevelType w:val="hybridMultilevel"/>
    <w:tmpl w:val="F914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C"/>
    <w:rsid w:val="00022036"/>
    <w:rsid w:val="00030526"/>
    <w:rsid w:val="00035E29"/>
    <w:rsid w:val="00045EF4"/>
    <w:rsid w:val="00055806"/>
    <w:rsid w:val="00060A96"/>
    <w:rsid w:val="00074151"/>
    <w:rsid w:val="00083526"/>
    <w:rsid w:val="00087821"/>
    <w:rsid w:val="00097BC8"/>
    <w:rsid w:val="000B1B46"/>
    <w:rsid w:val="000D1D45"/>
    <w:rsid w:val="000E6CEC"/>
    <w:rsid w:val="00100AFD"/>
    <w:rsid w:val="00110B36"/>
    <w:rsid w:val="00162F00"/>
    <w:rsid w:val="001668DA"/>
    <w:rsid w:val="00170948"/>
    <w:rsid w:val="001A3458"/>
    <w:rsid w:val="001B4A63"/>
    <w:rsid w:val="001C2516"/>
    <w:rsid w:val="001C2EB1"/>
    <w:rsid w:val="002079C5"/>
    <w:rsid w:val="002125EE"/>
    <w:rsid w:val="00242528"/>
    <w:rsid w:val="00243A02"/>
    <w:rsid w:val="00267305"/>
    <w:rsid w:val="00274EE9"/>
    <w:rsid w:val="00295254"/>
    <w:rsid w:val="002A14EB"/>
    <w:rsid w:val="002A41DA"/>
    <w:rsid w:val="002F084F"/>
    <w:rsid w:val="0032103D"/>
    <w:rsid w:val="00344A3D"/>
    <w:rsid w:val="0035496F"/>
    <w:rsid w:val="003A4D4C"/>
    <w:rsid w:val="003B4882"/>
    <w:rsid w:val="003F4CB1"/>
    <w:rsid w:val="003F5A93"/>
    <w:rsid w:val="003F71C4"/>
    <w:rsid w:val="0040043E"/>
    <w:rsid w:val="00426554"/>
    <w:rsid w:val="00432A7F"/>
    <w:rsid w:val="00437CCF"/>
    <w:rsid w:val="00444DF0"/>
    <w:rsid w:val="00445D6B"/>
    <w:rsid w:val="00446D97"/>
    <w:rsid w:val="0045374D"/>
    <w:rsid w:val="00457E97"/>
    <w:rsid w:val="00460F15"/>
    <w:rsid w:val="00461876"/>
    <w:rsid w:val="00467EAD"/>
    <w:rsid w:val="004C0473"/>
    <w:rsid w:val="004E031A"/>
    <w:rsid w:val="004E6C76"/>
    <w:rsid w:val="004F0AC0"/>
    <w:rsid w:val="004F3A7B"/>
    <w:rsid w:val="00520E6E"/>
    <w:rsid w:val="0054043A"/>
    <w:rsid w:val="0055022B"/>
    <w:rsid w:val="00554F83"/>
    <w:rsid w:val="005603C3"/>
    <w:rsid w:val="005754F4"/>
    <w:rsid w:val="00582EF2"/>
    <w:rsid w:val="00595B7A"/>
    <w:rsid w:val="005A6C90"/>
    <w:rsid w:val="00642CB7"/>
    <w:rsid w:val="00673BA8"/>
    <w:rsid w:val="00684DC0"/>
    <w:rsid w:val="006918BD"/>
    <w:rsid w:val="006C723C"/>
    <w:rsid w:val="006C7D5C"/>
    <w:rsid w:val="006D6E4C"/>
    <w:rsid w:val="006F0DA1"/>
    <w:rsid w:val="0071722A"/>
    <w:rsid w:val="00735DB1"/>
    <w:rsid w:val="00757478"/>
    <w:rsid w:val="007646C3"/>
    <w:rsid w:val="0077463D"/>
    <w:rsid w:val="00775FAA"/>
    <w:rsid w:val="007866ED"/>
    <w:rsid w:val="007948AC"/>
    <w:rsid w:val="0079690D"/>
    <w:rsid w:val="007D215C"/>
    <w:rsid w:val="007D3482"/>
    <w:rsid w:val="007E2B7A"/>
    <w:rsid w:val="007E7076"/>
    <w:rsid w:val="0081715F"/>
    <w:rsid w:val="00822BA0"/>
    <w:rsid w:val="00824F0E"/>
    <w:rsid w:val="00853886"/>
    <w:rsid w:val="00860B69"/>
    <w:rsid w:val="00865E2E"/>
    <w:rsid w:val="00886561"/>
    <w:rsid w:val="00891032"/>
    <w:rsid w:val="008A20D9"/>
    <w:rsid w:val="008E102F"/>
    <w:rsid w:val="008E4F87"/>
    <w:rsid w:val="008F40FD"/>
    <w:rsid w:val="00901CF4"/>
    <w:rsid w:val="009102F6"/>
    <w:rsid w:val="00914C10"/>
    <w:rsid w:val="009160A2"/>
    <w:rsid w:val="00920F3A"/>
    <w:rsid w:val="0092142D"/>
    <w:rsid w:val="00930BFD"/>
    <w:rsid w:val="00935DF5"/>
    <w:rsid w:val="00936DD7"/>
    <w:rsid w:val="00940A84"/>
    <w:rsid w:val="00961D7A"/>
    <w:rsid w:val="00964E42"/>
    <w:rsid w:val="00973737"/>
    <w:rsid w:val="009B2FD8"/>
    <w:rsid w:val="009B4CEB"/>
    <w:rsid w:val="009B61A7"/>
    <w:rsid w:val="009B7554"/>
    <w:rsid w:val="009E1F18"/>
    <w:rsid w:val="009F7265"/>
    <w:rsid w:val="00A02501"/>
    <w:rsid w:val="00A044D8"/>
    <w:rsid w:val="00A400EB"/>
    <w:rsid w:val="00A522CD"/>
    <w:rsid w:val="00A62C9E"/>
    <w:rsid w:val="00A72EAA"/>
    <w:rsid w:val="00A91C2C"/>
    <w:rsid w:val="00A91C8D"/>
    <w:rsid w:val="00A9306E"/>
    <w:rsid w:val="00A938EF"/>
    <w:rsid w:val="00AC7134"/>
    <w:rsid w:val="00AC7769"/>
    <w:rsid w:val="00B016D0"/>
    <w:rsid w:val="00B068C0"/>
    <w:rsid w:val="00B22D92"/>
    <w:rsid w:val="00B240B0"/>
    <w:rsid w:val="00B417A2"/>
    <w:rsid w:val="00B460E7"/>
    <w:rsid w:val="00BB164B"/>
    <w:rsid w:val="00BB7CB7"/>
    <w:rsid w:val="00BC7CD4"/>
    <w:rsid w:val="00BF43EB"/>
    <w:rsid w:val="00C176A1"/>
    <w:rsid w:val="00C23A14"/>
    <w:rsid w:val="00C249EA"/>
    <w:rsid w:val="00C26784"/>
    <w:rsid w:val="00C374F4"/>
    <w:rsid w:val="00C47CC2"/>
    <w:rsid w:val="00C6025D"/>
    <w:rsid w:val="00C72507"/>
    <w:rsid w:val="00C81F02"/>
    <w:rsid w:val="00C90C9C"/>
    <w:rsid w:val="00CD49B4"/>
    <w:rsid w:val="00CD59FC"/>
    <w:rsid w:val="00CF6618"/>
    <w:rsid w:val="00D0680D"/>
    <w:rsid w:val="00D14F86"/>
    <w:rsid w:val="00D3219F"/>
    <w:rsid w:val="00D43059"/>
    <w:rsid w:val="00D73191"/>
    <w:rsid w:val="00D75BE8"/>
    <w:rsid w:val="00D854A8"/>
    <w:rsid w:val="00D927A5"/>
    <w:rsid w:val="00DA36E8"/>
    <w:rsid w:val="00DB6D02"/>
    <w:rsid w:val="00DC5B27"/>
    <w:rsid w:val="00DC7399"/>
    <w:rsid w:val="00DD257B"/>
    <w:rsid w:val="00DE1B21"/>
    <w:rsid w:val="00DF18A0"/>
    <w:rsid w:val="00E07BF9"/>
    <w:rsid w:val="00E16E62"/>
    <w:rsid w:val="00E33F72"/>
    <w:rsid w:val="00E41B5C"/>
    <w:rsid w:val="00E523AD"/>
    <w:rsid w:val="00E7212C"/>
    <w:rsid w:val="00E90DC0"/>
    <w:rsid w:val="00EC23EC"/>
    <w:rsid w:val="00F1757C"/>
    <w:rsid w:val="00F21894"/>
    <w:rsid w:val="00F43A07"/>
    <w:rsid w:val="00F52314"/>
    <w:rsid w:val="00FB7733"/>
    <w:rsid w:val="00FC6CA6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B3035"/>
  <w15:docId w15:val="{61921FEB-74D0-4671-8E47-B8380473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4B70D0"/>
    <w:pPr>
      <w:spacing w:after="0" w:line="240" w:lineRule="auto"/>
    </w:pPr>
  </w:style>
  <w:style w:type="table" w:styleId="a6">
    <w:name w:val="Table Grid"/>
    <w:basedOn w:val="a1"/>
    <w:uiPriority w:val="39"/>
    <w:rsid w:val="002A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02F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4F86"/>
  </w:style>
  <w:style w:type="paragraph" w:styleId="aa">
    <w:name w:val="footer"/>
    <w:basedOn w:val="a"/>
    <w:link w:val="ab"/>
    <w:uiPriority w:val="99"/>
    <w:unhideWhenUsed/>
    <w:rsid w:val="00D14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4F86"/>
  </w:style>
  <w:style w:type="paragraph" w:styleId="ac">
    <w:name w:val="Balloon Text"/>
    <w:basedOn w:val="a"/>
    <w:link w:val="ad"/>
    <w:uiPriority w:val="99"/>
    <w:semiHidden/>
    <w:unhideWhenUsed/>
    <w:rsid w:val="0079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69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90D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9690D"/>
    <w:rPr>
      <w:b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969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690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796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23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6wGMvgagpeOZphl/a9N5SXtPRA==">AMUW2mWBej/vRUlOVmZlfz1HlA0hlhOCiQQRBOnITz7ipATh4DCExCUAiUAxXBiy4sWAwxT15lHvysCeJbBUJTiBBSGoKnS64QUwQ9srioT7fWLW97s3Pk7IvjZEqmIDANqBquCZMMbQ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DBAAD-C02F-440A-A2AE-8CE071A0B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7D01ED0-FDF4-46ED-BE5D-EDB3D492B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65DF83-3313-444D-8149-BCA5B7266EE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1893795-CA00-450E-8B35-FCB6A1666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Жажнева Ирина Васильевна</cp:lastModifiedBy>
  <cp:revision>20</cp:revision>
  <dcterms:created xsi:type="dcterms:W3CDTF">2024-04-18T12:43:00Z</dcterms:created>
  <dcterms:modified xsi:type="dcterms:W3CDTF">2024-05-14T04:22:00Z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