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5F0BD7">
      <w:pPr>
        <w:pStyle w:val="1"/>
      </w:pPr>
      <w:proofErr w:type="spellStart"/>
      <w:r>
        <w:t>Лабораторна</w:t>
      </w:r>
      <w:proofErr w:type="spellEnd"/>
      <w:r>
        <w:t xml:space="preserve"> робота №4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F0BD7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r w:rsidR="005F0BD7">
        <w:rPr>
          <w:rFonts w:ascii="Times New Roman" w:eastAsia="Times New Roman" w:hAnsi="Times New Roman" w:cs="Times New Roman"/>
          <w:sz w:val="28"/>
          <w:lang w:val="uk-UA"/>
        </w:rPr>
        <w:t>четвертого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5F0BD7" w:rsidRDefault="005F0BD7" w:rsidP="00356751">
      <w:pPr>
        <w:spacing w:after="4" w:line="265" w:lineRule="auto"/>
        <w:ind w:right="787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6623685" cy="32499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5F0BD7"/>
    <w:rsid w:val="006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72D9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4</cp:revision>
  <dcterms:created xsi:type="dcterms:W3CDTF">2018-03-25T19:34:00Z</dcterms:created>
  <dcterms:modified xsi:type="dcterms:W3CDTF">2018-04-02T09:41:00Z</dcterms:modified>
</cp:coreProperties>
</file>