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83F" w:rsidRDefault="00F7283F" w:rsidP="00F7283F">
      <w:pPr>
        <w:pStyle w:val="1"/>
        <w:rPr>
          <w:lang w:val="ru-RU"/>
        </w:rPr>
      </w:pPr>
    </w:p>
    <w:p w:rsidR="00F7283F" w:rsidRDefault="00F7283F" w:rsidP="00F7283F">
      <w:pPr>
        <w:rPr>
          <w:lang w:val="ru-RU"/>
        </w:rPr>
      </w:pPr>
    </w:p>
    <w:p w:rsidR="00F7283F" w:rsidRDefault="00F7283F" w:rsidP="00F7283F">
      <w:pPr>
        <w:rPr>
          <w:lang w:val="ru-RU"/>
        </w:rPr>
      </w:pPr>
    </w:p>
    <w:p w:rsidR="00F7283F" w:rsidRDefault="00F7283F" w:rsidP="00F7283F">
      <w:pPr>
        <w:rPr>
          <w:lang w:val="ru-RU"/>
        </w:rPr>
      </w:pPr>
    </w:p>
    <w:p w:rsidR="00F7283F" w:rsidRDefault="00F7283F" w:rsidP="00F7283F">
      <w:pPr>
        <w:rPr>
          <w:lang w:val="ru-RU"/>
        </w:rPr>
      </w:pPr>
    </w:p>
    <w:p w:rsidR="00F7283F" w:rsidRDefault="00F7283F" w:rsidP="00F7283F">
      <w:pPr>
        <w:rPr>
          <w:lang w:val="ru-RU"/>
        </w:rPr>
      </w:pPr>
    </w:p>
    <w:p w:rsidR="00F7283F" w:rsidRPr="00F7283F" w:rsidRDefault="00F7283F" w:rsidP="00F7283F">
      <w:pPr>
        <w:rPr>
          <w:lang w:val="ru-RU"/>
        </w:rPr>
      </w:pPr>
    </w:p>
    <w:p w:rsidR="00D85B34" w:rsidRPr="00C212D2" w:rsidRDefault="00F7283F" w:rsidP="00F7283F">
      <w:pPr>
        <w:pStyle w:val="1"/>
        <w:rPr>
          <w:lang w:val="ru-RU"/>
        </w:rPr>
      </w:pPr>
      <w:r w:rsidRPr="00F7283F">
        <w:rPr>
          <w:lang w:val="ru-RU"/>
        </w:rPr>
        <w:t xml:space="preserve">Промышленная </w:t>
      </w:r>
      <w:r w:rsidRPr="00E76657">
        <w:rPr>
          <w:lang w:val="ru-RU"/>
        </w:rPr>
        <w:t>экология</w:t>
      </w:r>
      <w:r w:rsidRPr="00F7283F">
        <w:rPr>
          <w:lang w:val="ru-RU"/>
        </w:rPr>
        <w:t xml:space="preserve"> и безопасность труда</w:t>
      </w:r>
    </w:p>
    <w:p w:rsidR="00D85B34" w:rsidRPr="00D85B34" w:rsidRDefault="00D85B34" w:rsidP="00D85B34">
      <w:pPr>
        <w:rPr>
          <w:rFonts w:ascii="Verdana" w:hAnsi="Verdana" w:cs="Tahoma"/>
          <w:b/>
          <w:i/>
          <w:szCs w:val="28"/>
          <w:u w:val="single"/>
          <w:lang w:val="ru-RU"/>
        </w:rPr>
      </w:pPr>
    </w:p>
    <w:p w:rsidR="00D85B34" w:rsidRDefault="00D85B34" w:rsidP="00D85B34">
      <w:pPr>
        <w:rPr>
          <w:rFonts w:ascii="Verdana" w:hAnsi="Verdana" w:cs="Tahoma"/>
          <w:i/>
          <w:lang w:val="ru-RU"/>
        </w:rPr>
      </w:pPr>
    </w:p>
    <w:p w:rsidR="00F7283F" w:rsidRDefault="00F7283F" w:rsidP="00D85B34">
      <w:pPr>
        <w:rPr>
          <w:rFonts w:ascii="Verdana" w:hAnsi="Verdana" w:cs="Tahoma"/>
          <w:i/>
          <w:lang w:val="ru-RU"/>
        </w:rPr>
      </w:pPr>
    </w:p>
    <w:p w:rsidR="00D85B34" w:rsidRPr="00D85B34" w:rsidRDefault="00D85B34" w:rsidP="00D85B34">
      <w:pPr>
        <w:rPr>
          <w:rFonts w:ascii="Verdana" w:hAnsi="Verdana" w:cs="Tahoma"/>
          <w:i/>
          <w:lang w:val="ru-RU"/>
        </w:rPr>
      </w:pPr>
    </w:p>
    <w:p w:rsidR="00D85B34" w:rsidRPr="00D85B34" w:rsidRDefault="00D85B34" w:rsidP="00D85B34">
      <w:pPr>
        <w:rPr>
          <w:rFonts w:ascii="Verdana" w:hAnsi="Verdana" w:cs="Tahoma"/>
          <w:i/>
          <w:lang w:val="ru-RU"/>
        </w:rPr>
      </w:pPr>
    </w:p>
    <w:p w:rsidR="00D85B34" w:rsidRPr="00D85B34" w:rsidRDefault="00D85B34" w:rsidP="00D85B34">
      <w:pPr>
        <w:rPr>
          <w:rFonts w:ascii="Verdana" w:hAnsi="Verdana" w:cs="Tahoma"/>
          <w:i/>
          <w:lang w:val="ru-RU"/>
        </w:rPr>
      </w:pPr>
    </w:p>
    <w:p w:rsidR="00D85B34" w:rsidRPr="00D85B34" w:rsidRDefault="00D85B34" w:rsidP="00D85B34">
      <w:pPr>
        <w:rPr>
          <w:rFonts w:ascii="Verdana" w:hAnsi="Verdana" w:cs="Tahoma"/>
          <w:i/>
          <w:lang w:val="ru-RU"/>
        </w:rPr>
      </w:pPr>
    </w:p>
    <w:p w:rsidR="00D85B34" w:rsidRPr="00D85B34" w:rsidRDefault="00D85B34" w:rsidP="00D85B34">
      <w:pPr>
        <w:rPr>
          <w:rFonts w:ascii="Verdana" w:hAnsi="Verdana" w:cs="Tahoma"/>
          <w:i/>
          <w:lang w:val="ru-RU"/>
        </w:rPr>
      </w:pPr>
    </w:p>
    <w:p w:rsidR="00D85B34" w:rsidRPr="00D85B34" w:rsidRDefault="00D85B34" w:rsidP="00D85B34">
      <w:pPr>
        <w:jc w:val="right"/>
        <w:rPr>
          <w:lang w:val="ru-RU"/>
        </w:rPr>
      </w:pPr>
      <w:r w:rsidRPr="00D85B34">
        <w:rPr>
          <w:lang w:val="ru-RU"/>
        </w:rPr>
        <w:t xml:space="preserve">Выполнил: </w:t>
      </w:r>
      <w:proofErr w:type="spellStart"/>
      <w:r w:rsidRPr="00D85B34">
        <w:rPr>
          <w:lang w:val="ru-RU"/>
        </w:rPr>
        <w:t>Карандаев</w:t>
      </w:r>
      <w:proofErr w:type="spellEnd"/>
      <w:r w:rsidRPr="00D85B34">
        <w:rPr>
          <w:lang w:val="ru-RU"/>
        </w:rPr>
        <w:t xml:space="preserve"> В.Ю.</w:t>
      </w:r>
    </w:p>
    <w:p w:rsidR="00D85B34" w:rsidRPr="00D85B34" w:rsidRDefault="00D85B34" w:rsidP="00D85B34">
      <w:pPr>
        <w:jc w:val="right"/>
        <w:rPr>
          <w:lang w:val="ru-RU"/>
        </w:rPr>
      </w:pPr>
      <w:r w:rsidRPr="00D85B34">
        <w:rPr>
          <w:lang w:val="ru-RU"/>
        </w:rPr>
        <w:t>гр. СМ7-121</w:t>
      </w:r>
    </w:p>
    <w:p w:rsidR="00D85B34" w:rsidRPr="00D85B34" w:rsidRDefault="00D85B34" w:rsidP="00D85B34">
      <w:pPr>
        <w:jc w:val="right"/>
        <w:rPr>
          <w:lang w:val="ru-RU"/>
        </w:rPr>
      </w:pPr>
    </w:p>
    <w:p w:rsidR="00AC79D9" w:rsidRDefault="00D85B34" w:rsidP="00AC79D9">
      <w:pPr>
        <w:jc w:val="right"/>
        <w:rPr>
          <w:lang w:val="ru-RU"/>
        </w:rPr>
      </w:pPr>
      <w:r w:rsidRPr="00D85B34">
        <w:rPr>
          <w:lang w:val="ru-RU"/>
        </w:rPr>
        <w:t>Проверил: Львов В.А.</w:t>
      </w:r>
    </w:p>
    <w:p w:rsidR="00AC79D9" w:rsidRDefault="00AC79D9" w:rsidP="00AC79D9">
      <w:pPr>
        <w:rPr>
          <w:lang w:val="ru-RU"/>
        </w:rPr>
      </w:pPr>
    </w:p>
    <w:p w:rsidR="00AC79D9" w:rsidRDefault="00AC79D9">
      <w:pPr>
        <w:spacing w:after="200" w:line="276" w:lineRule="auto"/>
        <w:jc w:val="left"/>
        <w:rPr>
          <w:rFonts w:ascii="Verdana" w:hAnsi="Verdana" w:cs="Tahoma"/>
          <w:b/>
          <w:i/>
          <w:szCs w:val="28"/>
          <w:lang w:val="ru-RU"/>
        </w:rPr>
      </w:pPr>
      <w:r>
        <w:rPr>
          <w:rFonts w:ascii="Verdana" w:hAnsi="Verdana" w:cs="Tahoma"/>
          <w:b/>
          <w:i/>
          <w:szCs w:val="28"/>
          <w:lang w:val="ru-RU"/>
        </w:rPr>
        <w:br w:type="page"/>
      </w:r>
    </w:p>
    <w:p w:rsidR="00E86E0C" w:rsidRDefault="003C4572" w:rsidP="00E86E0C">
      <w:pPr>
        <w:pStyle w:val="1"/>
        <w:numPr>
          <w:ilvl w:val="1"/>
          <w:numId w:val="10"/>
        </w:numPr>
        <w:rPr>
          <w:lang w:val="ru-RU"/>
        </w:rPr>
      </w:pPr>
      <w:r w:rsidRPr="00E75DFC">
        <w:rPr>
          <w:rFonts w:eastAsia="Times New Roman" w:cs="Times New Roman"/>
          <w:sz w:val="28"/>
          <w:lang w:val="ru-RU" w:eastAsia="ru-RU"/>
        </w:rPr>
        <w:lastRenderedPageBreak/>
        <w:t xml:space="preserve">Анализ опасных и вредных факторов при разработке </w:t>
      </w:r>
      <w:r>
        <w:rPr>
          <w:rFonts w:eastAsia="Times New Roman" w:cs="Times New Roman"/>
          <w:sz w:val="28"/>
          <w:lang w:val="ru-RU" w:eastAsia="ru-RU"/>
        </w:rPr>
        <w:t>системы управления шестиногим шагающим роботом</w:t>
      </w:r>
      <w:r w:rsidRPr="00E75DFC">
        <w:rPr>
          <w:rFonts w:eastAsia="Times New Roman" w:cs="Times New Roman"/>
          <w:sz w:val="28"/>
          <w:lang w:val="ru-RU" w:eastAsia="ru-RU"/>
        </w:rPr>
        <w:t>.</w:t>
      </w:r>
      <w:r w:rsidR="00E76657">
        <w:rPr>
          <w:lang w:val="ru-RU"/>
        </w:rPr>
        <w:t xml:space="preserve"> </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В рамках данного дипломного проекта проводится разработка шестиногого шагающего робота.</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Помещение, предназначенное для работы </w:t>
      </w:r>
      <w:proofErr w:type="gramStart"/>
      <w:r w:rsidRPr="00E86E0C">
        <w:rPr>
          <w:rFonts w:ascii="Calibri" w:eastAsia="Calibri" w:hAnsi="Calibri" w:cs="Times New Roman"/>
          <w:lang w:val="ru-RU"/>
        </w:rPr>
        <w:t>сотрудников, занимающихся разработкой робота находится</w:t>
      </w:r>
      <w:proofErr w:type="gramEnd"/>
      <w:r w:rsidRPr="00E86E0C">
        <w:rPr>
          <w:rFonts w:ascii="Calibri" w:eastAsia="Calibri" w:hAnsi="Calibri" w:cs="Times New Roman"/>
          <w:lang w:val="ru-RU"/>
        </w:rPr>
        <w:t xml:space="preserve"> на втором этаже пятиэтажного здания, оснащенного электросетью, системой совмещенного освещения, системой вентиляции и системой водяного отопления.</w:t>
      </w:r>
    </w:p>
    <w:p w:rsidR="00E86E0C" w:rsidRDefault="00E86E0C" w:rsidP="00E86E0C">
      <w:pPr>
        <w:rPr>
          <w:rFonts w:ascii="Calibri" w:eastAsia="Calibri" w:hAnsi="Calibri" w:cs="Times New Roman"/>
          <w:lang w:val="ru-RU"/>
        </w:rPr>
      </w:pPr>
      <w:r w:rsidRPr="00E86E0C">
        <w:rPr>
          <w:rFonts w:ascii="Calibri" w:eastAsia="Calibri" w:hAnsi="Calibri" w:cs="Times New Roman"/>
          <w:lang w:val="ru-RU"/>
        </w:rPr>
        <w:t>В помещении где, производятся работы, установлено следующие оборудование:</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а) вычислительная техника (ПЭВМ);</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б) мониторы;</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в) периферийное оборудование</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Размеры помещения:</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а) длина помещения –– 8м;</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б) ширина помещения –– 4м;</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в) высота помещения –– 3м;</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г) общий объем помещения –– 96 м</w:t>
      </w:r>
      <w:proofErr w:type="gramStart"/>
      <w:r w:rsidRPr="00E86E0C">
        <w:rPr>
          <w:rFonts w:ascii="Calibri" w:eastAsia="Calibri" w:hAnsi="Calibri" w:cs="Times New Roman"/>
          <w:vertAlign w:val="superscript"/>
          <w:lang w:val="ru-RU"/>
        </w:rPr>
        <w:t>2</w:t>
      </w:r>
      <w:proofErr w:type="gramEnd"/>
      <w:r w:rsidRPr="00E86E0C">
        <w:rPr>
          <w:rFonts w:ascii="Calibri" w:eastAsia="Calibri" w:hAnsi="Calibri" w:cs="Times New Roman"/>
          <w:lang w:val="ru-RU"/>
        </w:rPr>
        <w:t>.</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Количество </w:t>
      </w:r>
      <w:proofErr w:type="gramStart"/>
      <w:r w:rsidRPr="00E86E0C">
        <w:rPr>
          <w:rFonts w:ascii="Calibri" w:eastAsia="Calibri" w:hAnsi="Calibri" w:cs="Times New Roman"/>
          <w:lang w:val="ru-RU"/>
        </w:rPr>
        <w:t>работающих</w:t>
      </w:r>
      <w:proofErr w:type="gramEnd"/>
      <w:r w:rsidRPr="00E86E0C">
        <w:rPr>
          <w:rFonts w:ascii="Calibri" w:eastAsia="Calibri" w:hAnsi="Calibri" w:cs="Times New Roman"/>
          <w:lang w:val="ru-RU"/>
        </w:rPr>
        <w:t xml:space="preserve"> в помещении –– 4 человека. Таким образом, объем помещения, приходящийся на одного работника, составляет 24 м</w:t>
      </w:r>
      <w:proofErr w:type="gramStart"/>
      <w:r w:rsidRPr="00E86E0C">
        <w:rPr>
          <w:rFonts w:ascii="Calibri" w:eastAsia="Calibri" w:hAnsi="Calibri" w:cs="Times New Roman"/>
          <w:vertAlign w:val="superscript"/>
          <w:lang w:val="ru-RU"/>
        </w:rPr>
        <w:t>2</w:t>
      </w:r>
      <w:proofErr w:type="gramEnd"/>
      <w:r w:rsidRPr="00E86E0C">
        <w:rPr>
          <w:rFonts w:ascii="Calibri" w:eastAsia="Calibri" w:hAnsi="Calibri" w:cs="Times New Roman"/>
          <w:lang w:val="ru-RU"/>
        </w:rPr>
        <w:t>, а площадь на одного работника составляет 8 м</w:t>
      </w:r>
      <w:r w:rsidRPr="00E86E0C">
        <w:rPr>
          <w:rFonts w:ascii="Calibri" w:eastAsia="Calibri" w:hAnsi="Calibri" w:cs="Times New Roman"/>
          <w:vertAlign w:val="superscript"/>
          <w:lang w:val="ru-RU"/>
        </w:rPr>
        <w:t>2</w:t>
      </w:r>
      <w:r w:rsidRPr="00E86E0C">
        <w:rPr>
          <w:rFonts w:ascii="Calibri" w:eastAsia="Calibri" w:hAnsi="Calibri" w:cs="Times New Roman"/>
          <w:lang w:val="ru-RU"/>
        </w:rPr>
        <w:t>, что соответствует требованиям ГОСТ 12.2.032 ССБТ. Рабочее место при выполнении работ сидя, (6 м</w:t>
      </w:r>
      <w:proofErr w:type="gramStart"/>
      <w:r w:rsidRPr="00E86E0C">
        <w:rPr>
          <w:rFonts w:ascii="Calibri" w:eastAsia="Calibri" w:hAnsi="Calibri" w:cs="Times New Roman"/>
          <w:vertAlign w:val="superscript"/>
          <w:lang w:val="ru-RU"/>
        </w:rPr>
        <w:t>2</w:t>
      </w:r>
      <w:proofErr w:type="gramEnd"/>
      <w:r w:rsidRPr="00E86E0C">
        <w:rPr>
          <w:rFonts w:ascii="Calibri" w:eastAsia="Calibri" w:hAnsi="Calibri" w:cs="Times New Roman"/>
          <w:lang w:val="ru-RU"/>
        </w:rPr>
        <w:t>, 20 м</w:t>
      </w:r>
      <w:r w:rsidRPr="00E86E0C">
        <w:rPr>
          <w:rFonts w:ascii="Calibri" w:eastAsia="Calibri" w:hAnsi="Calibri" w:cs="Times New Roman"/>
          <w:vertAlign w:val="superscript"/>
          <w:lang w:val="ru-RU"/>
        </w:rPr>
        <w:t>3</w:t>
      </w:r>
      <w:r w:rsidRPr="00E86E0C">
        <w:rPr>
          <w:rFonts w:ascii="Calibri" w:eastAsia="Calibri" w:hAnsi="Calibri" w:cs="Times New Roman"/>
          <w:lang w:val="ru-RU"/>
        </w:rPr>
        <w:t xml:space="preserve"> на человека).</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Основные характеристики сети электропитания оборудования:</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а) ток переменный 230/400</w:t>
      </w:r>
      <w:proofErr w:type="gramStart"/>
      <w:r w:rsidRPr="00E86E0C">
        <w:rPr>
          <w:rFonts w:ascii="Calibri" w:eastAsia="Calibri" w:hAnsi="Calibri" w:cs="Times New Roman"/>
          <w:lang w:val="ru-RU"/>
        </w:rPr>
        <w:t xml:space="preserve"> В</w:t>
      </w:r>
      <w:proofErr w:type="gramEnd"/>
      <w:r w:rsidRPr="00E86E0C">
        <w:rPr>
          <w:rFonts w:ascii="Calibri" w:eastAsia="Calibri" w:hAnsi="Calibri" w:cs="Times New Roman"/>
          <w:lang w:val="ru-RU"/>
        </w:rPr>
        <w:t>;</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б) частота тока –– 50Гц;</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в) режим </w:t>
      </w:r>
      <w:proofErr w:type="spellStart"/>
      <w:r w:rsidRPr="00E86E0C">
        <w:rPr>
          <w:rFonts w:ascii="Calibri" w:eastAsia="Calibri" w:hAnsi="Calibri" w:cs="Times New Roman"/>
          <w:lang w:val="ru-RU"/>
        </w:rPr>
        <w:t>нейтрали</w:t>
      </w:r>
      <w:proofErr w:type="spellEnd"/>
      <w:proofErr w:type="gramStart"/>
      <w:r w:rsidRPr="00E86E0C">
        <w:rPr>
          <w:rFonts w:ascii="Calibri" w:eastAsia="Calibri" w:hAnsi="Calibri" w:cs="Times New Roman"/>
          <w:lang w:val="ru-RU"/>
        </w:rPr>
        <w:t xml:space="preserve"> –– </w:t>
      </w:r>
      <w:proofErr w:type="spellStart"/>
      <w:proofErr w:type="gramEnd"/>
      <w:r w:rsidRPr="00E86E0C">
        <w:rPr>
          <w:rFonts w:ascii="Calibri" w:eastAsia="Calibri" w:hAnsi="Calibri" w:cs="Times New Roman"/>
          <w:lang w:val="ru-RU"/>
        </w:rPr>
        <w:t>глухозаземленная</w:t>
      </w:r>
      <w:proofErr w:type="spellEnd"/>
      <w:r w:rsidRPr="00E86E0C">
        <w:rPr>
          <w:rFonts w:ascii="Calibri" w:eastAsia="Calibri" w:hAnsi="Calibri" w:cs="Times New Roman"/>
          <w:lang w:val="ru-RU"/>
        </w:rPr>
        <w:t>.</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lastRenderedPageBreak/>
        <w:t xml:space="preserve">Система вентиляции - с искусственным побуждением воздуха. </w:t>
      </w:r>
      <w:proofErr w:type="gramStart"/>
      <w:r w:rsidRPr="00E86E0C">
        <w:rPr>
          <w:rFonts w:ascii="Calibri" w:eastAsia="Calibri" w:hAnsi="Calibri" w:cs="Times New Roman"/>
          <w:lang w:val="ru-RU"/>
        </w:rPr>
        <w:t>Несмотря на повышенные затраты на их устройство и эксплуатацию, такие системы обладают следующими преимуществами: подача воздуха в любую точку помещения; обработка приточного воздуха посредством его нагрева, увлажнения и очистки от нежелательных примесей; улавливание вредностей непосредственно в местах их выделения; очистка удаляемого воздуха и использование его теплоты для нагрева подаваемого в помещение наружного воздуха.</w:t>
      </w:r>
      <w:proofErr w:type="gramEnd"/>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Система отопления помещения по принципу действия является центральной. Теплоносителем служит подогретая вода. Системы центрального отопления включают в себя генератор теплоты, нагревательные приборы, средства передачи теплоносителя (трубопроводы) и средства обеспечения работоспособности (запорная арматура, предохранительные клапаны, манометры и пр.). Как правило, в таких системах теплота вырабатывается за пределами отапливаемых помещений. </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В соответствии с ГОСТ 12.0.003-74 все опасные и вредные производственные факторы подразделяются </w:t>
      </w:r>
      <w:proofErr w:type="gramStart"/>
      <w:r w:rsidRPr="00E86E0C">
        <w:rPr>
          <w:rFonts w:ascii="Calibri" w:eastAsia="Calibri" w:hAnsi="Calibri" w:cs="Times New Roman"/>
          <w:lang w:val="ru-RU"/>
        </w:rPr>
        <w:t>на</w:t>
      </w:r>
      <w:proofErr w:type="gramEnd"/>
      <w:r w:rsidRPr="00E86E0C">
        <w:rPr>
          <w:rFonts w:ascii="Calibri" w:eastAsia="Calibri" w:hAnsi="Calibri" w:cs="Times New Roman"/>
          <w:lang w:val="ru-RU"/>
        </w:rPr>
        <w:t xml:space="preserve"> физические, химические, биологические и психофизиологические.</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i/>
          <w:lang w:val="ru-RU"/>
        </w:rPr>
        <w:t>Химические</w:t>
      </w:r>
      <w:r w:rsidRPr="00E86E0C">
        <w:rPr>
          <w:rFonts w:ascii="Calibri" w:eastAsia="Calibri" w:hAnsi="Calibri" w:cs="Times New Roman"/>
          <w:lang w:val="ru-RU"/>
        </w:rPr>
        <w:t xml:space="preserve"> факторы представляют собой вредные для организма человека вещества в их различных состояниях.</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i/>
          <w:lang w:val="ru-RU"/>
        </w:rPr>
        <w:t>Биологические</w:t>
      </w:r>
      <w:r w:rsidRPr="00E86E0C">
        <w:rPr>
          <w:rFonts w:ascii="Calibri" w:eastAsia="Calibri" w:hAnsi="Calibri" w:cs="Times New Roman"/>
          <w:lang w:val="ru-RU"/>
        </w:rPr>
        <w:t xml:space="preserve"> факторы — это воздействия различных микроорганизмов, а также животных и растений.</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i/>
          <w:lang w:val="ru-RU"/>
        </w:rPr>
        <w:t>Психофизиологические</w:t>
      </w:r>
      <w:r w:rsidRPr="00E86E0C">
        <w:rPr>
          <w:rFonts w:ascii="Calibri" w:eastAsia="Calibri" w:hAnsi="Calibri" w:cs="Times New Roman"/>
          <w:lang w:val="ru-RU"/>
        </w:rPr>
        <w:t xml:space="preserve"> факторы — это физические и эмоциональные перегрузки, монотонность труда, умственное перенапряжение.</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К </w:t>
      </w:r>
      <w:r w:rsidRPr="00E86E0C">
        <w:rPr>
          <w:rFonts w:ascii="Calibri" w:eastAsia="Calibri" w:hAnsi="Calibri" w:cs="Times New Roman"/>
          <w:i/>
          <w:lang w:val="ru-RU"/>
        </w:rPr>
        <w:t>физическим</w:t>
      </w:r>
      <w:r w:rsidRPr="00E86E0C">
        <w:rPr>
          <w:rFonts w:ascii="Calibri" w:eastAsia="Calibri" w:hAnsi="Calibri" w:cs="Times New Roman"/>
          <w:lang w:val="ru-RU"/>
        </w:rPr>
        <w:t xml:space="preserve"> факторам относят поражение электрическим током, недостаточную освещенность, электромагнитные поля, ионизирующие излучения, недопустимые уровни шума, вибрации, инфра- и ультразвука, и др.</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lastRenderedPageBreak/>
        <w:t>Рассмотрим перечисленные факторы подробнее.</w:t>
      </w:r>
    </w:p>
    <w:p w:rsidR="00E86E0C" w:rsidRPr="00E86E0C" w:rsidRDefault="00E86E0C" w:rsidP="00E86E0C">
      <w:pPr>
        <w:pStyle w:val="1"/>
        <w:rPr>
          <w:rFonts w:eastAsia="Times New Roman"/>
          <w:lang w:val="ru-RU"/>
        </w:rPr>
      </w:pPr>
      <w:bookmarkStart w:id="0" w:name="_Toc322458801"/>
      <w:bookmarkStart w:id="1" w:name="_Toc390943597"/>
      <w:r w:rsidRPr="00E86E0C">
        <w:rPr>
          <w:rFonts w:eastAsia="Times New Roman"/>
          <w:lang w:val="ru-RU"/>
        </w:rPr>
        <w:t>Химические фактор</w:t>
      </w:r>
      <w:bookmarkEnd w:id="0"/>
      <w:r w:rsidRPr="00E86E0C">
        <w:rPr>
          <w:rFonts w:eastAsia="Times New Roman"/>
          <w:lang w:val="ru-RU"/>
        </w:rPr>
        <w:t>ы</w:t>
      </w:r>
      <w:bookmarkEnd w:id="1"/>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Согласно СанПиН 2.2.2/2.4.1340-03 содержание вредных химических веще</w:t>
      </w:r>
      <w:proofErr w:type="gramStart"/>
      <w:r w:rsidRPr="00E86E0C">
        <w:rPr>
          <w:rFonts w:ascii="Calibri" w:eastAsia="Calibri" w:hAnsi="Calibri" w:cs="Times New Roman"/>
          <w:lang w:val="ru-RU"/>
        </w:rPr>
        <w:t>ств в пр</w:t>
      </w:r>
      <w:proofErr w:type="gramEnd"/>
      <w:r w:rsidRPr="00E86E0C">
        <w:rPr>
          <w:rFonts w:ascii="Calibri" w:eastAsia="Calibri" w:hAnsi="Calibri" w:cs="Times New Roman"/>
          <w:lang w:val="ru-RU"/>
        </w:rPr>
        <w:t>оизводственных помещениях, в которых работа с использованием ПЭВМ является основной, не должно превышать предельно допустимых концентраций загрязняющих веществ в атмосферном воздухе населенных мест в соответствии с действующими гигиеническими нормативами (ГН 2.1.6.1338-03).</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Наличие химических опасных и вредных факторов в помещениях с ПЭВМ в основном обусловлено широким применением полимерных и синтетических материалов для отделки интерьера, при изготовлении мебели, ковровых изделий, радиоэлектронных устройств и их компонентов, изолирующих элементов систем электропитания. </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В помещении ежедневно проводится влажная уборка, на рабочих местах поддерживается порядок и чистота. Работа в помещении производится на современных персональных компьютерах. Так как полимерные материалы, используемые для внутренней отделки интерьера помещений с </w:t>
      </w:r>
      <w:proofErr w:type="spellStart"/>
      <w:r w:rsidRPr="00E86E0C">
        <w:rPr>
          <w:rFonts w:ascii="Calibri" w:eastAsia="Calibri" w:hAnsi="Calibri" w:cs="Times New Roman"/>
          <w:lang w:val="ru-RU"/>
        </w:rPr>
        <w:t>видеодисплейными</w:t>
      </w:r>
      <w:proofErr w:type="spellEnd"/>
      <w:r w:rsidRPr="00E86E0C">
        <w:rPr>
          <w:rFonts w:ascii="Calibri" w:eastAsia="Calibri" w:hAnsi="Calibri" w:cs="Times New Roman"/>
          <w:lang w:val="ru-RU"/>
        </w:rPr>
        <w:t xml:space="preserve"> терминалами (ВДТ) и ПЭВМ, разрешены для применения органами и учреждениями Государственного санитарно-эпидемиологического надзора и нет источников химически опасных веществ, то химический фактор можно отнести к допустимому классу условий труда.</w:t>
      </w:r>
    </w:p>
    <w:p w:rsidR="00E86E0C" w:rsidRPr="00E86E0C" w:rsidRDefault="00E86E0C" w:rsidP="00E86E0C">
      <w:pPr>
        <w:pStyle w:val="1"/>
        <w:rPr>
          <w:rFonts w:eastAsia="Times New Roman"/>
          <w:lang w:val="ru-RU"/>
        </w:rPr>
      </w:pPr>
      <w:bookmarkStart w:id="2" w:name="_Toc390943598"/>
      <w:r w:rsidRPr="00E86E0C">
        <w:rPr>
          <w:rFonts w:eastAsia="Times New Roman"/>
          <w:lang w:val="ru-RU"/>
        </w:rPr>
        <w:t>Биологические факторы</w:t>
      </w:r>
      <w:bookmarkEnd w:id="2"/>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К группе биологических вредных факторов, которые могут привести к заболеванию или ухудшению состояния здоровья пользователя, относится повышенное содержание в воздухе патогенных микроорганизмов, особенно </w:t>
      </w:r>
      <w:r w:rsidRPr="00E86E0C">
        <w:rPr>
          <w:rFonts w:ascii="Calibri" w:eastAsia="Calibri" w:hAnsi="Calibri" w:cs="Times New Roman"/>
          <w:lang w:val="ru-RU"/>
        </w:rPr>
        <w:lastRenderedPageBreak/>
        <w:t>в помещении с большим количеством работающих при недостаточной вентиляции, в период эпидемий.</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В помещении проводится ежедневная влажная уборка и систематическое проветривание после каждого часа работы. Поэтому, биологический фактор можно отнести к допустимому классу условий труда.</w:t>
      </w:r>
    </w:p>
    <w:p w:rsidR="00E86E0C" w:rsidRPr="00E86E0C" w:rsidRDefault="00E86E0C" w:rsidP="00E86E0C">
      <w:pPr>
        <w:rPr>
          <w:rFonts w:ascii="Calibri" w:eastAsia="Calibri" w:hAnsi="Calibri" w:cs="Times New Roman"/>
          <w:i/>
          <w:lang w:val="ru-RU"/>
        </w:rPr>
      </w:pPr>
      <w:bookmarkStart w:id="3" w:name="_Toc322458806"/>
      <w:r w:rsidRPr="00E86E0C">
        <w:rPr>
          <w:rFonts w:ascii="Calibri" w:eastAsia="Calibri" w:hAnsi="Calibri" w:cs="Times New Roman"/>
          <w:i/>
          <w:lang w:val="ru-RU"/>
        </w:rPr>
        <w:t>Микроклимат</w:t>
      </w:r>
      <w:bookmarkEnd w:id="3"/>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При продолжительной работе вычислительных машин и их периферийного оборудования на рабочем месте пользователя происходит выделение избыточной тепловой энергии. Перегрев окружающей среды неблагоприятно сказывается на человеке. Влияние температуры на человеческий организм сочетается с влиянием относительной влажности воздуха. </w:t>
      </w:r>
    </w:p>
    <w:tbl>
      <w:tblPr>
        <w:tblW w:w="0" w:type="auto"/>
        <w:jc w:val="center"/>
        <w:tblLayout w:type="fixed"/>
        <w:tblCellMar>
          <w:top w:w="29" w:type="dxa"/>
          <w:left w:w="29" w:type="dxa"/>
          <w:bottom w:w="29" w:type="dxa"/>
          <w:right w:w="29" w:type="dxa"/>
        </w:tblCellMar>
        <w:tblLook w:val="0000" w:firstRow="0" w:lastRow="0" w:firstColumn="0" w:lastColumn="0" w:noHBand="0" w:noVBand="0"/>
      </w:tblPr>
      <w:tblGrid>
        <w:gridCol w:w="1900"/>
        <w:gridCol w:w="1799"/>
        <w:gridCol w:w="2174"/>
        <w:gridCol w:w="1904"/>
      </w:tblGrid>
      <w:tr w:rsidR="00E86E0C" w:rsidRPr="00E86E0C" w:rsidTr="00B871C9">
        <w:trPr>
          <w:cantSplit/>
          <w:jc w:val="center"/>
        </w:trPr>
        <w:tc>
          <w:tcPr>
            <w:tcW w:w="1900" w:type="dxa"/>
            <w:tcBorders>
              <w:top w:val="single" w:sz="4" w:space="0" w:color="auto"/>
              <w:left w:val="single" w:sz="8" w:space="0" w:color="808080"/>
              <w:bottom w:val="single" w:sz="8" w:space="0" w:color="808080"/>
            </w:tcBorders>
            <w:vAlign w:val="center"/>
          </w:tcPr>
          <w:p w:rsidR="00E86E0C" w:rsidRPr="007A2D9C" w:rsidRDefault="00E86E0C" w:rsidP="00E86E0C">
            <w:pPr>
              <w:ind w:firstLine="0"/>
              <w:rPr>
                <w:rFonts w:eastAsia="Calibri"/>
              </w:rPr>
            </w:pPr>
            <w:proofErr w:type="spellStart"/>
            <w:r w:rsidRPr="007A2D9C">
              <w:rPr>
                <w:rFonts w:eastAsia="Calibri"/>
              </w:rPr>
              <w:t>Период</w:t>
            </w:r>
            <w:proofErr w:type="spellEnd"/>
            <w:r w:rsidRPr="007A2D9C">
              <w:rPr>
                <w:rFonts w:eastAsia="Calibri"/>
              </w:rPr>
              <w:t xml:space="preserve"> </w:t>
            </w:r>
            <w:proofErr w:type="spellStart"/>
            <w:r w:rsidRPr="007A2D9C">
              <w:rPr>
                <w:rFonts w:eastAsia="Calibri"/>
              </w:rPr>
              <w:t>года</w:t>
            </w:r>
            <w:proofErr w:type="spellEnd"/>
            <w:r w:rsidRPr="007A2D9C">
              <w:rPr>
                <w:rFonts w:eastAsia="Calibri"/>
              </w:rPr>
              <w:t xml:space="preserve"> </w:t>
            </w:r>
          </w:p>
        </w:tc>
        <w:tc>
          <w:tcPr>
            <w:tcW w:w="1799" w:type="dxa"/>
            <w:tcBorders>
              <w:top w:val="single" w:sz="4" w:space="0" w:color="auto"/>
              <w:left w:val="single" w:sz="8" w:space="0" w:color="808080"/>
              <w:bottom w:val="single" w:sz="8" w:space="0" w:color="808080"/>
            </w:tcBorders>
            <w:vAlign w:val="center"/>
          </w:tcPr>
          <w:p w:rsidR="00E86E0C" w:rsidRPr="00E86E0C" w:rsidRDefault="00E86E0C" w:rsidP="00E86E0C">
            <w:pPr>
              <w:ind w:firstLine="0"/>
              <w:rPr>
                <w:rFonts w:eastAsia="Calibri"/>
                <w:lang w:val="ru-RU"/>
              </w:rPr>
            </w:pPr>
            <w:r w:rsidRPr="00E86E0C">
              <w:rPr>
                <w:rFonts w:eastAsia="Calibri"/>
                <w:lang w:val="ru-RU"/>
              </w:rPr>
              <w:t>Температура воздуха, °</w:t>
            </w:r>
            <w:proofErr w:type="gramStart"/>
            <w:r w:rsidRPr="00E86E0C">
              <w:rPr>
                <w:rFonts w:eastAsia="Calibri"/>
                <w:lang w:val="ru-RU"/>
              </w:rPr>
              <w:t>С</w:t>
            </w:r>
            <w:proofErr w:type="gramEnd"/>
            <w:r w:rsidRPr="00E86E0C">
              <w:rPr>
                <w:rFonts w:eastAsia="Calibri"/>
                <w:lang w:val="ru-RU"/>
              </w:rPr>
              <w:t xml:space="preserve">, не более </w:t>
            </w:r>
          </w:p>
        </w:tc>
        <w:tc>
          <w:tcPr>
            <w:tcW w:w="2174" w:type="dxa"/>
            <w:tcBorders>
              <w:top w:val="single" w:sz="4" w:space="0" w:color="auto"/>
              <w:left w:val="single" w:sz="8" w:space="0" w:color="808080"/>
              <w:bottom w:val="single" w:sz="8" w:space="0" w:color="808080"/>
            </w:tcBorders>
            <w:vAlign w:val="center"/>
          </w:tcPr>
          <w:p w:rsidR="00E86E0C" w:rsidRPr="007A2D9C" w:rsidRDefault="00E86E0C" w:rsidP="00E86E0C">
            <w:pPr>
              <w:ind w:firstLine="0"/>
              <w:rPr>
                <w:rFonts w:eastAsia="Calibri"/>
              </w:rPr>
            </w:pPr>
            <w:proofErr w:type="spellStart"/>
            <w:r w:rsidRPr="007A2D9C">
              <w:rPr>
                <w:rFonts w:eastAsia="Calibri"/>
              </w:rPr>
              <w:t>Относительная</w:t>
            </w:r>
            <w:proofErr w:type="spellEnd"/>
            <w:r w:rsidRPr="007A2D9C">
              <w:rPr>
                <w:rFonts w:eastAsia="Calibri"/>
              </w:rPr>
              <w:t xml:space="preserve"> </w:t>
            </w:r>
            <w:proofErr w:type="spellStart"/>
            <w:r w:rsidRPr="007A2D9C">
              <w:rPr>
                <w:rFonts w:eastAsia="Calibri"/>
              </w:rPr>
              <w:t>влажность</w:t>
            </w:r>
            <w:proofErr w:type="spellEnd"/>
            <w:r w:rsidRPr="007A2D9C">
              <w:rPr>
                <w:rFonts w:eastAsia="Calibri"/>
              </w:rPr>
              <w:t xml:space="preserve">, % </w:t>
            </w:r>
          </w:p>
        </w:tc>
        <w:tc>
          <w:tcPr>
            <w:tcW w:w="1904" w:type="dxa"/>
            <w:tcBorders>
              <w:top w:val="single" w:sz="4" w:space="0" w:color="auto"/>
              <w:left w:val="single" w:sz="8" w:space="0" w:color="808080"/>
              <w:bottom w:val="single" w:sz="8" w:space="0" w:color="808080"/>
              <w:right w:val="single" w:sz="8" w:space="0" w:color="808080"/>
            </w:tcBorders>
            <w:vAlign w:val="center"/>
          </w:tcPr>
          <w:p w:rsidR="00E86E0C" w:rsidRPr="00E86E0C" w:rsidRDefault="00E86E0C" w:rsidP="00E86E0C">
            <w:pPr>
              <w:ind w:firstLine="0"/>
              <w:rPr>
                <w:rFonts w:eastAsia="Calibri"/>
                <w:lang w:val="ru-RU"/>
              </w:rPr>
            </w:pPr>
            <w:r w:rsidRPr="00E86E0C">
              <w:rPr>
                <w:rFonts w:eastAsia="Calibri"/>
                <w:lang w:val="ru-RU"/>
              </w:rPr>
              <w:t>Скорость движения воздуха, м/</w:t>
            </w:r>
            <w:proofErr w:type="gramStart"/>
            <w:r w:rsidRPr="00E86E0C">
              <w:rPr>
                <w:rFonts w:eastAsia="Calibri"/>
                <w:lang w:val="ru-RU"/>
              </w:rPr>
              <w:t>с</w:t>
            </w:r>
            <w:proofErr w:type="gramEnd"/>
            <w:r w:rsidRPr="00E86E0C">
              <w:rPr>
                <w:rFonts w:eastAsia="Calibri"/>
                <w:lang w:val="ru-RU"/>
              </w:rPr>
              <w:t xml:space="preserve"> </w:t>
            </w:r>
          </w:p>
        </w:tc>
      </w:tr>
      <w:tr w:rsidR="00E86E0C" w:rsidRPr="007A2D9C" w:rsidTr="00B871C9">
        <w:trPr>
          <w:cantSplit/>
          <w:trHeight w:hRule="exact" w:val="627"/>
          <w:jc w:val="center"/>
        </w:trPr>
        <w:tc>
          <w:tcPr>
            <w:tcW w:w="1900" w:type="dxa"/>
            <w:tcBorders>
              <w:left w:val="single" w:sz="8" w:space="0" w:color="808080"/>
              <w:bottom w:val="single" w:sz="8" w:space="0" w:color="808080"/>
            </w:tcBorders>
            <w:vAlign w:val="center"/>
          </w:tcPr>
          <w:p w:rsidR="00E86E0C" w:rsidRPr="007A2D9C" w:rsidRDefault="00E86E0C" w:rsidP="00E86E0C">
            <w:pPr>
              <w:ind w:firstLine="0"/>
              <w:rPr>
                <w:rFonts w:eastAsia="Calibri"/>
              </w:rPr>
            </w:pPr>
            <w:proofErr w:type="spellStart"/>
            <w:r w:rsidRPr="007A2D9C">
              <w:rPr>
                <w:rFonts w:eastAsia="Calibri"/>
              </w:rPr>
              <w:t>Холодный</w:t>
            </w:r>
            <w:proofErr w:type="spellEnd"/>
            <w:r w:rsidRPr="007A2D9C">
              <w:rPr>
                <w:rFonts w:eastAsia="Calibri"/>
              </w:rPr>
              <w:t xml:space="preserve"> </w:t>
            </w:r>
          </w:p>
        </w:tc>
        <w:tc>
          <w:tcPr>
            <w:tcW w:w="1799" w:type="dxa"/>
            <w:tcBorders>
              <w:left w:val="single" w:sz="8" w:space="0" w:color="808080"/>
              <w:bottom w:val="single" w:sz="8" w:space="0" w:color="808080"/>
            </w:tcBorders>
            <w:vAlign w:val="center"/>
          </w:tcPr>
          <w:p w:rsidR="00E86E0C" w:rsidRPr="007A2D9C" w:rsidRDefault="00E86E0C" w:rsidP="00E86E0C">
            <w:pPr>
              <w:ind w:firstLine="0"/>
              <w:rPr>
                <w:rFonts w:eastAsia="Calibri"/>
              </w:rPr>
            </w:pPr>
            <w:r w:rsidRPr="007A2D9C">
              <w:rPr>
                <w:rFonts w:eastAsia="Calibri"/>
              </w:rPr>
              <w:t xml:space="preserve">22-24 </w:t>
            </w:r>
          </w:p>
        </w:tc>
        <w:tc>
          <w:tcPr>
            <w:tcW w:w="2174" w:type="dxa"/>
            <w:tcBorders>
              <w:left w:val="single" w:sz="8" w:space="0" w:color="808080"/>
              <w:bottom w:val="single" w:sz="8" w:space="0" w:color="808080"/>
            </w:tcBorders>
            <w:vAlign w:val="center"/>
          </w:tcPr>
          <w:p w:rsidR="00E86E0C" w:rsidRPr="007A2D9C" w:rsidRDefault="00E86E0C" w:rsidP="00E86E0C">
            <w:pPr>
              <w:ind w:firstLine="0"/>
              <w:rPr>
                <w:rFonts w:eastAsia="Calibri"/>
              </w:rPr>
            </w:pPr>
            <w:r w:rsidRPr="007A2D9C">
              <w:rPr>
                <w:rFonts w:eastAsia="Calibri"/>
              </w:rPr>
              <w:t xml:space="preserve">40-60 </w:t>
            </w:r>
          </w:p>
        </w:tc>
        <w:tc>
          <w:tcPr>
            <w:tcW w:w="1904" w:type="dxa"/>
            <w:tcBorders>
              <w:left w:val="single" w:sz="8" w:space="0" w:color="808080"/>
              <w:bottom w:val="single" w:sz="8" w:space="0" w:color="808080"/>
              <w:right w:val="single" w:sz="8" w:space="0" w:color="808080"/>
            </w:tcBorders>
            <w:vAlign w:val="center"/>
          </w:tcPr>
          <w:p w:rsidR="00E86E0C" w:rsidRPr="007A2D9C" w:rsidRDefault="00E86E0C" w:rsidP="00E86E0C">
            <w:pPr>
              <w:ind w:firstLine="0"/>
              <w:rPr>
                <w:rFonts w:eastAsia="Calibri"/>
              </w:rPr>
            </w:pPr>
            <w:r w:rsidRPr="007A2D9C">
              <w:rPr>
                <w:rFonts w:eastAsia="Calibri"/>
              </w:rPr>
              <w:t xml:space="preserve">0.1 </w:t>
            </w:r>
          </w:p>
        </w:tc>
      </w:tr>
      <w:tr w:rsidR="00E86E0C" w:rsidRPr="007A2D9C" w:rsidTr="00B871C9">
        <w:trPr>
          <w:cantSplit/>
          <w:trHeight w:hRule="exact" w:val="627"/>
          <w:jc w:val="center"/>
        </w:trPr>
        <w:tc>
          <w:tcPr>
            <w:tcW w:w="1900" w:type="dxa"/>
            <w:tcBorders>
              <w:left w:val="single" w:sz="8" w:space="0" w:color="808080"/>
              <w:bottom w:val="single" w:sz="8" w:space="0" w:color="808080"/>
            </w:tcBorders>
            <w:vAlign w:val="center"/>
          </w:tcPr>
          <w:p w:rsidR="00E86E0C" w:rsidRPr="007A2D9C" w:rsidRDefault="00E86E0C" w:rsidP="00E86E0C">
            <w:pPr>
              <w:ind w:firstLine="0"/>
              <w:rPr>
                <w:rFonts w:eastAsia="Calibri"/>
              </w:rPr>
            </w:pPr>
            <w:proofErr w:type="spellStart"/>
            <w:r w:rsidRPr="007A2D9C">
              <w:rPr>
                <w:rFonts w:eastAsia="Calibri"/>
              </w:rPr>
              <w:t>Теплый</w:t>
            </w:r>
            <w:proofErr w:type="spellEnd"/>
            <w:r w:rsidRPr="007A2D9C">
              <w:rPr>
                <w:rFonts w:eastAsia="Calibri"/>
              </w:rPr>
              <w:t xml:space="preserve"> </w:t>
            </w:r>
          </w:p>
        </w:tc>
        <w:tc>
          <w:tcPr>
            <w:tcW w:w="1799" w:type="dxa"/>
            <w:tcBorders>
              <w:left w:val="single" w:sz="8" w:space="0" w:color="808080"/>
              <w:bottom w:val="single" w:sz="8" w:space="0" w:color="808080"/>
            </w:tcBorders>
            <w:vAlign w:val="center"/>
          </w:tcPr>
          <w:p w:rsidR="00E86E0C" w:rsidRPr="007A2D9C" w:rsidRDefault="00E86E0C" w:rsidP="00E86E0C">
            <w:pPr>
              <w:ind w:firstLine="0"/>
              <w:rPr>
                <w:rFonts w:eastAsia="Calibri"/>
              </w:rPr>
            </w:pPr>
            <w:r w:rsidRPr="007A2D9C">
              <w:rPr>
                <w:rFonts w:eastAsia="Calibri"/>
              </w:rPr>
              <w:t xml:space="preserve">23-25 </w:t>
            </w:r>
          </w:p>
        </w:tc>
        <w:tc>
          <w:tcPr>
            <w:tcW w:w="2174" w:type="dxa"/>
            <w:tcBorders>
              <w:left w:val="single" w:sz="8" w:space="0" w:color="808080"/>
              <w:bottom w:val="single" w:sz="8" w:space="0" w:color="808080"/>
            </w:tcBorders>
            <w:vAlign w:val="center"/>
          </w:tcPr>
          <w:p w:rsidR="00E86E0C" w:rsidRPr="007A2D9C" w:rsidRDefault="00E86E0C" w:rsidP="00E86E0C">
            <w:pPr>
              <w:ind w:firstLine="0"/>
              <w:rPr>
                <w:rFonts w:eastAsia="Calibri"/>
              </w:rPr>
            </w:pPr>
            <w:r w:rsidRPr="007A2D9C">
              <w:rPr>
                <w:rFonts w:eastAsia="Calibri"/>
              </w:rPr>
              <w:t xml:space="preserve">40-60 </w:t>
            </w:r>
          </w:p>
        </w:tc>
        <w:tc>
          <w:tcPr>
            <w:tcW w:w="1904" w:type="dxa"/>
            <w:tcBorders>
              <w:left w:val="single" w:sz="8" w:space="0" w:color="808080"/>
              <w:bottom w:val="single" w:sz="8" w:space="0" w:color="808080"/>
              <w:right w:val="single" w:sz="8" w:space="0" w:color="808080"/>
            </w:tcBorders>
            <w:vAlign w:val="center"/>
          </w:tcPr>
          <w:p w:rsidR="00E86E0C" w:rsidRPr="007A2D9C" w:rsidRDefault="00E86E0C" w:rsidP="00E86E0C">
            <w:pPr>
              <w:ind w:firstLine="0"/>
              <w:rPr>
                <w:rFonts w:eastAsia="Calibri"/>
              </w:rPr>
            </w:pPr>
            <w:r w:rsidRPr="007A2D9C">
              <w:rPr>
                <w:rFonts w:eastAsia="Calibri"/>
              </w:rPr>
              <w:t xml:space="preserve">0.1 </w:t>
            </w:r>
          </w:p>
        </w:tc>
      </w:tr>
    </w:tbl>
    <w:p w:rsidR="00E86E0C" w:rsidRPr="00E86E0C" w:rsidRDefault="00E86E0C" w:rsidP="00E86E0C">
      <w:pPr>
        <w:pStyle w:val="2"/>
        <w:rPr>
          <w:rFonts w:ascii="Calibri" w:eastAsia="Calibri" w:hAnsi="Calibri" w:cs="Times New Roman"/>
          <w:lang w:val="ru-RU"/>
        </w:rPr>
      </w:pPr>
      <w:r w:rsidRPr="00E86E0C">
        <w:rPr>
          <w:rFonts w:eastAsia="Calibri"/>
          <w:color w:val="FF0000"/>
          <w:lang w:val="ru-RU"/>
        </w:rPr>
        <w:t xml:space="preserve">Таблица 1.1. </w:t>
      </w:r>
      <w:r w:rsidRPr="00E86E0C">
        <w:rPr>
          <w:rFonts w:eastAsia="Calibri"/>
          <w:lang w:val="ru-RU"/>
        </w:rPr>
        <w:t>Температура, влажность, скорость движения воздуха.</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Параметры микроклимата являются важными, но не критичными при проектировании рабочего места пользователя ПЭВМ. В помещении, предназначенном для работы с компьютерами, отсутствуют источники большого количества тепла. В результате меры и требования по обеспечению микроклимата не отличаются от требований к любому офисному помещению.</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Эти требования приведены в документе СанПиН 2.2.2/2.4.1340-03.</w:t>
      </w:r>
    </w:p>
    <w:p w:rsidR="00E86E0C" w:rsidRPr="00E86E0C" w:rsidRDefault="00E86E0C" w:rsidP="00E86E0C">
      <w:pPr>
        <w:rPr>
          <w:rFonts w:ascii="Calibri" w:eastAsia="Calibri" w:hAnsi="Calibri" w:cs="Times New Roman"/>
          <w:b/>
          <w:lang w:val="ru-RU"/>
        </w:rPr>
      </w:pPr>
      <w:r w:rsidRPr="00E86E0C">
        <w:rPr>
          <w:rFonts w:ascii="Calibri" w:eastAsia="Calibri" w:hAnsi="Calibri" w:cs="Times New Roman"/>
          <w:lang w:val="ru-RU"/>
        </w:rPr>
        <w:lastRenderedPageBreak/>
        <w:t>В помещении находится кондиционер, который обеспечивает параметры микроклимата, не превышающие допустимых пределов, поэтому фактор микроклимата относится к допустимому классу условий труда.</w:t>
      </w:r>
    </w:p>
    <w:p w:rsidR="00E86E0C" w:rsidRPr="00E86E0C" w:rsidRDefault="00E86E0C" w:rsidP="00E86E0C">
      <w:pPr>
        <w:pStyle w:val="1"/>
        <w:rPr>
          <w:rFonts w:eastAsia="Times New Roman"/>
          <w:lang w:val="ru-RU"/>
        </w:rPr>
      </w:pPr>
      <w:bookmarkStart w:id="4" w:name="_Toc390943599"/>
      <w:r w:rsidRPr="00E86E0C">
        <w:rPr>
          <w:rFonts w:eastAsia="Times New Roman"/>
          <w:lang w:val="ru-RU"/>
        </w:rPr>
        <w:t>Психофизиологические факторы</w:t>
      </w:r>
      <w:bookmarkEnd w:id="4"/>
      <w:r w:rsidRPr="00E86E0C">
        <w:rPr>
          <w:rFonts w:eastAsia="Times New Roman"/>
          <w:lang w:val="ru-RU"/>
        </w:rPr>
        <w:t xml:space="preserve"> </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Для безопасной организации рабочего места, оборудованного дисплеем и персональным компьютером, и, следовательно, нормальной работы пользователя-разработчика следует выполнять следующие основные требования санитарных норм и правил (СанПиН 2.2.2/2.4.1340-03 «Гигиенические требования к персональным электронно-вычислительным машинам и организации работы»):</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Визуальные эргономические параметры ВДТ являются параметрами безопасности, и их неправильный выбор приводит к ухудшению здоровья пользователя. Все ВДТ должны иметь гигиенический сертификат, </w:t>
      </w:r>
      <w:proofErr w:type="gramStart"/>
      <w:r w:rsidRPr="00E86E0C">
        <w:rPr>
          <w:rFonts w:ascii="Calibri" w:eastAsia="Calibri" w:hAnsi="Calibri" w:cs="Times New Roman"/>
          <w:lang w:val="ru-RU"/>
        </w:rPr>
        <w:t>включающий</w:t>
      </w:r>
      <w:proofErr w:type="gramEnd"/>
      <w:r w:rsidRPr="00E86E0C">
        <w:rPr>
          <w:rFonts w:ascii="Calibri" w:eastAsia="Calibri" w:hAnsi="Calibri" w:cs="Times New Roman"/>
          <w:lang w:val="ru-RU"/>
        </w:rPr>
        <w:t xml:space="preserve"> в том числе и оценку визуальных параметров.</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Конструкция ВДТ, его дизайн и совокупность эргономических параметров должны обеспечивать комфортное и надежное считывание отображаемой информации в условиях эксплуатации.</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Конструкция ВДТ должна обеспечивать возможность фронтального наблюдения экрана путем поворота корпуса в горизонтальной плоскости вокруг вертикальной оси в пределах </w:t>
      </w:r>
      <w:r w:rsidRPr="007A2D9C">
        <w:rPr>
          <w:rFonts w:ascii="Calibri" w:eastAsia="Calibri" w:hAnsi="Calibri" w:cs="Times New Roman"/>
        </w:rPr>
        <w:sym w:font="Symbol" w:char="F0B1"/>
      </w:r>
      <w:r w:rsidRPr="00E86E0C">
        <w:rPr>
          <w:rFonts w:ascii="Calibri" w:eastAsia="Calibri" w:hAnsi="Calibri" w:cs="Times New Roman"/>
          <w:lang w:val="ru-RU"/>
        </w:rPr>
        <w:t xml:space="preserve">30º и в вертикальной плоскости вокруг горизонтальной оси в пределах   </w:t>
      </w:r>
      <w:r w:rsidRPr="007A2D9C">
        <w:rPr>
          <w:rFonts w:ascii="Calibri" w:eastAsia="Calibri" w:hAnsi="Calibri" w:cs="Times New Roman"/>
        </w:rPr>
        <w:sym w:font="Symbol" w:char="F0B1"/>
      </w:r>
      <w:r w:rsidRPr="00E86E0C">
        <w:rPr>
          <w:rFonts w:ascii="Calibri" w:eastAsia="Calibri" w:hAnsi="Calibri" w:cs="Times New Roman"/>
          <w:lang w:val="ru-RU"/>
        </w:rPr>
        <w:t xml:space="preserve">30º с фиксацией в заданном положении. Дизайн ВДТ должен предусматривать окраску корпуса в спокойные мягкие тона, обеспечивающие диффузионное рассеивание света. Корпус ВДТ и ПК, клавиатура, а так же другие блоки и устройства ПК должны иметь матовую поверхность одного цвета с коэффициентом отражения 0,4…0.6 и не меть блестящих деталей, которые способны создавать блики. На лицевой стороне </w:t>
      </w:r>
      <w:r w:rsidRPr="00E86E0C">
        <w:rPr>
          <w:rFonts w:ascii="Calibri" w:eastAsia="Calibri" w:hAnsi="Calibri" w:cs="Times New Roman"/>
          <w:lang w:val="ru-RU"/>
        </w:rPr>
        <w:lastRenderedPageBreak/>
        <w:t>корпуса ВДТ не рекомендуется располагать маркировку, органы управления, какие-либо вспомогательные надписи или обозначения. При необходимости расположения органов управления или кнопок на лицевой панели они должны закрываться крышкой или же быть утоплены в корпус.</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При работе с ВДТ для профессиональных пользователей необходимо обеспечивать значения визуальных параметров в пределах рекомендуемого диапазона. Для профессиональных пользователей разрешается кратковременная работа при допустимых значениях визуальных параметров. Оптимальные и допустимые значения визуальных эргономических параметров должны быть указаны в технологической документации на ВДТ для различных режимов работы пользователей. Конструкция ВДТ должна предусматривать наличие кнопок регулировки яркости и контраста, которые обеспечивали бы возможность регулировки этих параметров </w:t>
      </w:r>
      <w:proofErr w:type="gramStart"/>
      <w:r w:rsidRPr="00E86E0C">
        <w:rPr>
          <w:rFonts w:ascii="Calibri" w:eastAsia="Calibri" w:hAnsi="Calibri" w:cs="Times New Roman"/>
          <w:lang w:val="ru-RU"/>
        </w:rPr>
        <w:t>от</w:t>
      </w:r>
      <w:proofErr w:type="gramEnd"/>
      <w:r w:rsidRPr="00E86E0C">
        <w:rPr>
          <w:rFonts w:ascii="Calibri" w:eastAsia="Calibri" w:hAnsi="Calibri" w:cs="Times New Roman"/>
          <w:lang w:val="ru-RU"/>
        </w:rPr>
        <w:t xml:space="preserve"> минимальных до максимальных значений.</w:t>
      </w:r>
    </w:p>
    <w:p w:rsidR="00E86E0C" w:rsidRPr="00E86E0C" w:rsidRDefault="00E86E0C" w:rsidP="00E86E0C">
      <w:pPr>
        <w:rPr>
          <w:rFonts w:ascii="Calibri" w:eastAsia="Calibri" w:hAnsi="Calibri" w:cs="Times New Roman"/>
          <w:lang w:val="ru-RU"/>
        </w:rPr>
      </w:pP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Площадь на одно рабочее место с ВДТ и ПЭВМ должна составлять не менее </w:t>
      </w:r>
      <w:smartTag w:uri="urn:schemas-microsoft-com:office:smarttags" w:element="metricconverter">
        <w:smartTagPr>
          <w:attr w:name="ProductID" w:val="6 м2"/>
        </w:smartTagPr>
        <w:r w:rsidRPr="00E86E0C">
          <w:rPr>
            <w:rFonts w:ascii="Calibri" w:eastAsia="Calibri" w:hAnsi="Calibri" w:cs="Times New Roman"/>
            <w:lang w:val="ru-RU"/>
          </w:rPr>
          <w:t>6 м</w:t>
        </w:r>
        <w:proofErr w:type="gramStart"/>
        <w:r w:rsidRPr="00E86E0C">
          <w:rPr>
            <w:rFonts w:ascii="Calibri" w:eastAsia="Calibri" w:hAnsi="Calibri" w:cs="Times New Roman"/>
            <w:vertAlign w:val="superscript"/>
            <w:lang w:val="ru-RU"/>
          </w:rPr>
          <w:t>2</w:t>
        </w:r>
      </w:smartTag>
      <w:proofErr w:type="gramEnd"/>
      <w:r w:rsidRPr="00E86E0C">
        <w:rPr>
          <w:rFonts w:ascii="Calibri" w:eastAsia="Calibri" w:hAnsi="Calibri" w:cs="Times New Roman"/>
          <w:lang w:val="ru-RU"/>
        </w:rPr>
        <w:t xml:space="preserve">, а объем – не менее </w:t>
      </w:r>
      <w:smartTag w:uri="urn:schemas-microsoft-com:office:smarttags" w:element="metricconverter">
        <w:smartTagPr>
          <w:attr w:name="ProductID" w:val="20 м3"/>
        </w:smartTagPr>
        <w:r w:rsidRPr="00E86E0C">
          <w:rPr>
            <w:rFonts w:ascii="Calibri" w:eastAsia="Calibri" w:hAnsi="Calibri" w:cs="Times New Roman"/>
            <w:lang w:val="ru-RU"/>
          </w:rPr>
          <w:t>20 м</w:t>
        </w:r>
        <w:r w:rsidRPr="00E86E0C">
          <w:rPr>
            <w:rFonts w:ascii="Calibri" w:eastAsia="Calibri" w:hAnsi="Calibri" w:cs="Times New Roman"/>
            <w:vertAlign w:val="superscript"/>
            <w:lang w:val="ru-RU"/>
          </w:rPr>
          <w:t>3</w:t>
        </w:r>
      </w:smartTag>
      <w:r w:rsidRPr="00E86E0C">
        <w:rPr>
          <w:rFonts w:ascii="Calibri" w:eastAsia="Calibri" w:hAnsi="Calibri" w:cs="Times New Roman"/>
          <w:lang w:val="ru-RU"/>
        </w:rPr>
        <w:t xml:space="preserve">. Расстояние между тыльной частью одного видеомонитора и экраном другого видеомонитора должно быть не менее </w:t>
      </w:r>
      <w:smartTag w:uri="urn:schemas-microsoft-com:office:smarttags" w:element="metricconverter">
        <w:smartTagPr>
          <w:attr w:name="ProductID" w:val="2 метров"/>
        </w:smartTagPr>
        <w:r w:rsidRPr="00E86E0C">
          <w:rPr>
            <w:rFonts w:ascii="Calibri" w:eastAsia="Calibri" w:hAnsi="Calibri" w:cs="Times New Roman"/>
            <w:lang w:val="ru-RU"/>
          </w:rPr>
          <w:t>2 метров</w:t>
        </w:r>
      </w:smartTag>
      <w:r w:rsidRPr="00E86E0C">
        <w:rPr>
          <w:rFonts w:ascii="Calibri" w:eastAsia="Calibri" w:hAnsi="Calibri" w:cs="Times New Roman"/>
          <w:lang w:val="ru-RU"/>
        </w:rPr>
        <w:t xml:space="preserve">, а расстояние между их боковыми поверхностями должно быть не менее </w:t>
      </w:r>
      <w:smartTag w:uri="urn:schemas-microsoft-com:office:smarttags" w:element="metricconverter">
        <w:smartTagPr>
          <w:attr w:name="ProductID" w:val="1,2 м"/>
        </w:smartTagPr>
        <w:r w:rsidRPr="00E86E0C">
          <w:rPr>
            <w:rFonts w:ascii="Calibri" w:eastAsia="Calibri" w:hAnsi="Calibri" w:cs="Times New Roman"/>
            <w:lang w:val="ru-RU"/>
          </w:rPr>
          <w:t>1,2 м</w:t>
        </w:r>
      </w:smartTag>
      <w:r w:rsidRPr="00E86E0C">
        <w:rPr>
          <w:rFonts w:ascii="Calibri" w:eastAsia="Calibri" w:hAnsi="Calibri" w:cs="Times New Roman"/>
          <w:lang w:val="ru-RU"/>
        </w:rPr>
        <w:t xml:space="preserve">. </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Конструкция рабочего стола (кресла) должна обеспечивать поддержание рациональной рабочей позы, позволяя изменить позу с целью снижения статического напряжения мышц шейно-плечевой области и спины для предупреждения развития утомления; рабочий стул должен быть подъемно-поворотным и регулируемым по высоте.</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Рабочее место организовано следующим образом. Высота над уровнем пола рабочей поверхности, за которой работает инженер-программист, составляет</w:t>
      </w:r>
      <w:smartTag w:uri="urn:schemas-microsoft-com:office:smarttags" w:element="metricconverter">
        <w:smartTagPr>
          <w:attr w:name="ProductID" w:val="720 мм"/>
        </w:smartTagPr>
        <w:r w:rsidRPr="00E86E0C">
          <w:rPr>
            <w:rFonts w:ascii="Calibri" w:eastAsia="Calibri" w:hAnsi="Calibri" w:cs="Times New Roman"/>
            <w:lang w:val="ru-RU"/>
          </w:rPr>
          <w:t>720 мм</w:t>
        </w:r>
      </w:smartTag>
      <w:r w:rsidRPr="00E86E0C">
        <w:rPr>
          <w:rFonts w:ascii="Calibri" w:eastAsia="Calibri" w:hAnsi="Calibri" w:cs="Times New Roman"/>
          <w:lang w:val="ru-RU"/>
        </w:rPr>
        <w:t xml:space="preserve">. Размеры поверхности стола 2000 х 1000 кв. </w:t>
      </w:r>
      <w:r w:rsidRPr="00E86E0C">
        <w:rPr>
          <w:rFonts w:ascii="Calibri" w:eastAsia="Calibri" w:hAnsi="Calibri" w:cs="Times New Roman"/>
          <w:lang w:val="ru-RU"/>
        </w:rPr>
        <w:lastRenderedPageBreak/>
        <w:t xml:space="preserve">мм. Под столом имеется пространство для ног с размерами по глубине </w:t>
      </w:r>
      <w:smartTag w:uri="urn:schemas-microsoft-com:office:smarttags" w:element="metricconverter">
        <w:smartTagPr>
          <w:attr w:name="ProductID" w:val="650 мм"/>
        </w:smartTagPr>
        <w:r w:rsidRPr="00E86E0C">
          <w:rPr>
            <w:rFonts w:ascii="Calibri" w:eastAsia="Calibri" w:hAnsi="Calibri" w:cs="Times New Roman"/>
            <w:lang w:val="ru-RU"/>
          </w:rPr>
          <w:t>650 мм</w:t>
        </w:r>
      </w:smartTag>
      <w:r w:rsidRPr="00E86E0C">
        <w:rPr>
          <w:rFonts w:ascii="Calibri" w:eastAsia="Calibri" w:hAnsi="Calibri" w:cs="Times New Roman"/>
          <w:lang w:val="ru-RU"/>
        </w:rPr>
        <w:t xml:space="preserve">. Расстояние между глазами оператора и экраном видеодисплея должно составлять 40 – </w:t>
      </w:r>
      <w:smartTag w:uri="urn:schemas-microsoft-com:office:smarttags" w:element="metricconverter">
        <w:smartTagPr>
          <w:attr w:name="ProductID" w:val="80 см"/>
        </w:smartTagPr>
        <w:r w:rsidRPr="00E86E0C">
          <w:rPr>
            <w:rFonts w:ascii="Calibri" w:eastAsia="Calibri" w:hAnsi="Calibri" w:cs="Times New Roman"/>
            <w:lang w:val="ru-RU"/>
          </w:rPr>
          <w:t>80 см</w:t>
        </w:r>
      </w:smartTag>
      <w:r w:rsidRPr="00E86E0C">
        <w:rPr>
          <w:rFonts w:ascii="Calibri" w:eastAsia="Calibri" w:hAnsi="Calibri" w:cs="Times New Roman"/>
          <w:lang w:val="ru-RU"/>
        </w:rPr>
        <w:t>.</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Рабочий стул разработчика снабжен подъемно-поворотным механизмом. Высота сиденья должна регулироваться в пределах 400 – </w:t>
      </w:r>
      <w:smartTag w:uri="urn:schemas-microsoft-com:office:smarttags" w:element="metricconverter">
        <w:smartTagPr>
          <w:attr w:name="ProductID" w:val="500 мм"/>
        </w:smartTagPr>
        <w:r w:rsidRPr="00E86E0C">
          <w:rPr>
            <w:rFonts w:ascii="Calibri" w:eastAsia="Calibri" w:hAnsi="Calibri" w:cs="Times New Roman"/>
            <w:lang w:val="ru-RU"/>
          </w:rPr>
          <w:t>500 мм</w:t>
        </w:r>
      </w:smartTag>
      <w:r w:rsidRPr="00E86E0C">
        <w:rPr>
          <w:rFonts w:ascii="Calibri" w:eastAsia="Calibri" w:hAnsi="Calibri" w:cs="Times New Roman"/>
          <w:lang w:val="ru-RU"/>
        </w:rPr>
        <w:t xml:space="preserve">. Глубина сиденья должна составлять не менее </w:t>
      </w:r>
      <w:smartTag w:uri="urn:schemas-microsoft-com:office:smarttags" w:element="metricconverter">
        <w:smartTagPr>
          <w:attr w:name="ProductID" w:val="380 мм"/>
        </w:smartTagPr>
        <w:r w:rsidRPr="00E86E0C">
          <w:rPr>
            <w:rFonts w:ascii="Calibri" w:eastAsia="Calibri" w:hAnsi="Calibri" w:cs="Times New Roman"/>
            <w:lang w:val="ru-RU"/>
          </w:rPr>
          <w:t>380 мм</w:t>
        </w:r>
      </w:smartTag>
      <w:r w:rsidRPr="00E86E0C">
        <w:rPr>
          <w:rFonts w:ascii="Calibri" w:eastAsia="Calibri" w:hAnsi="Calibri" w:cs="Times New Roman"/>
          <w:lang w:val="ru-RU"/>
        </w:rPr>
        <w:t xml:space="preserve">, а ширина – не менее </w:t>
      </w:r>
      <w:smartTag w:uri="urn:schemas-microsoft-com:office:smarttags" w:element="metricconverter">
        <w:smartTagPr>
          <w:attr w:name="ProductID" w:val="400 мм"/>
        </w:smartTagPr>
        <w:r w:rsidRPr="00E86E0C">
          <w:rPr>
            <w:rFonts w:ascii="Calibri" w:eastAsia="Calibri" w:hAnsi="Calibri" w:cs="Times New Roman"/>
            <w:lang w:val="ru-RU"/>
          </w:rPr>
          <w:t>400 мм</w:t>
        </w:r>
      </w:smartTag>
      <w:r w:rsidRPr="00E86E0C">
        <w:rPr>
          <w:rFonts w:ascii="Calibri" w:eastAsia="Calibri" w:hAnsi="Calibri" w:cs="Times New Roman"/>
          <w:lang w:val="ru-RU"/>
        </w:rPr>
        <w:t xml:space="preserve">. Высота опорной поверхности спинки не менее </w:t>
      </w:r>
      <w:smartTag w:uri="urn:schemas-microsoft-com:office:smarttags" w:element="metricconverter">
        <w:smartTagPr>
          <w:attr w:name="ProductID" w:val="300 мм"/>
        </w:smartTagPr>
        <w:r w:rsidRPr="00E86E0C">
          <w:rPr>
            <w:rFonts w:ascii="Calibri" w:eastAsia="Calibri" w:hAnsi="Calibri" w:cs="Times New Roman"/>
            <w:lang w:val="ru-RU"/>
          </w:rPr>
          <w:t>300 мм</w:t>
        </w:r>
      </w:smartTag>
      <w:r w:rsidRPr="00E86E0C">
        <w:rPr>
          <w:rFonts w:ascii="Calibri" w:eastAsia="Calibri" w:hAnsi="Calibri" w:cs="Times New Roman"/>
          <w:lang w:val="ru-RU"/>
        </w:rPr>
        <w:t xml:space="preserve">, ширина – не менее </w:t>
      </w:r>
      <w:smartTag w:uri="urn:schemas-microsoft-com:office:smarttags" w:element="metricconverter">
        <w:smartTagPr>
          <w:attr w:name="ProductID" w:val="380 мм"/>
        </w:smartTagPr>
        <w:r w:rsidRPr="00E86E0C">
          <w:rPr>
            <w:rFonts w:ascii="Calibri" w:eastAsia="Calibri" w:hAnsi="Calibri" w:cs="Times New Roman"/>
            <w:lang w:val="ru-RU"/>
          </w:rPr>
          <w:t>380 мм</w:t>
        </w:r>
      </w:smartTag>
      <w:r w:rsidRPr="00E86E0C">
        <w:rPr>
          <w:rFonts w:ascii="Calibri" w:eastAsia="Calibri" w:hAnsi="Calibri" w:cs="Times New Roman"/>
          <w:lang w:val="ru-RU"/>
        </w:rPr>
        <w:t xml:space="preserve">. Угол наклона спинки стула к плоскости сиденья должен изменяться в пределах 90 – 110. Экран монитора должен находиться от глаз пользователя на оптимальном расстоянии 0,6 – </w:t>
      </w:r>
      <w:smartTag w:uri="urn:schemas-microsoft-com:office:smarttags" w:element="metricconverter">
        <w:smartTagPr>
          <w:attr w:name="ProductID" w:val="0,7 метра"/>
        </w:smartTagPr>
        <w:r w:rsidRPr="00E86E0C">
          <w:rPr>
            <w:rFonts w:ascii="Calibri" w:eastAsia="Calibri" w:hAnsi="Calibri" w:cs="Times New Roman"/>
            <w:lang w:val="ru-RU"/>
          </w:rPr>
          <w:t>0,7 метра</w:t>
        </w:r>
      </w:smartTag>
      <w:r w:rsidRPr="00E86E0C">
        <w:rPr>
          <w:rFonts w:ascii="Calibri" w:eastAsia="Calibri" w:hAnsi="Calibri" w:cs="Times New Roman"/>
          <w:lang w:val="ru-RU"/>
        </w:rPr>
        <w:t xml:space="preserve">, но не ближе </w:t>
      </w:r>
      <w:smartTag w:uri="urn:schemas-microsoft-com:office:smarttags" w:element="metricconverter">
        <w:smartTagPr>
          <w:attr w:name="ProductID" w:val="0,5 метра"/>
        </w:smartTagPr>
        <w:r w:rsidRPr="00E86E0C">
          <w:rPr>
            <w:rFonts w:ascii="Calibri" w:eastAsia="Calibri" w:hAnsi="Calibri" w:cs="Times New Roman"/>
            <w:lang w:val="ru-RU"/>
          </w:rPr>
          <w:t>0,5 метра</w:t>
        </w:r>
      </w:smartTag>
      <w:r w:rsidRPr="00E86E0C">
        <w:rPr>
          <w:rFonts w:ascii="Calibri" w:eastAsia="Calibri" w:hAnsi="Calibri" w:cs="Times New Roman"/>
          <w:lang w:val="ru-RU"/>
        </w:rPr>
        <w:t xml:space="preserve"> с учетом размеров алфавитно-цифровых знаков и символов.</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Для снижения отрицательного воздействия излучений от компьютера на здоровье работника предусмотрен режим труда и отдыха в зависимости от выполняемой работы и возраста пользователя. Независимо от вида выполняемой работы, общая продолжительность работы, примерное время непосредственной работы с компьютером не должно превышать 6 часов.</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Санитарными нормами предусматриваются регламентированные перерывы длительностью 15 минут с периодичностью через каждые 2 часа при вводе информации, а при считывании ее с экрана дисплея перерыв устанавливается через каждые 1,5-2 часа или по 10 минут через каждый час.</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На </w:t>
      </w:r>
      <w:r w:rsidRPr="00E86E0C">
        <w:rPr>
          <w:rFonts w:ascii="Calibri" w:eastAsia="Calibri" w:hAnsi="Calibri" w:cs="Times New Roman"/>
          <w:color w:val="FF0000"/>
          <w:lang w:val="ru-RU"/>
        </w:rPr>
        <w:t>рисунке 2</w:t>
      </w:r>
      <w:r w:rsidRPr="00E86E0C">
        <w:rPr>
          <w:rFonts w:ascii="Calibri" w:eastAsia="Calibri" w:hAnsi="Calibri" w:cs="Times New Roman"/>
          <w:lang w:val="ru-RU"/>
        </w:rPr>
        <w:t xml:space="preserve"> представлена схема рабочего места. Цифрами на рисунке </w:t>
      </w:r>
      <w:proofErr w:type="gramStart"/>
      <w:r w:rsidRPr="00E86E0C">
        <w:rPr>
          <w:rFonts w:ascii="Calibri" w:eastAsia="Calibri" w:hAnsi="Calibri" w:cs="Times New Roman"/>
          <w:lang w:val="ru-RU"/>
        </w:rPr>
        <w:t>обозначены</w:t>
      </w:r>
      <w:proofErr w:type="gramEnd"/>
      <w:r w:rsidRPr="00E86E0C">
        <w:rPr>
          <w:rFonts w:ascii="Calibri" w:eastAsia="Calibri" w:hAnsi="Calibri" w:cs="Times New Roman"/>
          <w:lang w:val="ru-RU"/>
        </w:rPr>
        <w:t>:</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1. Окно;</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2. Стул;</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3. Подставка для ног;</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4. Стол;</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5. Системный блок;</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6. Монитор;</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lastRenderedPageBreak/>
        <w:t>7. Осциллограф;</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8. Универсальный источник питания;</w:t>
      </w:r>
    </w:p>
    <w:p w:rsidR="00E86E0C" w:rsidRPr="007A2D9C" w:rsidRDefault="00E86E0C" w:rsidP="00E86E0C">
      <w:pPr>
        <w:rPr>
          <w:rFonts w:ascii="Calibri" w:eastAsia="Calibri" w:hAnsi="Calibri" w:cs="Times New Roman"/>
        </w:rPr>
      </w:pPr>
      <w:r w:rsidRPr="007A2D9C">
        <w:rPr>
          <w:rFonts w:ascii="Calibri" w:eastAsia="Calibri" w:hAnsi="Calibri" w:cs="Times New Roman"/>
        </w:rPr>
        <w:t xml:space="preserve">9. </w:t>
      </w:r>
      <w:proofErr w:type="spellStart"/>
      <w:r w:rsidRPr="007A2D9C">
        <w:rPr>
          <w:rFonts w:ascii="Calibri" w:eastAsia="Calibri" w:hAnsi="Calibri" w:cs="Times New Roman"/>
        </w:rPr>
        <w:t>Клавиатура</w:t>
      </w:r>
      <w:proofErr w:type="spellEnd"/>
      <w:r w:rsidRPr="007A2D9C">
        <w:rPr>
          <w:rFonts w:ascii="Calibri" w:eastAsia="Calibri" w:hAnsi="Calibri" w:cs="Times New Roman"/>
        </w:rPr>
        <w:t>;</w:t>
      </w:r>
    </w:p>
    <w:p w:rsidR="00E86E0C" w:rsidRPr="007A2D9C" w:rsidRDefault="00E86E0C" w:rsidP="00E86E0C">
      <w:pPr>
        <w:rPr>
          <w:rFonts w:ascii="Calibri" w:eastAsia="Calibri" w:hAnsi="Calibri" w:cs="Times New Roman"/>
        </w:rPr>
      </w:pPr>
      <w:r w:rsidRPr="007A2D9C">
        <w:rPr>
          <w:rFonts w:ascii="Calibri" w:eastAsia="Calibri" w:hAnsi="Calibri" w:cs="Times New Roman"/>
        </w:rPr>
        <w:t xml:space="preserve">10. </w:t>
      </w:r>
      <w:proofErr w:type="spellStart"/>
      <w:r w:rsidRPr="007A2D9C">
        <w:rPr>
          <w:rFonts w:ascii="Calibri" w:eastAsia="Calibri" w:hAnsi="Calibri" w:cs="Times New Roman"/>
        </w:rPr>
        <w:t>Принтер</w:t>
      </w:r>
      <w:proofErr w:type="spellEnd"/>
      <w:r w:rsidRPr="007A2D9C">
        <w:rPr>
          <w:rFonts w:ascii="Calibri" w:eastAsia="Calibri" w:hAnsi="Calibri" w:cs="Times New Roman"/>
        </w:rPr>
        <w:t>;</w:t>
      </w:r>
    </w:p>
    <w:p w:rsidR="00E86E0C" w:rsidRDefault="00E86E0C" w:rsidP="00E86E0C">
      <w:pPr>
        <w:ind w:firstLine="0"/>
        <w:rPr>
          <w:lang w:val="ru-RU"/>
        </w:rPr>
      </w:pPr>
      <w:r w:rsidRPr="007A2D9C">
        <w:rPr>
          <w:rFonts w:ascii="Calibri" w:eastAsia="Calibri" w:hAnsi="Calibri" w:cs="Times New Roman"/>
          <w:noProof/>
          <w:lang w:eastAsia="ru-RU"/>
        </w:rPr>
        <w:drawing>
          <wp:inline distT="0" distB="0" distL="0" distR="0" wp14:anchorId="3D64086B" wp14:editId="41A3D414">
            <wp:extent cx="5940293" cy="4922769"/>
            <wp:effectExtent l="0" t="5715" r="0" b="0"/>
            <wp:docPr id="1" name="Рисунок 1" descr="C:\Users\Tahir\Desktop\схема_стол.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hir\Desktop\схема_стол.pd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5947470" cy="4928716"/>
                    </a:xfrm>
                    <a:prstGeom prst="rect">
                      <a:avLst/>
                    </a:prstGeom>
                    <a:noFill/>
                    <a:ln>
                      <a:noFill/>
                    </a:ln>
                  </pic:spPr>
                </pic:pic>
              </a:graphicData>
            </a:graphic>
          </wp:inline>
        </w:drawing>
      </w:r>
    </w:p>
    <w:p w:rsidR="00E86E0C" w:rsidRPr="00E86E0C" w:rsidRDefault="00E86E0C" w:rsidP="00E86E0C">
      <w:pPr>
        <w:pStyle w:val="2"/>
        <w:rPr>
          <w:rFonts w:eastAsia="Calibri"/>
          <w:lang w:val="ru-RU"/>
        </w:rPr>
      </w:pPr>
      <w:r w:rsidRPr="00E86E0C">
        <w:rPr>
          <w:rFonts w:eastAsia="Calibri"/>
          <w:color w:val="FF0000"/>
          <w:lang w:val="ru-RU"/>
        </w:rPr>
        <w:t xml:space="preserve">Рис. 2 </w:t>
      </w:r>
      <w:r w:rsidRPr="00E86E0C">
        <w:rPr>
          <w:rFonts w:eastAsia="Calibri"/>
          <w:lang w:val="ru-RU"/>
        </w:rPr>
        <w:t>Схема рабочего места</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Допускается применение экранных фильтров, специальных экранов и других средств индивидуальной защиты, прошедших испытания в аккредитованных лабораториях, а так же имеющих соответствующий гигиенический сертификат.</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lastRenderedPageBreak/>
        <w:t>Конструкция ВДТ и ПК должна обеспечивать мощность экспозиционной дозы рентгеновского излучения в любой точке на расстоянии 0,05 м от экрана и корпуса ВДТ при любых положениях регулировочных устройств не более 7,74×10</w:t>
      </w:r>
      <w:proofErr w:type="gramStart"/>
      <w:r w:rsidRPr="00E86E0C">
        <w:rPr>
          <w:rFonts w:ascii="Calibri" w:eastAsia="Calibri" w:hAnsi="Calibri" w:cs="Times New Roman"/>
          <w:lang w:val="ru-RU"/>
        </w:rPr>
        <w:t xml:space="preserve"> А</w:t>
      </w:r>
      <w:proofErr w:type="gramEnd"/>
      <w:r w:rsidRPr="00E86E0C">
        <w:rPr>
          <w:rFonts w:ascii="Calibri" w:eastAsia="Calibri" w:hAnsi="Calibri" w:cs="Times New Roman"/>
          <w:lang w:val="ru-RU"/>
        </w:rPr>
        <w:t xml:space="preserve">/кг, что соответствует эквивалентной дозе, равной 0,1 </w:t>
      </w:r>
      <w:proofErr w:type="spellStart"/>
      <w:r w:rsidRPr="00E86E0C">
        <w:rPr>
          <w:rFonts w:ascii="Calibri" w:eastAsia="Calibri" w:hAnsi="Calibri" w:cs="Times New Roman"/>
          <w:lang w:val="ru-RU"/>
        </w:rPr>
        <w:t>мбэр</w:t>
      </w:r>
      <w:proofErr w:type="spellEnd"/>
      <w:r w:rsidRPr="00E86E0C">
        <w:rPr>
          <w:rFonts w:ascii="Calibri" w:eastAsia="Calibri" w:hAnsi="Calibri" w:cs="Times New Roman"/>
          <w:lang w:val="ru-RU"/>
        </w:rPr>
        <w:t xml:space="preserve">/час  или 100 </w:t>
      </w:r>
      <w:proofErr w:type="spellStart"/>
      <w:r w:rsidRPr="00E86E0C">
        <w:rPr>
          <w:rFonts w:ascii="Calibri" w:eastAsia="Calibri" w:hAnsi="Calibri" w:cs="Times New Roman"/>
          <w:lang w:val="ru-RU"/>
        </w:rPr>
        <w:t>мкР</w:t>
      </w:r>
      <w:proofErr w:type="spellEnd"/>
      <w:r w:rsidRPr="00E86E0C">
        <w:rPr>
          <w:rFonts w:ascii="Calibri" w:eastAsia="Calibri" w:hAnsi="Calibri" w:cs="Times New Roman"/>
          <w:lang w:val="ru-RU"/>
        </w:rPr>
        <w:t>/час.</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Конструкция клавиатуры должна предусматривать:</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w:t>
      </w:r>
      <w:r w:rsidRPr="00E86E0C">
        <w:rPr>
          <w:rFonts w:ascii="Calibri" w:eastAsia="Calibri" w:hAnsi="Calibri" w:cs="Times New Roman"/>
          <w:lang w:val="ru-RU"/>
        </w:rPr>
        <w:tab/>
        <w:t>исполнение в виде отдельного устройства, имеющего возможность свободного перемещения;</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w:t>
      </w:r>
      <w:r w:rsidRPr="00E86E0C">
        <w:rPr>
          <w:rFonts w:ascii="Calibri" w:eastAsia="Calibri" w:hAnsi="Calibri" w:cs="Times New Roman"/>
          <w:lang w:val="ru-RU"/>
        </w:rPr>
        <w:tab/>
        <w:t>опорное приспособление, позволяющее изменять угол наклона поверхности клавиатуры в пределах 5º…15º;</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w:t>
      </w:r>
      <w:r w:rsidRPr="00E86E0C">
        <w:rPr>
          <w:rFonts w:ascii="Calibri" w:eastAsia="Calibri" w:hAnsi="Calibri" w:cs="Times New Roman"/>
          <w:lang w:val="ru-RU"/>
        </w:rPr>
        <w:tab/>
        <w:t>высоту клавиш не более 30 мм;</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w:t>
      </w:r>
      <w:r w:rsidRPr="00E86E0C">
        <w:rPr>
          <w:rFonts w:ascii="Calibri" w:eastAsia="Calibri" w:hAnsi="Calibri" w:cs="Times New Roman"/>
          <w:lang w:val="ru-RU"/>
        </w:rPr>
        <w:tab/>
        <w:t>выделение цветом, размером или формой функциональных групп клавиш;</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w:t>
      </w:r>
      <w:r w:rsidRPr="00E86E0C">
        <w:rPr>
          <w:rFonts w:ascii="Calibri" w:eastAsia="Calibri" w:hAnsi="Calibri" w:cs="Times New Roman"/>
          <w:lang w:val="ru-RU"/>
        </w:rPr>
        <w:tab/>
        <w:t>размер клавиш должен быть не менее 13 мм, оптимальный – 15 мм;</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w:t>
      </w:r>
      <w:r w:rsidRPr="00E86E0C">
        <w:rPr>
          <w:rFonts w:ascii="Calibri" w:eastAsia="Calibri" w:hAnsi="Calibri" w:cs="Times New Roman"/>
          <w:lang w:val="ru-RU"/>
        </w:rPr>
        <w:tab/>
        <w:t>расстояние между клавишами должно быть не менее 3 мм;</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w:t>
      </w:r>
      <w:r w:rsidRPr="00E86E0C">
        <w:rPr>
          <w:rFonts w:ascii="Calibri" w:eastAsia="Calibri" w:hAnsi="Calibri" w:cs="Times New Roman"/>
          <w:lang w:val="ru-RU"/>
        </w:rPr>
        <w:tab/>
        <w:t>одинаковый ход для всех клавиш с сопротивлением нажатию 0,25…1,5 Н.</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Исходя из рассмотренных критериев, можно сделать вывод, что психофизиологические факторы на рабочем месте инженера-разработчика относятся к оптимальному классу условий труда.</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Тяжесть и напряженность труда характеризуются степенью функционального напряжения организма. Оно может быть энергетическим, зависящим от мощности работы — при физическом труде, и эмоциональным </w:t>
      </w:r>
      <w:proofErr w:type="gramStart"/>
      <w:r w:rsidRPr="00E86E0C">
        <w:rPr>
          <w:rFonts w:ascii="Calibri" w:eastAsia="Calibri" w:hAnsi="Calibri" w:cs="Times New Roman"/>
          <w:lang w:val="ru-RU"/>
        </w:rPr>
        <w:t>—п</w:t>
      </w:r>
      <w:proofErr w:type="gramEnd"/>
      <w:r w:rsidRPr="00E86E0C">
        <w:rPr>
          <w:rFonts w:ascii="Calibri" w:eastAsia="Calibri" w:hAnsi="Calibri" w:cs="Times New Roman"/>
          <w:lang w:val="ru-RU"/>
        </w:rPr>
        <w:t>ри умственном труде, когда имеет место информационная перегрузка.</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Физическая тяжесть труда — это нагрузка на организм при труде, требующая преимущественно мышечных усилий и соответствующего энергетического обеспечения.</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lastRenderedPageBreak/>
        <w:t xml:space="preserve">В </w:t>
      </w:r>
      <w:r w:rsidRPr="00E86E0C">
        <w:rPr>
          <w:rFonts w:ascii="Calibri" w:eastAsia="Calibri" w:hAnsi="Calibri" w:cs="Times New Roman"/>
          <w:color w:val="FF0000"/>
          <w:lang w:val="ru-RU"/>
        </w:rPr>
        <w:t xml:space="preserve">таблице </w:t>
      </w:r>
      <w:r>
        <w:rPr>
          <w:rFonts w:ascii="Calibri" w:eastAsia="Calibri" w:hAnsi="Calibri" w:cs="Times New Roman"/>
          <w:color w:val="FF0000"/>
          <w:lang w:val="ru-RU"/>
        </w:rPr>
        <w:t>1.2.</w:t>
      </w:r>
      <w:r w:rsidRPr="00E86E0C">
        <w:rPr>
          <w:rFonts w:ascii="Calibri" w:eastAsia="Calibri" w:hAnsi="Calibri" w:cs="Times New Roman"/>
          <w:lang w:val="ru-RU"/>
        </w:rPr>
        <w:t xml:space="preserve"> представлены классы условий труда по показателям тяжести трудового процесса (</w:t>
      </w:r>
      <w:proofErr w:type="gramStart"/>
      <w:r w:rsidRPr="00E86E0C">
        <w:rPr>
          <w:rFonts w:ascii="Calibri" w:eastAsia="Calibri" w:hAnsi="Calibri" w:cs="Times New Roman"/>
          <w:lang w:val="ru-RU"/>
        </w:rPr>
        <w:t>Р</w:t>
      </w:r>
      <w:proofErr w:type="gramEnd"/>
      <w:r w:rsidRPr="00E86E0C">
        <w:rPr>
          <w:rFonts w:ascii="Calibri" w:eastAsia="Calibri" w:hAnsi="Calibri" w:cs="Times New Roman"/>
          <w:lang w:val="ru-RU"/>
        </w:rPr>
        <w:t xml:space="preserve"> 2.2.2006-05).</w:t>
      </w:r>
    </w:p>
    <w:tbl>
      <w:tblPr>
        <w:tblW w:w="9319"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781"/>
        <w:gridCol w:w="1808"/>
        <w:gridCol w:w="1808"/>
        <w:gridCol w:w="1390"/>
        <w:gridCol w:w="1532"/>
      </w:tblGrid>
      <w:tr w:rsidR="00E86E0C" w:rsidRPr="007A2D9C" w:rsidTr="00B871C9">
        <w:trPr>
          <w:trHeight w:val="275"/>
        </w:trPr>
        <w:tc>
          <w:tcPr>
            <w:tcW w:w="2781" w:type="dxa"/>
            <w:vMerge w:val="restart"/>
            <w:tcBorders>
              <w:top w:val="single" w:sz="4" w:space="0" w:color="auto"/>
              <w:bottom w:val="nil"/>
              <w:right w:val="single" w:sz="4" w:space="0" w:color="auto"/>
            </w:tcBorders>
          </w:tcPr>
          <w:p w:rsidR="00E86E0C" w:rsidRPr="007A2D9C" w:rsidRDefault="00E86E0C" w:rsidP="00E86E0C">
            <w:pPr>
              <w:ind w:firstLine="0"/>
              <w:rPr>
                <w:rFonts w:eastAsia="Calibri"/>
              </w:rPr>
            </w:pPr>
            <w:proofErr w:type="spellStart"/>
            <w:r w:rsidRPr="007A2D9C">
              <w:rPr>
                <w:rFonts w:eastAsia="Calibri"/>
              </w:rPr>
              <w:t>Показатели</w:t>
            </w:r>
            <w:proofErr w:type="spellEnd"/>
            <w:r w:rsidRPr="007A2D9C">
              <w:rPr>
                <w:rFonts w:eastAsia="Calibri"/>
              </w:rPr>
              <w:t xml:space="preserve"> </w:t>
            </w:r>
            <w:proofErr w:type="spellStart"/>
            <w:r w:rsidRPr="007A2D9C">
              <w:rPr>
                <w:rFonts w:eastAsia="Calibri"/>
              </w:rPr>
              <w:t>тяжести</w:t>
            </w:r>
            <w:proofErr w:type="spellEnd"/>
            <w:r w:rsidRPr="007A2D9C">
              <w:rPr>
                <w:rFonts w:eastAsia="Calibri"/>
              </w:rPr>
              <w:t xml:space="preserve"> </w:t>
            </w:r>
            <w:proofErr w:type="spellStart"/>
            <w:r w:rsidRPr="007A2D9C">
              <w:rPr>
                <w:rFonts w:eastAsia="Calibri"/>
              </w:rPr>
              <w:t>трудового</w:t>
            </w:r>
            <w:proofErr w:type="spellEnd"/>
            <w:r w:rsidRPr="007A2D9C">
              <w:rPr>
                <w:rFonts w:eastAsia="Calibri"/>
              </w:rPr>
              <w:t xml:space="preserve"> </w:t>
            </w:r>
            <w:proofErr w:type="spellStart"/>
            <w:r w:rsidRPr="007A2D9C">
              <w:rPr>
                <w:rFonts w:eastAsia="Calibri"/>
              </w:rPr>
              <w:t>процесса</w:t>
            </w:r>
            <w:proofErr w:type="spellEnd"/>
          </w:p>
        </w:tc>
        <w:tc>
          <w:tcPr>
            <w:tcW w:w="6538" w:type="dxa"/>
            <w:gridSpan w:val="4"/>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roofErr w:type="spellStart"/>
            <w:r w:rsidRPr="007A2D9C">
              <w:rPr>
                <w:rFonts w:eastAsia="Calibri"/>
              </w:rPr>
              <w:t>Классы</w:t>
            </w:r>
            <w:proofErr w:type="spellEnd"/>
            <w:r w:rsidRPr="007A2D9C">
              <w:rPr>
                <w:rFonts w:eastAsia="Calibri"/>
              </w:rPr>
              <w:t xml:space="preserve"> </w:t>
            </w:r>
            <w:proofErr w:type="spellStart"/>
            <w:r w:rsidRPr="007A2D9C">
              <w:rPr>
                <w:rFonts w:eastAsia="Calibri"/>
              </w:rPr>
              <w:t>условий</w:t>
            </w:r>
            <w:proofErr w:type="spellEnd"/>
            <w:r w:rsidRPr="007A2D9C">
              <w:rPr>
                <w:rFonts w:eastAsia="Calibri"/>
              </w:rPr>
              <w:t xml:space="preserve"> </w:t>
            </w:r>
            <w:proofErr w:type="spellStart"/>
            <w:r w:rsidRPr="007A2D9C">
              <w:rPr>
                <w:rFonts w:eastAsia="Calibri"/>
              </w:rPr>
              <w:t>труда</w:t>
            </w:r>
            <w:proofErr w:type="spellEnd"/>
          </w:p>
        </w:tc>
      </w:tr>
      <w:tr w:rsidR="00E86E0C" w:rsidRPr="007A2D9C" w:rsidTr="00B871C9">
        <w:trPr>
          <w:trHeight w:val="147"/>
        </w:trPr>
        <w:tc>
          <w:tcPr>
            <w:tcW w:w="2781" w:type="dxa"/>
            <w:vMerge/>
            <w:tcBorders>
              <w:top w:val="single" w:sz="4" w:space="0" w:color="auto"/>
              <w:bottom w:val="nil"/>
              <w:right w:val="single" w:sz="4" w:space="0" w:color="auto"/>
            </w:tcBorders>
          </w:tcPr>
          <w:p w:rsidR="00E86E0C" w:rsidRPr="007A2D9C" w:rsidRDefault="00E86E0C" w:rsidP="00E86E0C">
            <w:pPr>
              <w:ind w:firstLine="0"/>
              <w:rPr>
                <w:rFonts w:eastAsia="Calibri"/>
              </w:rPr>
            </w:pPr>
          </w:p>
        </w:tc>
        <w:tc>
          <w:tcPr>
            <w:tcW w:w="1808" w:type="dxa"/>
            <w:vMerge w:val="restart"/>
            <w:tcBorders>
              <w:top w:val="single" w:sz="4" w:space="0" w:color="auto"/>
              <w:left w:val="single" w:sz="4" w:space="0" w:color="auto"/>
              <w:bottom w:val="nil"/>
              <w:right w:val="single" w:sz="4" w:space="0" w:color="auto"/>
            </w:tcBorders>
          </w:tcPr>
          <w:p w:rsidR="00E86E0C" w:rsidRPr="007A2D9C" w:rsidRDefault="00E86E0C" w:rsidP="00E86E0C">
            <w:pPr>
              <w:ind w:firstLine="0"/>
              <w:rPr>
                <w:rFonts w:eastAsia="Calibri"/>
              </w:rPr>
            </w:pPr>
            <w:proofErr w:type="spellStart"/>
            <w:r w:rsidRPr="007A2D9C">
              <w:rPr>
                <w:rFonts w:eastAsia="Calibri"/>
              </w:rPr>
              <w:t>Оптимальный</w:t>
            </w:r>
            <w:proofErr w:type="spellEnd"/>
            <w:r w:rsidRPr="007A2D9C">
              <w:rPr>
                <w:rFonts w:eastAsia="Calibri"/>
              </w:rPr>
              <w:t xml:space="preserve"> (</w:t>
            </w:r>
            <w:proofErr w:type="spellStart"/>
            <w:r w:rsidRPr="007A2D9C">
              <w:rPr>
                <w:rFonts w:eastAsia="Calibri"/>
              </w:rPr>
              <w:t>легкая</w:t>
            </w:r>
            <w:proofErr w:type="spellEnd"/>
            <w:r w:rsidRPr="007A2D9C">
              <w:rPr>
                <w:rFonts w:eastAsia="Calibri"/>
              </w:rPr>
              <w:t xml:space="preserve"> </w:t>
            </w:r>
            <w:proofErr w:type="spellStart"/>
            <w:r w:rsidRPr="007A2D9C">
              <w:rPr>
                <w:rFonts w:eastAsia="Calibri"/>
              </w:rPr>
              <w:t>физическая</w:t>
            </w:r>
            <w:proofErr w:type="spellEnd"/>
            <w:r w:rsidRPr="007A2D9C">
              <w:rPr>
                <w:rFonts w:eastAsia="Calibri"/>
              </w:rPr>
              <w:t xml:space="preserve"> </w:t>
            </w:r>
            <w:proofErr w:type="spellStart"/>
            <w:r w:rsidRPr="007A2D9C">
              <w:rPr>
                <w:rFonts w:eastAsia="Calibri"/>
              </w:rPr>
              <w:t>нагрузка</w:t>
            </w:r>
            <w:proofErr w:type="spellEnd"/>
            <w:r w:rsidRPr="007A2D9C">
              <w:rPr>
                <w:rFonts w:eastAsia="Calibri"/>
              </w:rPr>
              <w:t>)</w:t>
            </w:r>
          </w:p>
        </w:tc>
        <w:tc>
          <w:tcPr>
            <w:tcW w:w="1808" w:type="dxa"/>
            <w:vMerge w:val="restart"/>
            <w:tcBorders>
              <w:top w:val="single" w:sz="4" w:space="0" w:color="auto"/>
              <w:left w:val="single" w:sz="4" w:space="0" w:color="auto"/>
              <w:bottom w:val="nil"/>
              <w:right w:val="single" w:sz="4" w:space="0" w:color="auto"/>
            </w:tcBorders>
          </w:tcPr>
          <w:p w:rsidR="00E86E0C" w:rsidRPr="007A2D9C" w:rsidRDefault="00E86E0C" w:rsidP="00E86E0C">
            <w:pPr>
              <w:ind w:firstLine="0"/>
              <w:rPr>
                <w:rFonts w:eastAsia="Calibri"/>
              </w:rPr>
            </w:pPr>
            <w:proofErr w:type="spellStart"/>
            <w:r w:rsidRPr="007A2D9C">
              <w:rPr>
                <w:rFonts w:eastAsia="Calibri"/>
              </w:rPr>
              <w:t>Допустимый</w:t>
            </w:r>
            <w:proofErr w:type="spellEnd"/>
            <w:r w:rsidRPr="007A2D9C">
              <w:rPr>
                <w:rFonts w:eastAsia="Calibri"/>
              </w:rPr>
              <w:t xml:space="preserve"> (</w:t>
            </w:r>
            <w:proofErr w:type="spellStart"/>
            <w:r w:rsidRPr="007A2D9C">
              <w:rPr>
                <w:rFonts w:eastAsia="Calibri"/>
              </w:rPr>
              <w:t>средняя</w:t>
            </w:r>
            <w:proofErr w:type="spellEnd"/>
            <w:r w:rsidRPr="007A2D9C">
              <w:rPr>
                <w:rFonts w:eastAsia="Calibri"/>
              </w:rPr>
              <w:t xml:space="preserve"> </w:t>
            </w:r>
            <w:proofErr w:type="spellStart"/>
            <w:r w:rsidRPr="007A2D9C">
              <w:rPr>
                <w:rFonts w:eastAsia="Calibri"/>
              </w:rPr>
              <w:t>физическая</w:t>
            </w:r>
            <w:proofErr w:type="spellEnd"/>
            <w:r w:rsidRPr="007A2D9C">
              <w:rPr>
                <w:rFonts w:eastAsia="Calibri"/>
              </w:rPr>
              <w:t xml:space="preserve"> </w:t>
            </w:r>
            <w:proofErr w:type="spellStart"/>
            <w:r w:rsidRPr="007A2D9C">
              <w:rPr>
                <w:rFonts w:eastAsia="Calibri"/>
              </w:rPr>
              <w:t>нагрузка</w:t>
            </w:r>
            <w:proofErr w:type="spellEnd"/>
            <w:r w:rsidRPr="007A2D9C">
              <w:rPr>
                <w:rFonts w:eastAsia="Calibri"/>
              </w:rPr>
              <w:t>)</w:t>
            </w:r>
          </w:p>
        </w:tc>
        <w:tc>
          <w:tcPr>
            <w:tcW w:w="2922" w:type="dxa"/>
            <w:gridSpan w:val="2"/>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roofErr w:type="spellStart"/>
            <w:r w:rsidRPr="007A2D9C">
              <w:rPr>
                <w:rFonts w:eastAsia="Calibri"/>
              </w:rPr>
              <w:t>Вредный</w:t>
            </w:r>
            <w:proofErr w:type="spellEnd"/>
            <w:r w:rsidRPr="007A2D9C">
              <w:rPr>
                <w:rFonts w:eastAsia="Calibri"/>
              </w:rPr>
              <w:t xml:space="preserve"> (</w:t>
            </w:r>
            <w:proofErr w:type="spellStart"/>
            <w:r w:rsidRPr="007A2D9C">
              <w:rPr>
                <w:rFonts w:eastAsia="Calibri"/>
              </w:rPr>
              <w:t>тяжелый</w:t>
            </w:r>
            <w:proofErr w:type="spellEnd"/>
            <w:r w:rsidRPr="007A2D9C">
              <w:rPr>
                <w:rFonts w:eastAsia="Calibri"/>
              </w:rPr>
              <w:t xml:space="preserve"> </w:t>
            </w:r>
            <w:proofErr w:type="spellStart"/>
            <w:r w:rsidRPr="007A2D9C">
              <w:rPr>
                <w:rFonts w:eastAsia="Calibri"/>
              </w:rPr>
              <w:t>труд</w:t>
            </w:r>
            <w:proofErr w:type="spellEnd"/>
            <w:r w:rsidRPr="007A2D9C">
              <w:rPr>
                <w:rFonts w:eastAsia="Calibri"/>
              </w:rPr>
              <w:t>)</w:t>
            </w:r>
          </w:p>
        </w:tc>
      </w:tr>
      <w:tr w:rsidR="00E86E0C" w:rsidRPr="007A2D9C" w:rsidTr="00B871C9">
        <w:trPr>
          <w:trHeight w:val="147"/>
        </w:trPr>
        <w:tc>
          <w:tcPr>
            <w:tcW w:w="2781" w:type="dxa"/>
            <w:vMerge/>
            <w:tcBorders>
              <w:top w:val="single" w:sz="4" w:space="0" w:color="auto"/>
              <w:bottom w:val="nil"/>
              <w:right w:val="single" w:sz="4" w:space="0" w:color="auto"/>
            </w:tcBorders>
          </w:tcPr>
          <w:p w:rsidR="00E86E0C" w:rsidRPr="007A2D9C" w:rsidRDefault="00E86E0C" w:rsidP="00E86E0C">
            <w:pPr>
              <w:ind w:firstLine="0"/>
              <w:rPr>
                <w:rFonts w:eastAsia="Calibri"/>
              </w:rPr>
            </w:pPr>
          </w:p>
        </w:tc>
        <w:tc>
          <w:tcPr>
            <w:tcW w:w="1808" w:type="dxa"/>
            <w:vMerge/>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rPr>
                <w:rFonts w:eastAsia="Calibri"/>
              </w:rPr>
            </w:pPr>
          </w:p>
        </w:tc>
        <w:tc>
          <w:tcPr>
            <w:tcW w:w="1808" w:type="dxa"/>
            <w:vMerge/>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rPr>
                <w:rFonts w:eastAsia="Calibri"/>
              </w:rPr>
            </w:pPr>
          </w:p>
        </w:tc>
        <w:tc>
          <w:tcPr>
            <w:tcW w:w="1390"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rPr>
                <w:rFonts w:eastAsia="Calibri"/>
              </w:rPr>
            </w:pPr>
            <w:r w:rsidRPr="007A2D9C">
              <w:rPr>
                <w:rFonts w:eastAsia="Calibri"/>
              </w:rPr>
              <w:t xml:space="preserve">1 </w:t>
            </w:r>
            <w:proofErr w:type="spellStart"/>
            <w:r w:rsidRPr="007A2D9C">
              <w:rPr>
                <w:rFonts w:eastAsia="Calibri"/>
              </w:rPr>
              <w:t>степени</w:t>
            </w:r>
            <w:proofErr w:type="spellEnd"/>
          </w:p>
        </w:tc>
        <w:tc>
          <w:tcPr>
            <w:tcW w:w="1532"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r w:rsidRPr="007A2D9C">
              <w:rPr>
                <w:rFonts w:eastAsia="Calibri"/>
              </w:rPr>
              <w:t xml:space="preserve">2 </w:t>
            </w:r>
            <w:proofErr w:type="spellStart"/>
            <w:r w:rsidRPr="007A2D9C">
              <w:rPr>
                <w:rFonts w:eastAsia="Calibri"/>
              </w:rPr>
              <w:t>степени</w:t>
            </w:r>
            <w:proofErr w:type="spellEnd"/>
          </w:p>
        </w:tc>
      </w:tr>
      <w:tr w:rsidR="00E86E0C" w:rsidRPr="007A2D9C" w:rsidTr="00B871C9">
        <w:trPr>
          <w:trHeight w:val="147"/>
        </w:trPr>
        <w:tc>
          <w:tcPr>
            <w:tcW w:w="2781" w:type="dxa"/>
            <w:vMerge/>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0"/>
              <w:rPr>
                <w:rFonts w:eastAsia="Calibri"/>
              </w:rPr>
            </w:pPr>
            <w:r w:rsidRPr="007A2D9C">
              <w:rPr>
                <w:rFonts w:eastAsia="Calibri"/>
              </w:rPr>
              <w:t>1</w:t>
            </w: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0"/>
              <w:rPr>
                <w:rFonts w:eastAsia="Calibri"/>
              </w:rPr>
            </w:pPr>
            <w:r w:rsidRPr="007A2D9C">
              <w:rPr>
                <w:rFonts w:eastAsia="Calibri"/>
              </w:rPr>
              <w:t>2</w:t>
            </w:r>
          </w:p>
        </w:tc>
        <w:tc>
          <w:tcPr>
            <w:tcW w:w="1390"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0"/>
              <w:rPr>
                <w:rFonts w:eastAsia="Calibri"/>
              </w:rPr>
            </w:pPr>
            <w:r w:rsidRPr="007A2D9C">
              <w:rPr>
                <w:rFonts w:eastAsia="Calibri"/>
              </w:rPr>
              <w:t>3.1</w:t>
            </w:r>
          </w:p>
        </w:tc>
        <w:tc>
          <w:tcPr>
            <w:tcW w:w="1532" w:type="dxa"/>
            <w:tcBorders>
              <w:top w:val="single" w:sz="4" w:space="0" w:color="auto"/>
              <w:left w:val="single" w:sz="4" w:space="0" w:color="auto"/>
              <w:bottom w:val="single" w:sz="4" w:space="0" w:color="auto"/>
            </w:tcBorders>
            <w:vAlign w:val="center"/>
          </w:tcPr>
          <w:p w:rsidR="00E86E0C" w:rsidRPr="007A2D9C" w:rsidRDefault="00E86E0C" w:rsidP="00E86E0C">
            <w:pPr>
              <w:ind w:firstLine="0"/>
              <w:rPr>
                <w:rFonts w:eastAsia="Calibri"/>
              </w:rPr>
            </w:pPr>
            <w:r w:rsidRPr="007A2D9C">
              <w:rPr>
                <w:rFonts w:eastAsia="Calibri"/>
              </w:rPr>
              <w:t>3.2</w:t>
            </w:r>
          </w:p>
        </w:tc>
      </w:tr>
      <w:tr w:rsidR="00E86E0C" w:rsidRPr="007A2D9C" w:rsidTr="00B871C9">
        <w:trPr>
          <w:trHeight w:val="979"/>
        </w:trPr>
        <w:tc>
          <w:tcPr>
            <w:tcW w:w="2781" w:type="dxa"/>
            <w:tcBorders>
              <w:top w:val="single" w:sz="4" w:space="0" w:color="auto"/>
              <w:bottom w:val="nil"/>
              <w:right w:val="single" w:sz="4" w:space="0" w:color="auto"/>
            </w:tcBorders>
          </w:tcPr>
          <w:p w:rsidR="00E86E0C" w:rsidRPr="007A2D9C" w:rsidRDefault="00E86E0C" w:rsidP="00E86E0C">
            <w:pPr>
              <w:ind w:firstLine="0"/>
              <w:rPr>
                <w:rFonts w:eastAsia="Calibri"/>
              </w:rPr>
            </w:pPr>
            <w:proofErr w:type="spellStart"/>
            <w:r w:rsidRPr="007A2D9C">
              <w:rPr>
                <w:rFonts w:eastAsia="Calibri"/>
              </w:rPr>
              <w:t>Физическая</w:t>
            </w:r>
            <w:proofErr w:type="spellEnd"/>
            <w:r w:rsidRPr="007A2D9C">
              <w:rPr>
                <w:rFonts w:eastAsia="Calibri"/>
              </w:rPr>
              <w:t xml:space="preserve"> </w:t>
            </w:r>
            <w:proofErr w:type="spellStart"/>
            <w:r w:rsidRPr="007A2D9C">
              <w:rPr>
                <w:rFonts w:eastAsia="Calibri"/>
              </w:rPr>
              <w:t>динамическая</w:t>
            </w:r>
            <w:proofErr w:type="spellEnd"/>
            <w:r w:rsidRPr="007A2D9C">
              <w:rPr>
                <w:rFonts w:eastAsia="Calibri"/>
              </w:rPr>
              <w:t xml:space="preserve"> </w:t>
            </w:r>
            <w:proofErr w:type="spellStart"/>
            <w:r w:rsidRPr="007A2D9C">
              <w:rPr>
                <w:rFonts w:eastAsia="Calibri"/>
              </w:rPr>
              <w:t>нагрузка</w:t>
            </w:r>
            <w:proofErr w:type="spellEnd"/>
          </w:p>
        </w:tc>
        <w:tc>
          <w:tcPr>
            <w:tcW w:w="1808" w:type="dxa"/>
            <w:tcBorders>
              <w:top w:val="single" w:sz="4" w:space="0" w:color="auto"/>
              <w:left w:val="single" w:sz="4" w:space="0" w:color="auto"/>
              <w:bottom w:val="nil"/>
              <w:right w:val="single" w:sz="4" w:space="0" w:color="auto"/>
            </w:tcBorders>
            <w:vAlign w:val="center"/>
          </w:tcPr>
          <w:p w:rsidR="00E86E0C" w:rsidRPr="007A2D9C" w:rsidRDefault="00E86E0C" w:rsidP="00E86E0C">
            <w:pPr>
              <w:ind w:firstLine="0"/>
              <w:jc w:val="center"/>
              <w:rPr>
                <w:rFonts w:eastAsia="Calibri"/>
              </w:rPr>
            </w:pPr>
            <w:r w:rsidRPr="007A2D9C">
              <w:rPr>
                <w:rFonts w:eastAsia="Calibri"/>
              </w:rPr>
              <w:t>V</w:t>
            </w:r>
          </w:p>
        </w:tc>
        <w:tc>
          <w:tcPr>
            <w:tcW w:w="1808" w:type="dxa"/>
            <w:tcBorders>
              <w:top w:val="single" w:sz="4" w:space="0" w:color="auto"/>
              <w:left w:val="single" w:sz="4" w:space="0" w:color="auto"/>
              <w:bottom w:val="nil"/>
              <w:right w:val="single" w:sz="4" w:space="0" w:color="auto"/>
            </w:tcBorders>
            <w:vAlign w:val="center"/>
          </w:tcPr>
          <w:p w:rsidR="00E86E0C" w:rsidRPr="007A2D9C" w:rsidRDefault="00E86E0C" w:rsidP="00E86E0C">
            <w:pPr>
              <w:ind w:firstLine="0"/>
              <w:jc w:val="center"/>
              <w:rPr>
                <w:rFonts w:eastAsia="Calibri"/>
              </w:rPr>
            </w:pPr>
          </w:p>
        </w:tc>
        <w:tc>
          <w:tcPr>
            <w:tcW w:w="1390" w:type="dxa"/>
            <w:tcBorders>
              <w:top w:val="single" w:sz="4" w:space="0" w:color="auto"/>
              <w:left w:val="single" w:sz="4" w:space="0" w:color="auto"/>
              <w:bottom w:val="nil"/>
              <w:right w:val="single" w:sz="4" w:space="0" w:color="auto"/>
            </w:tcBorders>
            <w:vAlign w:val="center"/>
          </w:tcPr>
          <w:p w:rsidR="00E86E0C" w:rsidRPr="007A2D9C" w:rsidRDefault="00E86E0C" w:rsidP="00E86E0C">
            <w:pPr>
              <w:ind w:firstLine="0"/>
              <w:rPr>
                <w:rFonts w:eastAsia="Calibri"/>
              </w:rPr>
            </w:pPr>
          </w:p>
        </w:tc>
        <w:tc>
          <w:tcPr>
            <w:tcW w:w="1532" w:type="dxa"/>
            <w:tcBorders>
              <w:top w:val="single" w:sz="4" w:space="0" w:color="auto"/>
              <w:left w:val="single" w:sz="4" w:space="0" w:color="auto"/>
              <w:bottom w:val="nil"/>
            </w:tcBorders>
            <w:vAlign w:val="center"/>
          </w:tcPr>
          <w:p w:rsidR="00E86E0C" w:rsidRPr="007A2D9C" w:rsidRDefault="00E86E0C" w:rsidP="00E86E0C">
            <w:pPr>
              <w:ind w:firstLine="0"/>
              <w:rPr>
                <w:rFonts w:eastAsia="Calibri"/>
              </w:rPr>
            </w:pPr>
          </w:p>
        </w:tc>
      </w:tr>
      <w:tr w:rsidR="00E86E0C" w:rsidRPr="007A2D9C" w:rsidTr="00B871C9">
        <w:trPr>
          <w:trHeight w:val="1315"/>
        </w:trPr>
        <w:tc>
          <w:tcPr>
            <w:tcW w:w="2781" w:type="dxa"/>
            <w:tcBorders>
              <w:top w:val="single" w:sz="4" w:space="0" w:color="auto"/>
              <w:bottom w:val="single" w:sz="4" w:space="0" w:color="auto"/>
              <w:right w:val="single" w:sz="4" w:space="0" w:color="auto"/>
            </w:tcBorders>
          </w:tcPr>
          <w:p w:rsidR="00E86E0C" w:rsidRPr="00E86E0C" w:rsidRDefault="00E86E0C" w:rsidP="00E86E0C">
            <w:pPr>
              <w:ind w:firstLine="0"/>
              <w:rPr>
                <w:rFonts w:eastAsia="Calibri"/>
                <w:lang w:val="ru-RU"/>
              </w:rPr>
            </w:pPr>
            <w:r w:rsidRPr="00E86E0C">
              <w:rPr>
                <w:rFonts w:eastAsia="Calibri"/>
                <w:lang w:val="ru-RU"/>
              </w:rPr>
              <w:t>Масса поднимаемого и перемещаемого груза вручную</w:t>
            </w: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0"/>
              <w:jc w:val="center"/>
              <w:rPr>
                <w:rFonts w:eastAsia="Calibri"/>
              </w:rPr>
            </w:pPr>
            <w:r w:rsidRPr="007A2D9C">
              <w:rPr>
                <w:rFonts w:eastAsia="Calibri"/>
              </w:rPr>
              <w:t>V</w:t>
            </w: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0"/>
              <w:jc w:val="center"/>
              <w:rPr>
                <w:rFonts w:eastAsia="Calibri"/>
              </w:rPr>
            </w:pPr>
          </w:p>
        </w:tc>
        <w:tc>
          <w:tcPr>
            <w:tcW w:w="1390"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0"/>
              <w:rPr>
                <w:rFonts w:eastAsia="Calibri"/>
              </w:rPr>
            </w:pPr>
          </w:p>
        </w:tc>
        <w:tc>
          <w:tcPr>
            <w:tcW w:w="1532" w:type="dxa"/>
            <w:tcBorders>
              <w:top w:val="single" w:sz="4" w:space="0" w:color="auto"/>
              <w:left w:val="single" w:sz="4" w:space="0" w:color="auto"/>
              <w:bottom w:val="single" w:sz="4" w:space="0" w:color="auto"/>
            </w:tcBorders>
            <w:vAlign w:val="center"/>
          </w:tcPr>
          <w:p w:rsidR="00E86E0C" w:rsidRPr="007A2D9C" w:rsidRDefault="00E86E0C" w:rsidP="00E86E0C">
            <w:pPr>
              <w:ind w:firstLine="0"/>
              <w:rPr>
                <w:rFonts w:eastAsia="Calibri"/>
              </w:rPr>
            </w:pPr>
          </w:p>
        </w:tc>
      </w:tr>
      <w:tr w:rsidR="00E86E0C" w:rsidRPr="007A2D9C" w:rsidTr="00B871C9">
        <w:trPr>
          <w:trHeight w:val="658"/>
        </w:trPr>
        <w:tc>
          <w:tcPr>
            <w:tcW w:w="2781" w:type="dxa"/>
            <w:tcBorders>
              <w:top w:val="single" w:sz="4" w:space="0" w:color="auto"/>
              <w:bottom w:val="nil"/>
              <w:right w:val="single" w:sz="4" w:space="0" w:color="auto"/>
            </w:tcBorders>
          </w:tcPr>
          <w:p w:rsidR="00E86E0C" w:rsidRPr="007A2D9C" w:rsidRDefault="00E86E0C" w:rsidP="00E86E0C">
            <w:pPr>
              <w:ind w:firstLine="0"/>
              <w:rPr>
                <w:rFonts w:eastAsia="Calibri"/>
              </w:rPr>
            </w:pPr>
            <w:proofErr w:type="spellStart"/>
            <w:r w:rsidRPr="007A2D9C">
              <w:rPr>
                <w:rFonts w:eastAsia="Calibri"/>
              </w:rPr>
              <w:t>Стереотипные</w:t>
            </w:r>
            <w:proofErr w:type="spellEnd"/>
            <w:r w:rsidRPr="007A2D9C">
              <w:rPr>
                <w:rFonts w:eastAsia="Calibri"/>
              </w:rPr>
              <w:t xml:space="preserve"> </w:t>
            </w:r>
            <w:proofErr w:type="spellStart"/>
            <w:r w:rsidRPr="007A2D9C">
              <w:rPr>
                <w:rFonts w:eastAsia="Calibri"/>
              </w:rPr>
              <w:t>рабочие</w:t>
            </w:r>
            <w:proofErr w:type="spellEnd"/>
            <w:r w:rsidRPr="007A2D9C">
              <w:rPr>
                <w:rFonts w:eastAsia="Calibri"/>
              </w:rPr>
              <w:t xml:space="preserve"> </w:t>
            </w:r>
            <w:proofErr w:type="spellStart"/>
            <w:r w:rsidRPr="007A2D9C">
              <w:rPr>
                <w:rFonts w:eastAsia="Calibri"/>
              </w:rPr>
              <w:t>движения</w:t>
            </w:r>
            <w:proofErr w:type="spellEnd"/>
            <w:r w:rsidRPr="007A2D9C">
              <w:rPr>
                <w:rFonts w:eastAsia="Calibri"/>
              </w:rPr>
              <w:t xml:space="preserve"> </w:t>
            </w:r>
          </w:p>
        </w:tc>
        <w:tc>
          <w:tcPr>
            <w:tcW w:w="1808" w:type="dxa"/>
            <w:tcBorders>
              <w:top w:val="single" w:sz="4" w:space="0" w:color="auto"/>
              <w:left w:val="single" w:sz="4" w:space="0" w:color="auto"/>
              <w:bottom w:val="nil"/>
              <w:right w:val="single" w:sz="4" w:space="0" w:color="auto"/>
            </w:tcBorders>
            <w:vAlign w:val="center"/>
          </w:tcPr>
          <w:p w:rsidR="00E86E0C" w:rsidRPr="007A2D9C" w:rsidRDefault="00E86E0C" w:rsidP="00E86E0C">
            <w:pPr>
              <w:ind w:firstLine="0"/>
              <w:jc w:val="center"/>
              <w:rPr>
                <w:rFonts w:eastAsia="Calibri"/>
              </w:rPr>
            </w:pPr>
          </w:p>
        </w:tc>
        <w:tc>
          <w:tcPr>
            <w:tcW w:w="1808" w:type="dxa"/>
            <w:tcBorders>
              <w:top w:val="single" w:sz="4" w:space="0" w:color="auto"/>
              <w:left w:val="single" w:sz="4" w:space="0" w:color="auto"/>
              <w:bottom w:val="nil"/>
              <w:right w:val="single" w:sz="4" w:space="0" w:color="auto"/>
            </w:tcBorders>
            <w:vAlign w:val="center"/>
          </w:tcPr>
          <w:p w:rsidR="00E86E0C" w:rsidRPr="007A2D9C" w:rsidRDefault="00E86E0C" w:rsidP="00E86E0C">
            <w:pPr>
              <w:ind w:firstLine="0"/>
              <w:jc w:val="center"/>
              <w:rPr>
                <w:rFonts w:eastAsia="Calibri"/>
              </w:rPr>
            </w:pPr>
            <w:r w:rsidRPr="007A2D9C">
              <w:rPr>
                <w:rFonts w:eastAsia="Calibri"/>
              </w:rPr>
              <w:t>V</w:t>
            </w:r>
          </w:p>
        </w:tc>
        <w:tc>
          <w:tcPr>
            <w:tcW w:w="1390" w:type="dxa"/>
            <w:tcBorders>
              <w:top w:val="single" w:sz="4" w:space="0" w:color="auto"/>
              <w:left w:val="single" w:sz="4" w:space="0" w:color="auto"/>
              <w:bottom w:val="nil"/>
              <w:right w:val="single" w:sz="4" w:space="0" w:color="auto"/>
            </w:tcBorders>
            <w:vAlign w:val="center"/>
          </w:tcPr>
          <w:p w:rsidR="00E86E0C" w:rsidRPr="007A2D9C" w:rsidRDefault="00E86E0C" w:rsidP="00E86E0C">
            <w:pPr>
              <w:ind w:firstLine="0"/>
              <w:rPr>
                <w:rFonts w:eastAsia="Calibri"/>
              </w:rPr>
            </w:pPr>
          </w:p>
        </w:tc>
        <w:tc>
          <w:tcPr>
            <w:tcW w:w="1532" w:type="dxa"/>
            <w:tcBorders>
              <w:top w:val="single" w:sz="4" w:space="0" w:color="auto"/>
              <w:left w:val="single" w:sz="4" w:space="0" w:color="auto"/>
              <w:bottom w:val="nil"/>
            </w:tcBorders>
            <w:vAlign w:val="center"/>
          </w:tcPr>
          <w:p w:rsidR="00E86E0C" w:rsidRPr="007A2D9C" w:rsidRDefault="00E86E0C" w:rsidP="00E86E0C">
            <w:pPr>
              <w:ind w:firstLine="0"/>
              <w:rPr>
                <w:rFonts w:eastAsia="Calibri"/>
              </w:rPr>
            </w:pPr>
          </w:p>
        </w:tc>
      </w:tr>
      <w:tr w:rsidR="00E86E0C" w:rsidRPr="007A2D9C" w:rsidTr="00B871C9">
        <w:trPr>
          <w:trHeight w:val="658"/>
        </w:trPr>
        <w:tc>
          <w:tcPr>
            <w:tcW w:w="2781" w:type="dxa"/>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roofErr w:type="spellStart"/>
            <w:r w:rsidRPr="007A2D9C">
              <w:rPr>
                <w:rFonts w:eastAsia="Calibri"/>
              </w:rPr>
              <w:t>Статическая</w:t>
            </w:r>
            <w:proofErr w:type="spellEnd"/>
            <w:r w:rsidRPr="007A2D9C">
              <w:rPr>
                <w:rFonts w:eastAsia="Calibri"/>
              </w:rPr>
              <w:t xml:space="preserve"> </w:t>
            </w:r>
            <w:proofErr w:type="spellStart"/>
            <w:r w:rsidRPr="007A2D9C">
              <w:rPr>
                <w:rFonts w:eastAsia="Calibri"/>
              </w:rPr>
              <w:t>нагрузка</w:t>
            </w:r>
            <w:proofErr w:type="spellEnd"/>
            <w:r w:rsidRPr="007A2D9C">
              <w:rPr>
                <w:rFonts w:eastAsia="Calibri"/>
              </w:rPr>
              <w:t xml:space="preserve"> </w:t>
            </w: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0"/>
              <w:jc w:val="center"/>
              <w:rPr>
                <w:rFonts w:eastAsia="Calibri"/>
              </w:rPr>
            </w:pPr>
            <w:r w:rsidRPr="007A2D9C">
              <w:rPr>
                <w:rFonts w:eastAsia="Calibri"/>
              </w:rPr>
              <w:t>V</w:t>
            </w: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0"/>
              <w:jc w:val="center"/>
              <w:rPr>
                <w:rFonts w:eastAsia="Calibri"/>
              </w:rPr>
            </w:pPr>
          </w:p>
        </w:tc>
        <w:tc>
          <w:tcPr>
            <w:tcW w:w="1390"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0"/>
              <w:rPr>
                <w:rFonts w:eastAsia="Calibri"/>
              </w:rPr>
            </w:pPr>
          </w:p>
        </w:tc>
        <w:tc>
          <w:tcPr>
            <w:tcW w:w="1532" w:type="dxa"/>
            <w:tcBorders>
              <w:top w:val="single" w:sz="4" w:space="0" w:color="auto"/>
              <w:left w:val="single" w:sz="4" w:space="0" w:color="auto"/>
              <w:bottom w:val="single" w:sz="4" w:space="0" w:color="auto"/>
            </w:tcBorders>
            <w:vAlign w:val="center"/>
          </w:tcPr>
          <w:p w:rsidR="00E86E0C" w:rsidRPr="007A2D9C" w:rsidRDefault="00E86E0C" w:rsidP="00E86E0C">
            <w:pPr>
              <w:ind w:firstLine="0"/>
              <w:rPr>
                <w:rFonts w:eastAsia="Calibri"/>
              </w:rPr>
            </w:pPr>
          </w:p>
        </w:tc>
      </w:tr>
      <w:tr w:rsidR="00E86E0C" w:rsidRPr="007A2D9C" w:rsidTr="00B871C9">
        <w:trPr>
          <w:trHeight w:val="321"/>
        </w:trPr>
        <w:tc>
          <w:tcPr>
            <w:tcW w:w="2781" w:type="dxa"/>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roofErr w:type="spellStart"/>
            <w:r w:rsidRPr="007A2D9C">
              <w:rPr>
                <w:rFonts w:eastAsia="Calibri"/>
              </w:rPr>
              <w:t>Рабочая</w:t>
            </w:r>
            <w:proofErr w:type="spellEnd"/>
            <w:r w:rsidRPr="007A2D9C">
              <w:rPr>
                <w:rFonts w:eastAsia="Calibri"/>
              </w:rPr>
              <w:t xml:space="preserve"> </w:t>
            </w:r>
            <w:proofErr w:type="spellStart"/>
            <w:r w:rsidRPr="007A2D9C">
              <w:rPr>
                <w:rFonts w:eastAsia="Calibri"/>
              </w:rPr>
              <w:t>поза</w:t>
            </w:r>
            <w:proofErr w:type="spellEnd"/>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0"/>
              <w:jc w:val="center"/>
              <w:rPr>
                <w:rFonts w:eastAsia="Calibri"/>
              </w:rPr>
            </w:pP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0"/>
              <w:jc w:val="center"/>
              <w:rPr>
                <w:rFonts w:eastAsia="Calibri"/>
              </w:rPr>
            </w:pPr>
            <w:r w:rsidRPr="007A2D9C">
              <w:rPr>
                <w:rFonts w:eastAsia="Calibri"/>
              </w:rPr>
              <w:t>V</w:t>
            </w:r>
          </w:p>
        </w:tc>
        <w:tc>
          <w:tcPr>
            <w:tcW w:w="1390"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0"/>
              <w:rPr>
                <w:rFonts w:eastAsia="Calibri"/>
              </w:rPr>
            </w:pPr>
          </w:p>
        </w:tc>
        <w:tc>
          <w:tcPr>
            <w:tcW w:w="1532" w:type="dxa"/>
            <w:tcBorders>
              <w:top w:val="single" w:sz="4" w:space="0" w:color="auto"/>
              <w:left w:val="single" w:sz="4" w:space="0" w:color="auto"/>
              <w:bottom w:val="single" w:sz="4" w:space="0" w:color="auto"/>
            </w:tcBorders>
            <w:vAlign w:val="center"/>
          </w:tcPr>
          <w:p w:rsidR="00E86E0C" w:rsidRPr="007A2D9C" w:rsidRDefault="00E86E0C" w:rsidP="00E86E0C">
            <w:pPr>
              <w:ind w:firstLine="0"/>
              <w:rPr>
                <w:rFonts w:eastAsia="Calibri"/>
              </w:rPr>
            </w:pPr>
          </w:p>
        </w:tc>
      </w:tr>
      <w:tr w:rsidR="00E86E0C" w:rsidRPr="007A2D9C" w:rsidTr="00B871C9">
        <w:trPr>
          <w:trHeight w:val="321"/>
        </w:trPr>
        <w:tc>
          <w:tcPr>
            <w:tcW w:w="2781" w:type="dxa"/>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roofErr w:type="spellStart"/>
            <w:r w:rsidRPr="007A2D9C">
              <w:rPr>
                <w:rFonts w:eastAsia="Calibri"/>
              </w:rPr>
              <w:t>Наклоны</w:t>
            </w:r>
            <w:proofErr w:type="spellEnd"/>
            <w:r w:rsidRPr="007A2D9C">
              <w:rPr>
                <w:rFonts w:eastAsia="Calibri"/>
              </w:rPr>
              <w:t xml:space="preserve"> </w:t>
            </w:r>
            <w:proofErr w:type="spellStart"/>
            <w:r w:rsidRPr="007A2D9C">
              <w:rPr>
                <w:rFonts w:eastAsia="Calibri"/>
              </w:rPr>
              <w:t>корпуса</w:t>
            </w:r>
            <w:proofErr w:type="spellEnd"/>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0"/>
              <w:jc w:val="center"/>
              <w:rPr>
                <w:rFonts w:eastAsia="Calibri"/>
              </w:rPr>
            </w:pPr>
            <w:r w:rsidRPr="007A2D9C">
              <w:rPr>
                <w:rFonts w:eastAsia="Calibri"/>
              </w:rPr>
              <w:t>V</w:t>
            </w: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0"/>
              <w:jc w:val="center"/>
              <w:rPr>
                <w:rFonts w:eastAsia="Calibri"/>
              </w:rPr>
            </w:pPr>
          </w:p>
        </w:tc>
        <w:tc>
          <w:tcPr>
            <w:tcW w:w="1390"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0"/>
              <w:rPr>
                <w:rFonts w:eastAsia="Calibri"/>
              </w:rPr>
            </w:pPr>
          </w:p>
        </w:tc>
        <w:tc>
          <w:tcPr>
            <w:tcW w:w="1532" w:type="dxa"/>
            <w:tcBorders>
              <w:top w:val="single" w:sz="4" w:space="0" w:color="auto"/>
              <w:left w:val="single" w:sz="4" w:space="0" w:color="auto"/>
              <w:bottom w:val="single" w:sz="4" w:space="0" w:color="auto"/>
            </w:tcBorders>
            <w:vAlign w:val="center"/>
          </w:tcPr>
          <w:p w:rsidR="00E86E0C" w:rsidRPr="007A2D9C" w:rsidRDefault="00E86E0C" w:rsidP="00E86E0C">
            <w:pPr>
              <w:ind w:firstLine="0"/>
              <w:rPr>
                <w:rFonts w:eastAsia="Calibri"/>
              </w:rPr>
            </w:pPr>
          </w:p>
        </w:tc>
      </w:tr>
      <w:tr w:rsidR="00E86E0C" w:rsidRPr="007A2D9C" w:rsidTr="00B871C9">
        <w:trPr>
          <w:trHeight w:val="658"/>
        </w:trPr>
        <w:tc>
          <w:tcPr>
            <w:tcW w:w="2781" w:type="dxa"/>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roofErr w:type="spellStart"/>
            <w:r w:rsidRPr="007A2D9C">
              <w:rPr>
                <w:rFonts w:eastAsia="Calibri"/>
              </w:rPr>
              <w:t>Перемещения</w:t>
            </w:r>
            <w:proofErr w:type="spellEnd"/>
            <w:r w:rsidRPr="007A2D9C">
              <w:rPr>
                <w:rFonts w:eastAsia="Calibri"/>
              </w:rPr>
              <w:t xml:space="preserve"> в </w:t>
            </w:r>
            <w:proofErr w:type="spellStart"/>
            <w:r w:rsidRPr="007A2D9C">
              <w:rPr>
                <w:rFonts w:eastAsia="Calibri"/>
              </w:rPr>
              <w:t>пространстве</w:t>
            </w:r>
            <w:proofErr w:type="spellEnd"/>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0"/>
              <w:jc w:val="center"/>
              <w:rPr>
                <w:rFonts w:eastAsia="Calibri"/>
              </w:rPr>
            </w:pPr>
            <w:r w:rsidRPr="007A2D9C">
              <w:rPr>
                <w:rFonts w:eastAsia="Calibri"/>
              </w:rPr>
              <w:t>V</w:t>
            </w: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0"/>
              <w:jc w:val="center"/>
              <w:rPr>
                <w:rFonts w:eastAsia="Calibri"/>
              </w:rPr>
            </w:pPr>
          </w:p>
        </w:tc>
        <w:tc>
          <w:tcPr>
            <w:tcW w:w="1390"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0"/>
              <w:rPr>
                <w:rFonts w:eastAsia="Calibri"/>
              </w:rPr>
            </w:pPr>
          </w:p>
        </w:tc>
        <w:tc>
          <w:tcPr>
            <w:tcW w:w="1532" w:type="dxa"/>
            <w:tcBorders>
              <w:top w:val="single" w:sz="4" w:space="0" w:color="auto"/>
              <w:left w:val="single" w:sz="4" w:space="0" w:color="auto"/>
              <w:bottom w:val="single" w:sz="4" w:space="0" w:color="auto"/>
            </w:tcBorders>
            <w:vAlign w:val="center"/>
          </w:tcPr>
          <w:p w:rsidR="00E86E0C" w:rsidRPr="007A2D9C" w:rsidRDefault="00E86E0C" w:rsidP="00E86E0C">
            <w:pPr>
              <w:ind w:firstLine="0"/>
              <w:rPr>
                <w:rFonts w:eastAsia="Calibri"/>
              </w:rPr>
            </w:pPr>
          </w:p>
        </w:tc>
      </w:tr>
    </w:tbl>
    <w:p w:rsidR="00E86E0C" w:rsidRPr="00E86E0C" w:rsidRDefault="00E86E0C" w:rsidP="00E86E0C">
      <w:pPr>
        <w:pStyle w:val="2"/>
        <w:rPr>
          <w:rFonts w:eastAsia="Calibri"/>
          <w:lang w:val="ru-RU"/>
        </w:rPr>
      </w:pPr>
      <w:r w:rsidRPr="00E86E0C">
        <w:rPr>
          <w:rFonts w:eastAsia="Calibri"/>
          <w:color w:val="FF0000"/>
          <w:lang w:val="ru-RU"/>
        </w:rPr>
        <w:t xml:space="preserve">Таблица 1.2. </w:t>
      </w:r>
      <w:r w:rsidRPr="00E86E0C">
        <w:rPr>
          <w:rFonts w:eastAsia="Calibri"/>
          <w:color w:val="FF0000"/>
          <w:lang w:val="ru-RU"/>
        </w:rPr>
        <w:t xml:space="preserve"> </w:t>
      </w:r>
      <w:r w:rsidRPr="00E86E0C">
        <w:rPr>
          <w:rFonts w:eastAsia="Calibri"/>
          <w:lang w:val="ru-RU"/>
        </w:rPr>
        <w:t>Классы условий труда по показателям тяжести трудового процесса</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Согласно </w:t>
      </w:r>
      <w:r w:rsidRPr="00E86E0C">
        <w:rPr>
          <w:rFonts w:ascii="Calibri" w:eastAsia="Calibri" w:hAnsi="Calibri" w:cs="Times New Roman"/>
          <w:color w:val="FF0000"/>
          <w:lang w:val="ru-RU"/>
        </w:rPr>
        <w:t xml:space="preserve">таблице </w:t>
      </w:r>
      <w:r w:rsidRPr="00E86E0C">
        <w:rPr>
          <w:rFonts w:ascii="Calibri" w:eastAsia="Calibri" w:hAnsi="Calibri" w:cs="Times New Roman"/>
          <w:color w:val="FF0000"/>
        </w:rPr>
        <w:fldChar w:fldCharType="begin"/>
      </w:r>
      <w:r w:rsidRPr="00E86E0C">
        <w:rPr>
          <w:rFonts w:ascii="Calibri" w:eastAsia="Calibri" w:hAnsi="Calibri" w:cs="Times New Roman"/>
          <w:color w:val="FF0000"/>
          <w:lang w:val="ru-RU"/>
        </w:rPr>
        <w:instrText xml:space="preserve"> </w:instrText>
      </w:r>
      <w:r w:rsidRPr="00E86E0C">
        <w:rPr>
          <w:rFonts w:ascii="Calibri" w:eastAsia="Calibri" w:hAnsi="Calibri" w:cs="Times New Roman"/>
          <w:color w:val="FF0000"/>
        </w:rPr>
        <w:instrText>REF</w:instrText>
      </w:r>
      <w:r w:rsidRPr="00E86E0C">
        <w:rPr>
          <w:rFonts w:ascii="Calibri" w:eastAsia="Calibri" w:hAnsi="Calibri" w:cs="Times New Roman"/>
          <w:color w:val="FF0000"/>
          <w:lang w:val="ru-RU"/>
        </w:rPr>
        <w:instrText xml:space="preserve"> _</w:instrText>
      </w:r>
      <w:r w:rsidRPr="00E86E0C">
        <w:rPr>
          <w:rFonts w:ascii="Calibri" w:eastAsia="Calibri" w:hAnsi="Calibri" w:cs="Times New Roman"/>
          <w:color w:val="FF0000"/>
        </w:rPr>
        <w:instrText>Ref</w:instrText>
      </w:r>
      <w:r w:rsidRPr="00E86E0C">
        <w:rPr>
          <w:rFonts w:ascii="Calibri" w:eastAsia="Calibri" w:hAnsi="Calibri" w:cs="Times New Roman"/>
          <w:color w:val="FF0000"/>
          <w:lang w:val="ru-RU"/>
        </w:rPr>
        <w:instrText>390939779 \</w:instrText>
      </w:r>
      <w:r w:rsidRPr="00E86E0C">
        <w:rPr>
          <w:rFonts w:ascii="Calibri" w:eastAsia="Calibri" w:hAnsi="Calibri" w:cs="Times New Roman"/>
          <w:color w:val="FF0000"/>
        </w:rPr>
        <w:instrText>h</w:instrText>
      </w:r>
      <w:r w:rsidRPr="00E86E0C">
        <w:rPr>
          <w:rFonts w:ascii="Calibri" w:eastAsia="Calibri" w:hAnsi="Calibri" w:cs="Times New Roman"/>
          <w:color w:val="FF0000"/>
          <w:lang w:val="ru-RU"/>
        </w:rPr>
        <w:instrText xml:space="preserve"> </w:instrText>
      </w:r>
      <w:r w:rsidRPr="00E86E0C">
        <w:rPr>
          <w:rFonts w:ascii="Calibri" w:eastAsia="Calibri" w:hAnsi="Calibri" w:cs="Times New Roman"/>
          <w:color w:val="FF0000"/>
        </w:rPr>
      </w:r>
      <w:r w:rsidRPr="00E86E0C">
        <w:rPr>
          <w:rFonts w:ascii="Calibri" w:eastAsia="Calibri" w:hAnsi="Calibri" w:cs="Times New Roman"/>
          <w:color w:val="FF0000"/>
        </w:rPr>
        <w:fldChar w:fldCharType="separate"/>
      </w:r>
      <w:r w:rsidRPr="00E86E0C">
        <w:rPr>
          <w:rFonts w:ascii="Calibri" w:eastAsia="Calibri" w:hAnsi="Calibri" w:cs="Times New Roman"/>
          <w:noProof/>
          <w:color w:val="FF0000"/>
          <w:lang w:val="ru-RU"/>
        </w:rPr>
        <w:t>1</w:t>
      </w:r>
      <w:r w:rsidRPr="00E86E0C">
        <w:rPr>
          <w:rFonts w:ascii="Calibri" w:eastAsia="Calibri" w:hAnsi="Calibri" w:cs="Times New Roman"/>
          <w:color w:val="FF0000"/>
          <w:lang w:val="ru-RU"/>
        </w:rPr>
        <w:t>.</w:t>
      </w:r>
      <w:r w:rsidRPr="00E86E0C">
        <w:rPr>
          <w:rFonts w:ascii="Calibri" w:eastAsia="Calibri" w:hAnsi="Calibri" w:cs="Times New Roman"/>
          <w:noProof/>
          <w:color w:val="FF0000"/>
          <w:lang w:val="ru-RU"/>
        </w:rPr>
        <w:t>2</w:t>
      </w:r>
      <w:r w:rsidRPr="00E86E0C">
        <w:rPr>
          <w:rFonts w:ascii="Calibri" w:eastAsia="Calibri" w:hAnsi="Calibri" w:cs="Times New Roman"/>
          <w:color w:val="FF0000"/>
        </w:rPr>
        <w:fldChar w:fldCharType="end"/>
      </w:r>
      <w:r w:rsidRPr="00E86E0C">
        <w:rPr>
          <w:rFonts w:ascii="Calibri" w:eastAsia="Calibri" w:hAnsi="Calibri" w:cs="Times New Roman"/>
          <w:lang w:val="ru-RU"/>
        </w:rPr>
        <w:t xml:space="preserve"> тяжесть труда можно отнести к допустимому классу условий труда.</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lastRenderedPageBreak/>
        <w:t>Напряженность труда характеризуется эмоциональной нагрузкой на организм при труде, требующем преимущественно интенсивной работы мозга по получению и переработке информации.</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Работа инженера-разработчика связанна с творческой деятельностью, анализом большого объёма разнообразной информации, продолжительной работой за ВТД и ПЭВМ, а также личной ответственностью за функциональное качество конечной продукции.</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В таблице </w:t>
      </w:r>
      <w:r w:rsidRPr="00E86E0C">
        <w:rPr>
          <w:rFonts w:ascii="Calibri" w:eastAsia="Calibri" w:hAnsi="Calibri" w:cs="Times New Roman"/>
          <w:color w:val="FF0000"/>
        </w:rPr>
        <w:fldChar w:fldCharType="begin"/>
      </w:r>
      <w:r w:rsidRPr="00E86E0C">
        <w:rPr>
          <w:rFonts w:ascii="Calibri" w:eastAsia="Calibri" w:hAnsi="Calibri" w:cs="Times New Roman"/>
          <w:color w:val="FF0000"/>
          <w:lang w:val="ru-RU"/>
        </w:rPr>
        <w:instrText xml:space="preserve"> </w:instrText>
      </w:r>
      <w:r w:rsidRPr="00E86E0C">
        <w:rPr>
          <w:rFonts w:ascii="Calibri" w:eastAsia="Calibri" w:hAnsi="Calibri" w:cs="Times New Roman"/>
          <w:color w:val="FF0000"/>
        </w:rPr>
        <w:instrText>REF</w:instrText>
      </w:r>
      <w:r w:rsidRPr="00E86E0C">
        <w:rPr>
          <w:rFonts w:ascii="Calibri" w:eastAsia="Calibri" w:hAnsi="Calibri" w:cs="Times New Roman"/>
          <w:color w:val="FF0000"/>
          <w:lang w:val="ru-RU"/>
        </w:rPr>
        <w:instrText xml:space="preserve"> _</w:instrText>
      </w:r>
      <w:r w:rsidRPr="00E86E0C">
        <w:rPr>
          <w:rFonts w:ascii="Calibri" w:eastAsia="Calibri" w:hAnsi="Calibri" w:cs="Times New Roman"/>
          <w:color w:val="FF0000"/>
        </w:rPr>
        <w:instrText>Ref</w:instrText>
      </w:r>
      <w:r w:rsidRPr="00E86E0C">
        <w:rPr>
          <w:rFonts w:ascii="Calibri" w:eastAsia="Calibri" w:hAnsi="Calibri" w:cs="Times New Roman"/>
          <w:color w:val="FF0000"/>
          <w:lang w:val="ru-RU"/>
        </w:rPr>
        <w:instrText>390939817 \</w:instrText>
      </w:r>
      <w:r w:rsidRPr="00E86E0C">
        <w:rPr>
          <w:rFonts w:ascii="Calibri" w:eastAsia="Calibri" w:hAnsi="Calibri" w:cs="Times New Roman"/>
          <w:color w:val="FF0000"/>
        </w:rPr>
        <w:instrText>h</w:instrText>
      </w:r>
      <w:r w:rsidRPr="00E86E0C">
        <w:rPr>
          <w:rFonts w:ascii="Calibri" w:eastAsia="Calibri" w:hAnsi="Calibri" w:cs="Times New Roman"/>
          <w:color w:val="FF0000"/>
          <w:lang w:val="ru-RU"/>
        </w:rPr>
        <w:instrText xml:space="preserve"> </w:instrText>
      </w:r>
      <w:r w:rsidRPr="00E86E0C">
        <w:rPr>
          <w:rFonts w:ascii="Calibri" w:eastAsia="Calibri" w:hAnsi="Calibri" w:cs="Times New Roman"/>
          <w:color w:val="FF0000"/>
        </w:rPr>
      </w:r>
      <w:r w:rsidRPr="00E86E0C">
        <w:rPr>
          <w:rFonts w:ascii="Calibri" w:eastAsia="Calibri" w:hAnsi="Calibri" w:cs="Times New Roman"/>
          <w:color w:val="FF0000"/>
        </w:rPr>
        <w:fldChar w:fldCharType="separate"/>
      </w:r>
      <w:r w:rsidRPr="00E86E0C">
        <w:rPr>
          <w:rFonts w:ascii="Calibri" w:eastAsia="Calibri" w:hAnsi="Calibri" w:cs="Times New Roman"/>
          <w:noProof/>
          <w:color w:val="FF0000"/>
          <w:lang w:val="ru-RU"/>
        </w:rPr>
        <w:t>1</w:t>
      </w:r>
      <w:r w:rsidRPr="00E86E0C">
        <w:rPr>
          <w:rFonts w:ascii="Calibri" w:eastAsia="Calibri" w:hAnsi="Calibri" w:cs="Times New Roman"/>
          <w:color w:val="FF0000"/>
          <w:lang w:val="ru-RU"/>
        </w:rPr>
        <w:t>.</w:t>
      </w:r>
      <w:r w:rsidRPr="00E86E0C">
        <w:rPr>
          <w:rFonts w:ascii="Calibri" w:eastAsia="Calibri" w:hAnsi="Calibri" w:cs="Times New Roman"/>
          <w:noProof/>
          <w:color w:val="FF0000"/>
          <w:lang w:val="ru-RU"/>
        </w:rPr>
        <w:t>3</w:t>
      </w:r>
      <w:r w:rsidRPr="00E86E0C">
        <w:rPr>
          <w:rFonts w:ascii="Calibri" w:eastAsia="Calibri" w:hAnsi="Calibri" w:cs="Times New Roman"/>
          <w:color w:val="FF0000"/>
        </w:rPr>
        <w:fldChar w:fldCharType="end"/>
      </w:r>
      <w:r w:rsidRPr="00E86E0C">
        <w:rPr>
          <w:rFonts w:ascii="Calibri" w:eastAsia="Calibri" w:hAnsi="Calibri" w:cs="Times New Roman"/>
          <w:lang w:val="ru-RU"/>
        </w:rPr>
        <w:t xml:space="preserve"> представлены классы условий труда по показателям напряженности трудового процесса.</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94"/>
        <w:gridCol w:w="1984"/>
        <w:gridCol w:w="1985"/>
        <w:gridCol w:w="1134"/>
        <w:gridCol w:w="1275"/>
      </w:tblGrid>
      <w:tr w:rsidR="00E86E0C" w:rsidRPr="007A2D9C" w:rsidTr="00B871C9">
        <w:tc>
          <w:tcPr>
            <w:tcW w:w="2694" w:type="dxa"/>
            <w:vMerge w:val="restart"/>
            <w:tcBorders>
              <w:top w:val="single" w:sz="4" w:space="0" w:color="auto"/>
              <w:bottom w:val="nil"/>
              <w:right w:val="single" w:sz="4" w:space="0" w:color="auto"/>
            </w:tcBorders>
          </w:tcPr>
          <w:p w:rsidR="00E86E0C" w:rsidRPr="007A2D9C" w:rsidRDefault="00E86E0C" w:rsidP="00E86E0C">
            <w:pPr>
              <w:ind w:firstLine="0"/>
              <w:rPr>
                <w:rFonts w:eastAsia="Calibri"/>
              </w:rPr>
            </w:pPr>
            <w:proofErr w:type="spellStart"/>
            <w:r w:rsidRPr="007A2D9C">
              <w:rPr>
                <w:rFonts w:eastAsia="Calibri"/>
              </w:rPr>
              <w:t>Показатели</w:t>
            </w:r>
            <w:proofErr w:type="spellEnd"/>
            <w:r w:rsidRPr="007A2D9C">
              <w:rPr>
                <w:rFonts w:eastAsia="Calibri"/>
              </w:rPr>
              <w:t xml:space="preserve"> </w:t>
            </w:r>
            <w:proofErr w:type="spellStart"/>
            <w:r w:rsidRPr="007A2D9C">
              <w:rPr>
                <w:rFonts w:eastAsia="Calibri"/>
              </w:rPr>
              <w:t>напряженности</w:t>
            </w:r>
            <w:proofErr w:type="spellEnd"/>
            <w:r w:rsidRPr="007A2D9C">
              <w:rPr>
                <w:rFonts w:eastAsia="Calibri"/>
              </w:rPr>
              <w:t xml:space="preserve"> </w:t>
            </w:r>
            <w:proofErr w:type="spellStart"/>
            <w:r w:rsidRPr="007A2D9C">
              <w:rPr>
                <w:rFonts w:eastAsia="Calibri"/>
              </w:rPr>
              <w:t>трудового</w:t>
            </w:r>
            <w:proofErr w:type="spellEnd"/>
            <w:r w:rsidRPr="007A2D9C">
              <w:rPr>
                <w:rFonts w:eastAsia="Calibri"/>
              </w:rPr>
              <w:t xml:space="preserve"> </w:t>
            </w:r>
            <w:proofErr w:type="spellStart"/>
            <w:r w:rsidRPr="007A2D9C">
              <w:rPr>
                <w:rFonts w:eastAsia="Calibri"/>
              </w:rPr>
              <w:t>процесса</w:t>
            </w:r>
            <w:proofErr w:type="spellEnd"/>
          </w:p>
          <w:p w:rsidR="00E86E0C" w:rsidRPr="007A2D9C" w:rsidRDefault="00E86E0C" w:rsidP="00E86E0C">
            <w:pPr>
              <w:ind w:firstLine="0"/>
              <w:rPr>
                <w:rFonts w:eastAsia="Calibri"/>
              </w:rPr>
            </w:pPr>
          </w:p>
          <w:p w:rsidR="00E86E0C" w:rsidRPr="007A2D9C" w:rsidRDefault="00E86E0C" w:rsidP="00E86E0C">
            <w:pPr>
              <w:ind w:firstLine="0"/>
              <w:rPr>
                <w:rFonts w:eastAsia="Calibri"/>
              </w:rPr>
            </w:pPr>
          </w:p>
          <w:p w:rsidR="00E86E0C" w:rsidRPr="007A2D9C" w:rsidRDefault="00E86E0C" w:rsidP="00E86E0C">
            <w:pPr>
              <w:ind w:firstLine="0"/>
              <w:rPr>
                <w:rFonts w:eastAsia="Calibri"/>
              </w:rPr>
            </w:pPr>
          </w:p>
          <w:p w:rsidR="00E86E0C" w:rsidRPr="007A2D9C" w:rsidRDefault="00E86E0C" w:rsidP="00E86E0C">
            <w:pPr>
              <w:ind w:firstLine="0"/>
              <w:rPr>
                <w:rFonts w:eastAsia="Calibri"/>
              </w:rPr>
            </w:pPr>
          </w:p>
        </w:tc>
        <w:tc>
          <w:tcPr>
            <w:tcW w:w="6378" w:type="dxa"/>
            <w:gridSpan w:val="4"/>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roofErr w:type="spellStart"/>
            <w:r w:rsidRPr="007A2D9C">
              <w:rPr>
                <w:rFonts w:eastAsia="Calibri"/>
              </w:rPr>
              <w:t>Класс</w:t>
            </w:r>
            <w:proofErr w:type="spellEnd"/>
            <w:r w:rsidRPr="007A2D9C">
              <w:rPr>
                <w:rFonts w:eastAsia="Calibri"/>
              </w:rPr>
              <w:t xml:space="preserve"> </w:t>
            </w:r>
            <w:proofErr w:type="spellStart"/>
            <w:r w:rsidRPr="007A2D9C">
              <w:rPr>
                <w:rFonts w:eastAsia="Calibri"/>
              </w:rPr>
              <w:t>условий</w:t>
            </w:r>
            <w:proofErr w:type="spellEnd"/>
            <w:r w:rsidRPr="007A2D9C">
              <w:rPr>
                <w:rFonts w:eastAsia="Calibri"/>
              </w:rPr>
              <w:t xml:space="preserve"> </w:t>
            </w:r>
            <w:proofErr w:type="spellStart"/>
            <w:r w:rsidRPr="007A2D9C">
              <w:rPr>
                <w:rFonts w:eastAsia="Calibri"/>
              </w:rPr>
              <w:t>труда</w:t>
            </w:r>
            <w:proofErr w:type="spellEnd"/>
          </w:p>
        </w:tc>
      </w:tr>
      <w:tr w:rsidR="00E86E0C" w:rsidRPr="007A2D9C" w:rsidTr="00B871C9">
        <w:tc>
          <w:tcPr>
            <w:tcW w:w="2694" w:type="dxa"/>
            <w:vMerge/>
            <w:tcBorders>
              <w:top w:val="single" w:sz="4" w:space="0" w:color="auto"/>
              <w:bottom w:val="nil"/>
              <w:right w:val="single" w:sz="4" w:space="0" w:color="auto"/>
            </w:tcBorders>
          </w:tcPr>
          <w:p w:rsidR="00E86E0C" w:rsidRPr="007A2D9C" w:rsidRDefault="00E86E0C" w:rsidP="00E86E0C">
            <w:pPr>
              <w:ind w:firstLine="0"/>
              <w:rPr>
                <w:rFonts w:eastAsia="Calibri"/>
              </w:rPr>
            </w:pPr>
          </w:p>
        </w:tc>
        <w:tc>
          <w:tcPr>
            <w:tcW w:w="1984" w:type="dxa"/>
            <w:tcBorders>
              <w:top w:val="single" w:sz="4" w:space="0" w:color="auto"/>
              <w:left w:val="single" w:sz="4" w:space="0" w:color="auto"/>
              <w:bottom w:val="nil"/>
              <w:right w:val="single" w:sz="4" w:space="0" w:color="auto"/>
            </w:tcBorders>
          </w:tcPr>
          <w:p w:rsidR="00E86E0C" w:rsidRPr="007A2D9C" w:rsidRDefault="00E86E0C" w:rsidP="00E86E0C">
            <w:pPr>
              <w:ind w:firstLine="0"/>
              <w:rPr>
                <w:rFonts w:eastAsia="Calibri"/>
              </w:rPr>
            </w:pPr>
            <w:proofErr w:type="spellStart"/>
            <w:r w:rsidRPr="007A2D9C">
              <w:rPr>
                <w:rFonts w:eastAsia="Calibri"/>
              </w:rPr>
              <w:t>Оптимальный</w:t>
            </w:r>
            <w:proofErr w:type="spellEnd"/>
          </w:p>
        </w:tc>
        <w:tc>
          <w:tcPr>
            <w:tcW w:w="1985" w:type="dxa"/>
            <w:tcBorders>
              <w:top w:val="single" w:sz="4" w:space="0" w:color="auto"/>
              <w:left w:val="single" w:sz="4" w:space="0" w:color="auto"/>
              <w:bottom w:val="nil"/>
              <w:right w:val="single" w:sz="4" w:space="0" w:color="auto"/>
            </w:tcBorders>
          </w:tcPr>
          <w:p w:rsidR="00E86E0C" w:rsidRPr="007A2D9C" w:rsidRDefault="00E86E0C" w:rsidP="00E86E0C">
            <w:pPr>
              <w:ind w:firstLine="0"/>
              <w:rPr>
                <w:rFonts w:eastAsia="Calibri"/>
              </w:rPr>
            </w:pPr>
            <w:proofErr w:type="spellStart"/>
            <w:r w:rsidRPr="007A2D9C">
              <w:rPr>
                <w:rFonts w:eastAsia="Calibri"/>
              </w:rPr>
              <w:t>Допустимый</w:t>
            </w:r>
            <w:proofErr w:type="spellEnd"/>
          </w:p>
        </w:tc>
        <w:tc>
          <w:tcPr>
            <w:tcW w:w="2409" w:type="dxa"/>
            <w:gridSpan w:val="2"/>
            <w:tcBorders>
              <w:top w:val="single" w:sz="4" w:space="0" w:color="auto"/>
              <w:left w:val="single" w:sz="4" w:space="0" w:color="auto"/>
              <w:bottom w:val="nil"/>
            </w:tcBorders>
          </w:tcPr>
          <w:p w:rsidR="00E86E0C" w:rsidRPr="007A2D9C" w:rsidRDefault="00E86E0C" w:rsidP="00E86E0C">
            <w:pPr>
              <w:ind w:firstLine="0"/>
              <w:rPr>
                <w:rFonts w:eastAsia="Calibri"/>
              </w:rPr>
            </w:pPr>
            <w:proofErr w:type="spellStart"/>
            <w:r w:rsidRPr="007A2D9C">
              <w:rPr>
                <w:rFonts w:eastAsia="Calibri"/>
              </w:rPr>
              <w:t>Вредный</w:t>
            </w:r>
            <w:proofErr w:type="spellEnd"/>
          </w:p>
        </w:tc>
      </w:tr>
      <w:tr w:rsidR="00E86E0C" w:rsidRPr="007A2D9C" w:rsidTr="00B871C9">
        <w:tc>
          <w:tcPr>
            <w:tcW w:w="2694" w:type="dxa"/>
            <w:vMerge/>
            <w:tcBorders>
              <w:top w:val="single" w:sz="4" w:space="0" w:color="auto"/>
              <w:bottom w:val="nil"/>
              <w:right w:val="single" w:sz="4" w:space="0" w:color="auto"/>
            </w:tcBorders>
          </w:tcPr>
          <w:p w:rsidR="00E86E0C" w:rsidRPr="007A2D9C" w:rsidRDefault="00E86E0C" w:rsidP="00E86E0C">
            <w:pPr>
              <w:ind w:firstLine="0"/>
              <w:rPr>
                <w:rFonts w:eastAsia="Calibri"/>
              </w:rPr>
            </w:pPr>
          </w:p>
        </w:tc>
        <w:tc>
          <w:tcPr>
            <w:tcW w:w="1984" w:type="dxa"/>
            <w:vMerge w:val="restart"/>
            <w:tcBorders>
              <w:top w:val="single" w:sz="4" w:space="0" w:color="auto"/>
              <w:left w:val="single" w:sz="4" w:space="0" w:color="auto"/>
              <w:bottom w:val="nil"/>
              <w:right w:val="single" w:sz="4" w:space="0" w:color="auto"/>
            </w:tcBorders>
          </w:tcPr>
          <w:p w:rsidR="00E86E0C" w:rsidRPr="007A2D9C" w:rsidRDefault="00E86E0C" w:rsidP="00E86E0C">
            <w:pPr>
              <w:ind w:firstLine="0"/>
              <w:rPr>
                <w:rFonts w:eastAsia="Calibri"/>
              </w:rPr>
            </w:pPr>
            <w:proofErr w:type="spellStart"/>
            <w:r w:rsidRPr="007A2D9C">
              <w:rPr>
                <w:rFonts w:eastAsia="Calibri"/>
              </w:rPr>
              <w:t>Напряженность</w:t>
            </w:r>
            <w:proofErr w:type="spellEnd"/>
            <w:r w:rsidRPr="007A2D9C">
              <w:rPr>
                <w:rFonts w:eastAsia="Calibri"/>
              </w:rPr>
              <w:t xml:space="preserve"> </w:t>
            </w:r>
            <w:proofErr w:type="spellStart"/>
            <w:r w:rsidRPr="007A2D9C">
              <w:rPr>
                <w:rFonts w:eastAsia="Calibri"/>
              </w:rPr>
              <w:t>труда</w:t>
            </w:r>
            <w:proofErr w:type="spellEnd"/>
            <w:r w:rsidRPr="007A2D9C">
              <w:rPr>
                <w:rFonts w:eastAsia="Calibri"/>
              </w:rPr>
              <w:t xml:space="preserve"> </w:t>
            </w:r>
            <w:proofErr w:type="spellStart"/>
            <w:r w:rsidRPr="007A2D9C">
              <w:rPr>
                <w:rFonts w:eastAsia="Calibri"/>
              </w:rPr>
              <w:t>легкой</w:t>
            </w:r>
            <w:proofErr w:type="spellEnd"/>
            <w:r w:rsidRPr="007A2D9C">
              <w:rPr>
                <w:rFonts w:eastAsia="Calibri"/>
              </w:rPr>
              <w:t xml:space="preserve"> </w:t>
            </w:r>
            <w:proofErr w:type="spellStart"/>
            <w:r w:rsidRPr="007A2D9C">
              <w:rPr>
                <w:rFonts w:eastAsia="Calibri"/>
              </w:rPr>
              <w:t>степени</w:t>
            </w:r>
            <w:proofErr w:type="spellEnd"/>
          </w:p>
          <w:p w:rsidR="00E86E0C" w:rsidRPr="007A2D9C" w:rsidRDefault="00E86E0C" w:rsidP="00E86E0C">
            <w:pPr>
              <w:ind w:firstLine="0"/>
              <w:rPr>
                <w:rFonts w:eastAsia="Calibri"/>
              </w:rPr>
            </w:pPr>
          </w:p>
        </w:tc>
        <w:tc>
          <w:tcPr>
            <w:tcW w:w="1985" w:type="dxa"/>
            <w:vMerge w:val="restart"/>
            <w:tcBorders>
              <w:top w:val="single" w:sz="4" w:space="0" w:color="auto"/>
              <w:left w:val="single" w:sz="4" w:space="0" w:color="auto"/>
              <w:bottom w:val="nil"/>
              <w:right w:val="single" w:sz="4" w:space="0" w:color="auto"/>
            </w:tcBorders>
          </w:tcPr>
          <w:p w:rsidR="00E86E0C" w:rsidRPr="007A2D9C" w:rsidRDefault="00E86E0C" w:rsidP="00E86E0C">
            <w:pPr>
              <w:ind w:firstLine="0"/>
              <w:rPr>
                <w:rFonts w:eastAsia="Calibri"/>
              </w:rPr>
            </w:pPr>
            <w:proofErr w:type="spellStart"/>
            <w:r w:rsidRPr="007A2D9C">
              <w:rPr>
                <w:rFonts w:eastAsia="Calibri"/>
              </w:rPr>
              <w:t>Напряженность</w:t>
            </w:r>
            <w:proofErr w:type="spellEnd"/>
            <w:r w:rsidRPr="007A2D9C">
              <w:rPr>
                <w:rFonts w:eastAsia="Calibri"/>
              </w:rPr>
              <w:t xml:space="preserve"> </w:t>
            </w:r>
            <w:proofErr w:type="spellStart"/>
            <w:r w:rsidRPr="007A2D9C">
              <w:rPr>
                <w:rFonts w:eastAsia="Calibri"/>
              </w:rPr>
              <w:t>труда</w:t>
            </w:r>
            <w:proofErr w:type="spellEnd"/>
            <w:r w:rsidRPr="007A2D9C">
              <w:rPr>
                <w:rFonts w:eastAsia="Calibri"/>
              </w:rPr>
              <w:t xml:space="preserve"> </w:t>
            </w:r>
            <w:proofErr w:type="spellStart"/>
            <w:r w:rsidRPr="007A2D9C">
              <w:rPr>
                <w:rFonts w:eastAsia="Calibri"/>
              </w:rPr>
              <w:t>средней</w:t>
            </w:r>
            <w:proofErr w:type="spellEnd"/>
            <w:r w:rsidRPr="007A2D9C">
              <w:rPr>
                <w:rFonts w:eastAsia="Calibri"/>
              </w:rPr>
              <w:t xml:space="preserve"> </w:t>
            </w:r>
            <w:proofErr w:type="spellStart"/>
            <w:r w:rsidRPr="007A2D9C">
              <w:rPr>
                <w:rFonts w:eastAsia="Calibri"/>
              </w:rPr>
              <w:t>степени</w:t>
            </w:r>
            <w:proofErr w:type="spellEnd"/>
          </w:p>
          <w:p w:rsidR="00E86E0C" w:rsidRPr="007A2D9C" w:rsidRDefault="00E86E0C" w:rsidP="00E86E0C">
            <w:pPr>
              <w:ind w:firstLine="0"/>
              <w:rPr>
                <w:rFonts w:eastAsia="Calibri"/>
              </w:rPr>
            </w:pPr>
          </w:p>
        </w:tc>
        <w:tc>
          <w:tcPr>
            <w:tcW w:w="2409" w:type="dxa"/>
            <w:gridSpan w:val="2"/>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roofErr w:type="spellStart"/>
            <w:r w:rsidRPr="007A2D9C">
              <w:rPr>
                <w:rFonts w:eastAsia="Calibri"/>
              </w:rPr>
              <w:t>Напряженный</w:t>
            </w:r>
            <w:proofErr w:type="spellEnd"/>
            <w:r w:rsidRPr="007A2D9C">
              <w:rPr>
                <w:rFonts w:eastAsia="Calibri"/>
              </w:rPr>
              <w:t xml:space="preserve"> </w:t>
            </w:r>
            <w:proofErr w:type="spellStart"/>
            <w:r w:rsidRPr="007A2D9C">
              <w:rPr>
                <w:rFonts w:eastAsia="Calibri"/>
              </w:rPr>
              <w:t>труд</w:t>
            </w:r>
            <w:proofErr w:type="spellEnd"/>
          </w:p>
        </w:tc>
      </w:tr>
      <w:tr w:rsidR="00E86E0C" w:rsidRPr="007A2D9C" w:rsidTr="00B871C9">
        <w:tc>
          <w:tcPr>
            <w:tcW w:w="2694" w:type="dxa"/>
            <w:vMerge/>
            <w:tcBorders>
              <w:top w:val="single" w:sz="4" w:space="0" w:color="auto"/>
              <w:bottom w:val="nil"/>
              <w:right w:val="single" w:sz="4" w:space="0" w:color="auto"/>
            </w:tcBorders>
          </w:tcPr>
          <w:p w:rsidR="00E86E0C" w:rsidRPr="007A2D9C" w:rsidRDefault="00E86E0C" w:rsidP="00E86E0C">
            <w:pPr>
              <w:ind w:firstLine="0"/>
              <w:rPr>
                <w:rFonts w:eastAsia="Calibri"/>
              </w:rPr>
            </w:pPr>
          </w:p>
        </w:tc>
        <w:tc>
          <w:tcPr>
            <w:tcW w:w="1984" w:type="dxa"/>
            <w:vMerge/>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rPr>
                <w:rFonts w:eastAsia="Calibri"/>
              </w:rPr>
            </w:pPr>
          </w:p>
        </w:tc>
        <w:tc>
          <w:tcPr>
            <w:tcW w:w="1985" w:type="dxa"/>
            <w:vMerge/>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rPr>
                <w:rFonts w:eastAsia="Calibri"/>
              </w:rPr>
            </w:pPr>
          </w:p>
        </w:tc>
        <w:tc>
          <w:tcPr>
            <w:tcW w:w="113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rPr>
                <w:rFonts w:eastAsia="Calibri"/>
              </w:rPr>
            </w:pPr>
            <w:r w:rsidRPr="007A2D9C">
              <w:rPr>
                <w:rFonts w:eastAsia="Calibri"/>
              </w:rPr>
              <w:t xml:space="preserve">1 </w:t>
            </w:r>
            <w:proofErr w:type="spellStart"/>
            <w:r w:rsidRPr="007A2D9C">
              <w:rPr>
                <w:rFonts w:eastAsia="Calibri"/>
              </w:rPr>
              <w:t>степени</w:t>
            </w:r>
            <w:proofErr w:type="spellEnd"/>
          </w:p>
        </w:tc>
        <w:tc>
          <w:tcPr>
            <w:tcW w:w="1275"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r w:rsidRPr="007A2D9C">
              <w:rPr>
                <w:rFonts w:eastAsia="Calibri"/>
              </w:rPr>
              <w:t xml:space="preserve">2 </w:t>
            </w:r>
            <w:proofErr w:type="spellStart"/>
            <w:r w:rsidRPr="007A2D9C">
              <w:rPr>
                <w:rFonts w:eastAsia="Calibri"/>
              </w:rPr>
              <w:t>степени</w:t>
            </w:r>
            <w:proofErr w:type="spellEnd"/>
          </w:p>
        </w:tc>
      </w:tr>
      <w:tr w:rsidR="00E86E0C" w:rsidRPr="007A2D9C" w:rsidTr="00B871C9">
        <w:tc>
          <w:tcPr>
            <w:tcW w:w="2694" w:type="dxa"/>
            <w:vMerge/>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
        </w:tc>
        <w:tc>
          <w:tcPr>
            <w:tcW w:w="198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rPr>
                <w:rFonts w:eastAsia="Calibri"/>
              </w:rPr>
            </w:pPr>
            <w:r w:rsidRPr="007A2D9C">
              <w:rPr>
                <w:rFonts w:eastAsia="Calibri"/>
              </w:rPr>
              <w:t>1</w:t>
            </w:r>
          </w:p>
        </w:tc>
        <w:tc>
          <w:tcPr>
            <w:tcW w:w="198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rPr>
                <w:rFonts w:eastAsia="Calibri"/>
              </w:rPr>
            </w:pPr>
            <w:r w:rsidRPr="007A2D9C">
              <w:rPr>
                <w:rFonts w:eastAsia="Calibri"/>
              </w:rPr>
              <w:t>2</w:t>
            </w:r>
          </w:p>
        </w:tc>
        <w:tc>
          <w:tcPr>
            <w:tcW w:w="113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rPr>
                <w:rFonts w:eastAsia="Calibri"/>
              </w:rPr>
            </w:pPr>
            <w:r w:rsidRPr="007A2D9C">
              <w:rPr>
                <w:rFonts w:eastAsia="Calibri"/>
              </w:rPr>
              <w:t>3.1</w:t>
            </w:r>
          </w:p>
        </w:tc>
        <w:tc>
          <w:tcPr>
            <w:tcW w:w="1275"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r w:rsidRPr="007A2D9C">
              <w:rPr>
                <w:rFonts w:eastAsia="Calibri"/>
              </w:rPr>
              <w:t>3.2</w:t>
            </w:r>
          </w:p>
        </w:tc>
      </w:tr>
      <w:tr w:rsidR="00E86E0C" w:rsidRPr="007A2D9C" w:rsidTr="00B871C9">
        <w:tc>
          <w:tcPr>
            <w:tcW w:w="2694" w:type="dxa"/>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roofErr w:type="spellStart"/>
            <w:r w:rsidRPr="007A2D9C">
              <w:rPr>
                <w:rFonts w:eastAsia="Calibri"/>
              </w:rPr>
              <w:t>Интеллектуальные</w:t>
            </w:r>
            <w:proofErr w:type="spellEnd"/>
            <w:r w:rsidRPr="007A2D9C">
              <w:rPr>
                <w:rFonts w:eastAsia="Calibri"/>
              </w:rPr>
              <w:t xml:space="preserve"> </w:t>
            </w:r>
            <w:proofErr w:type="spellStart"/>
            <w:r w:rsidRPr="007A2D9C">
              <w:rPr>
                <w:rFonts w:eastAsia="Calibri"/>
              </w:rPr>
              <w:t>нагрузки</w:t>
            </w:r>
            <w:proofErr w:type="spellEnd"/>
            <w:r w:rsidRPr="007A2D9C">
              <w:rPr>
                <w:rFonts w:eastAsia="Calibri"/>
              </w:rPr>
              <w:t>:</w:t>
            </w:r>
          </w:p>
        </w:tc>
        <w:tc>
          <w:tcPr>
            <w:tcW w:w="198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98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r w:rsidRPr="007A2D9C">
              <w:rPr>
                <w:rFonts w:eastAsia="Calibri"/>
              </w:rPr>
              <w:t>V</w:t>
            </w:r>
          </w:p>
        </w:tc>
        <w:tc>
          <w:tcPr>
            <w:tcW w:w="1275"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
        </w:tc>
      </w:tr>
      <w:tr w:rsidR="00E86E0C" w:rsidRPr="007A2D9C" w:rsidTr="00B871C9">
        <w:tc>
          <w:tcPr>
            <w:tcW w:w="2694" w:type="dxa"/>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roofErr w:type="spellStart"/>
            <w:r w:rsidRPr="007A2D9C">
              <w:rPr>
                <w:rFonts w:eastAsia="Calibri"/>
              </w:rPr>
              <w:t>Сенсорные</w:t>
            </w:r>
            <w:proofErr w:type="spellEnd"/>
            <w:r w:rsidRPr="007A2D9C">
              <w:rPr>
                <w:rFonts w:eastAsia="Calibri"/>
              </w:rPr>
              <w:t xml:space="preserve"> </w:t>
            </w:r>
            <w:proofErr w:type="spellStart"/>
            <w:r w:rsidRPr="007A2D9C">
              <w:rPr>
                <w:rFonts w:eastAsia="Calibri"/>
              </w:rPr>
              <w:t>нагрузки</w:t>
            </w:r>
            <w:proofErr w:type="spellEnd"/>
          </w:p>
        </w:tc>
        <w:tc>
          <w:tcPr>
            <w:tcW w:w="198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98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r w:rsidRPr="007A2D9C">
              <w:rPr>
                <w:rFonts w:eastAsia="Calibri"/>
              </w:rPr>
              <w:t>V</w:t>
            </w:r>
          </w:p>
        </w:tc>
        <w:tc>
          <w:tcPr>
            <w:tcW w:w="1275"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
        </w:tc>
      </w:tr>
      <w:tr w:rsidR="00E86E0C" w:rsidRPr="007A2D9C" w:rsidTr="00B871C9">
        <w:tc>
          <w:tcPr>
            <w:tcW w:w="2694" w:type="dxa"/>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roofErr w:type="spellStart"/>
            <w:r w:rsidRPr="007A2D9C">
              <w:rPr>
                <w:rFonts w:eastAsia="Calibri"/>
              </w:rPr>
              <w:t>Эмоциональные</w:t>
            </w:r>
            <w:proofErr w:type="spellEnd"/>
            <w:r w:rsidRPr="007A2D9C">
              <w:rPr>
                <w:rFonts w:eastAsia="Calibri"/>
              </w:rPr>
              <w:t xml:space="preserve"> </w:t>
            </w:r>
            <w:proofErr w:type="spellStart"/>
            <w:r w:rsidRPr="007A2D9C">
              <w:rPr>
                <w:rFonts w:eastAsia="Calibri"/>
              </w:rPr>
              <w:t>нагрузки</w:t>
            </w:r>
            <w:proofErr w:type="spellEnd"/>
          </w:p>
        </w:tc>
        <w:tc>
          <w:tcPr>
            <w:tcW w:w="198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98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r w:rsidRPr="007A2D9C">
              <w:rPr>
                <w:rFonts w:eastAsia="Calibri"/>
              </w:rPr>
              <w:t>V</w:t>
            </w:r>
          </w:p>
        </w:tc>
        <w:tc>
          <w:tcPr>
            <w:tcW w:w="113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275"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
        </w:tc>
      </w:tr>
      <w:tr w:rsidR="00E86E0C" w:rsidRPr="007A2D9C" w:rsidTr="00B871C9">
        <w:tc>
          <w:tcPr>
            <w:tcW w:w="2694" w:type="dxa"/>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roofErr w:type="spellStart"/>
            <w:r w:rsidRPr="007A2D9C">
              <w:rPr>
                <w:rFonts w:eastAsia="Calibri"/>
              </w:rPr>
              <w:t>Монотонность</w:t>
            </w:r>
            <w:proofErr w:type="spellEnd"/>
            <w:r w:rsidRPr="007A2D9C">
              <w:rPr>
                <w:rFonts w:eastAsia="Calibri"/>
              </w:rPr>
              <w:t xml:space="preserve"> </w:t>
            </w:r>
            <w:proofErr w:type="spellStart"/>
            <w:r w:rsidRPr="007A2D9C">
              <w:rPr>
                <w:rFonts w:eastAsia="Calibri"/>
              </w:rPr>
              <w:t>нагрузок</w:t>
            </w:r>
            <w:proofErr w:type="spellEnd"/>
          </w:p>
        </w:tc>
        <w:tc>
          <w:tcPr>
            <w:tcW w:w="198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98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r w:rsidRPr="007A2D9C">
              <w:rPr>
                <w:rFonts w:eastAsia="Calibri"/>
              </w:rPr>
              <w:t>V</w:t>
            </w:r>
          </w:p>
        </w:tc>
        <w:tc>
          <w:tcPr>
            <w:tcW w:w="113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275"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
        </w:tc>
      </w:tr>
      <w:tr w:rsidR="00E86E0C" w:rsidRPr="007A2D9C" w:rsidTr="00B871C9">
        <w:tc>
          <w:tcPr>
            <w:tcW w:w="2694" w:type="dxa"/>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roofErr w:type="spellStart"/>
            <w:r w:rsidRPr="007A2D9C">
              <w:rPr>
                <w:rFonts w:eastAsia="Calibri"/>
              </w:rPr>
              <w:t>Режим</w:t>
            </w:r>
            <w:proofErr w:type="spellEnd"/>
            <w:r w:rsidRPr="007A2D9C">
              <w:rPr>
                <w:rFonts w:eastAsia="Calibri"/>
              </w:rPr>
              <w:t xml:space="preserve"> </w:t>
            </w:r>
            <w:proofErr w:type="spellStart"/>
            <w:r w:rsidRPr="007A2D9C">
              <w:rPr>
                <w:rFonts w:eastAsia="Calibri"/>
              </w:rPr>
              <w:t>работы</w:t>
            </w:r>
            <w:proofErr w:type="spellEnd"/>
          </w:p>
        </w:tc>
        <w:tc>
          <w:tcPr>
            <w:tcW w:w="198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r w:rsidRPr="007A2D9C">
              <w:rPr>
                <w:rFonts w:eastAsia="Calibri"/>
              </w:rPr>
              <w:t>V</w:t>
            </w:r>
          </w:p>
        </w:tc>
        <w:tc>
          <w:tcPr>
            <w:tcW w:w="198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275"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
        </w:tc>
      </w:tr>
    </w:tbl>
    <w:bookmarkStart w:id="5" w:name="_Ref390939817"/>
    <w:p w:rsidR="00E86E0C" w:rsidRDefault="00E86E0C" w:rsidP="00E86E0C">
      <w:pPr>
        <w:pStyle w:val="2"/>
        <w:rPr>
          <w:rFonts w:eastAsia="Calibri"/>
          <w:lang w:val="ru-RU"/>
        </w:rPr>
      </w:pPr>
      <w:r w:rsidRPr="00E86E0C">
        <w:rPr>
          <w:rFonts w:eastAsia="Calibri"/>
          <w:color w:val="FF0000"/>
        </w:rPr>
        <w:lastRenderedPageBreak/>
        <w:fldChar w:fldCharType="begin"/>
      </w:r>
      <w:r w:rsidRPr="00E86E0C">
        <w:rPr>
          <w:rFonts w:eastAsia="Calibri"/>
          <w:color w:val="FF0000"/>
          <w:lang w:val="ru-RU"/>
        </w:rPr>
        <w:instrText xml:space="preserve"> </w:instrText>
      </w:r>
      <w:r w:rsidRPr="00E86E0C">
        <w:rPr>
          <w:rFonts w:eastAsia="Calibri"/>
          <w:color w:val="FF0000"/>
        </w:rPr>
        <w:instrText>STYLEREF</w:instrText>
      </w:r>
      <w:r w:rsidRPr="00E86E0C">
        <w:rPr>
          <w:rFonts w:eastAsia="Calibri"/>
          <w:color w:val="FF0000"/>
          <w:lang w:val="ru-RU"/>
        </w:rPr>
        <w:instrText xml:space="preserve"> 2 \</w:instrText>
      </w:r>
      <w:r w:rsidRPr="00E86E0C">
        <w:rPr>
          <w:rFonts w:eastAsia="Calibri"/>
          <w:color w:val="FF0000"/>
        </w:rPr>
        <w:instrText>s</w:instrText>
      </w:r>
      <w:r w:rsidRPr="00E86E0C">
        <w:rPr>
          <w:rFonts w:eastAsia="Calibri"/>
          <w:color w:val="FF0000"/>
          <w:lang w:val="ru-RU"/>
        </w:rPr>
        <w:instrText xml:space="preserve"> </w:instrText>
      </w:r>
      <w:r w:rsidRPr="00E86E0C">
        <w:rPr>
          <w:rFonts w:eastAsia="Calibri"/>
          <w:color w:val="FF0000"/>
        </w:rPr>
        <w:fldChar w:fldCharType="separate"/>
      </w:r>
      <w:r w:rsidRPr="00E86E0C">
        <w:rPr>
          <w:rFonts w:eastAsia="Calibri"/>
          <w:noProof/>
          <w:color w:val="FF0000"/>
          <w:lang w:val="ru-RU"/>
        </w:rPr>
        <w:t xml:space="preserve">Таблица </w:t>
      </w:r>
      <w:r w:rsidRPr="00E86E0C">
        <w:rPr>
          <w:rFonts w:eastAsia="Calibri"/>
          <w:noProof/>
          <w:color w:val="FF0000"/>
          <w:lang w:val="ru-RU"/>
        </w:rPr>
        <w:t>1</w:t>
      </w:r>
      <w:r w:rsidRPr="00E86E0C">
        <w:rPr>
          <w:rFonts w:eastAsia="Calibri"/>
          <w:color w:val="FF0000"/>
        </w:rPr>
        <w:fldChar w:fldCharType="end"/>
      </w:r>
      <w:r w:rsidRPr="00E86E0C">
        <w:rPr>
          <w:rFonts w:eastAsia="Calibri"/>
          <w:color w:val="FF0000"/>
          <w:lang w:val="ru-RU"/>
        </w:rPr>
        <w:t>.</w:t>
      </w:r>
      <w:r w:rsidRPr="00E86E0C">
        <w:rPr>
          <w:rFonts w:eastAsia="Calibri"/>
          <w:color w:val="FF0000"/>
        </w:rPr>
        <w:fldChar w:fldCharType="begin"/>
      </w:r>
      <w:r w:rsidRPr="00E86E0C">
        <w:rPr>
          <w:rFonts w:eastAsia="Calibri"/>
          <w:color w:val="FF0000"/>
          <w:lang w:val="ru-RU"/>
        </w:rPr>
        <w:instrText xml:space="preserve"> </w:instrText>
      </w:r>
      <w:r w:rsidRPr="00E86E0C">
        <w:rPr>
          <w:rFonts w:eastAsia="Calibri"/>
          <w:color w:val="FF0000"/>
        </w:rPr>
        <w:instrText>SEQ</w:instrText>
      </w:r>
      <w:r w:rsidRPr="00E86E0C">
        <w:rPr>
          <w:rFonts w:eastAsia="Calibri"/>
          <w:color w:val="FF0000"/>
          <w:lang w:val="ru-RU"/>
        </w:rPr>
        <w:instrText xml:space="preserve"> Таблица \* </w:instrText>
      </w:r>
      <w:r w:rsidRPr="00E86E0C">
        <w:rPr>
          <w:rFonts w:eastAsia="Calibri"/>
          <w:color w:val="FF0000"/>
        </w:rPr>
        <w:instrText>ARABIC</w:instrText>
      </w:r>
      <w:r w:rsidRPr="00E86E0C">
        <w:rPr>
          <w:rFonts w:eastAsia="Calibri"/>
          <w:color w:val="FF0000"/>
          <w:lang w:val="ru-RU"/>
        </w:rPr>
        <w:instrText xml:space="preserve"> \</w:instrText>
      </w:r>
      <w:r w:rsidRPr="00E86E0C">
        <w:rPr>
          <w:rFonts w:eastAsia="Calibri"/>
          <w:color w:val="FF0000"/>
        </w:rPr>
        <w:instrText>s</w:instrText>
      </w:r>
      <w:r w:rsidRPr="00E86E0C">
        <w:rPr>
          <w:rFonts w:eastAsia="Calibri"/>
          <w:color w:val="FF0000"/>
          <w:lang w:val="ru-RU"/>
        </w:rPr>
        <w:instrText xml:space="preserve"> 2 </w:instrText>
      </w:r>
      <w:r w:rsidRPr="00E86E0C">
        <w:rPr>
          <w:rFonts w:eastAsia="Calibri"/>
          <w:color w:val="FF0000"/>
        </w:rPr>
        <w:fldChar w:fldCharType="separate"/>
      </w:r>
      <w:r w:rsidRPr="00E86E0C">
        <w:rPr>
          <w:rFonts w:eastAsia="Calibri"/>
          <w:noProof/>
          <w:color w:val="FF0000"/>
          <w:lang w:val="ru-RU"/>
        </w:rPr>
        <w:t>3</w:t>
      </w:r>
      <w:r w:rsidRPr="00E86E0C">
        <w:rPr>
          <w:rFonts w:eastAsia="Calibri"/>
          <w:color w:val="FF0000"/>
        </w:rPr>
        <w:fldChar w:fldCharType="end"/>
      </w:r>
      <w:bookmarkEnd w:id="5"/>
      <w:r w:rsidRPr="00E86E0C">
        <w:rPr>
          <w:rFonts w:eastAsia="Calibri"/>
          <w:lang w:val="ru-RU"/>
        </w:rPr>
        <w:t xml:space="preserve"> . Классы условий труда по показателям напряженности трудового процесса</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При наличии от 1 до 5 показателей класса 3.1 и 3.2 условия труда по тяжести трудового процесса оцениваются как допустимый класс условий труда. С учетом этого и согласно таблице 4 напряженность труда можно отнести к допустимому классу условий труда.</w:t>
      </w:r>
    </w:p>
    <w:p w:rsidR="00E86E0C" w:rsidRPr="00E86E0C" w:rsidRDefault="00E86E0C" w:rsidP="00E86E0C">
      <w:pPr>
        <w:pStyle w:val="1"/>
        <w:rPr>
          <w:rFonts w:eastAsia="Times New Roman"/>
          <w:lang w:val="ru-RU"/>
        </w:rPr>
      </w:pPr>
      <w:bookmarkStart w:id="6" w:name="_Toc390943600"/>
      <w:r w:rsidRPr="00E86E0C">
        <w:rPr>
          <w:rFonts w:eastAsia="Times New Roman"/>
          <w:lang w:val="ru-RU"/>
        </w:rPr>
        <w:t>Физические факторы</w:t>
      </w:r>
      <w:bookmarkEnd w:id="6"/>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Расположение рабочих мест с ВДТ и ПК для пользователей в подвальных помещениях не допускается. В случаях производственной необходимости, эксплуатация ВДТ и ПК в помещениях без естественного освещения может проводиться только по согласованию с органами и учреждениями Государственного санитарно-эпидемиологического надзора.</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Площадь на одно рабочее место с ВДТ и ПК должна составлять не менее 6 м</w:t>
      </w:r>
      <w:proofErr w:type="gramStart"/>
      <w:r w:rsidRPr="00E86E0C">
        <w:rPr>
          <w:rFonts w:ascii="Calibri" w:eastAsia="Calibri" w:hAnsi="Calibri" w:cs="Times New Roman"/>
          <w:lang w:val="ru-RU"/>
        </w:rPr>
        <w:t>2</w:t>
      </w:r>
      <w:proofErr w:type="gramEnd"/>
      <w:r w:rsidRPr="00E86E0C">
        <w:rPr>
          <w:rFonts w:ascii="Calibri" w:eastAsia="Calibri" w:hAnsi="Calibri" w:cs="Times New Roman"/>
          <w:lang w:val="ru-RU"/>
        </w:rPr>
        <w:t>, а объем – не менее 20 м3.</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Производственные помещения, где для работы используются преимущественно ВДТ и ПК не должны граничить с помещениями, в которых уровни шума и вибрации превышают нормируемые значения. Звукоизоляция ограждающих конструкций помещений с ВДТ и ПК должна отвечать гигиеническим требованиям и обеспечивать нормируемые параметры шума согласно требованиям Санитарных правил.</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Для внутренней отделки интерьера помещений с ВДТ и ПЭВМ должны использоваться диффузно-отражающие материалы с коэффициентом отражения для потолка – 0,7 – 0,8; для стен – 0,5 – 0,6; для пола – 0,3 – 0,5.</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Полимерные материалы, используемые для внутренней отделки интерьера помещений с ВДТ и ПЭВМ, должны быть разрешены для </w:t>
      </w:r>
      <w:r w:rsidRPr="00E86E0C">
        <w:rPr>
          <w:rFonts w:ascii="Calibri" w:eastAsia="Calibri" w:hAnsi="Calibri" w:cs="Times New Roman"/>
          <w:lang w:val="ru-RU"/>
        </w:rPr>
        <w:lastRenderedPageBreak/>
        <w:t>применения органами и учреждениями Государственного санитарно-эпидемиологического надзора.</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Помещения с ВДТ и ПК должны оборудоваться системами отопления, кондиционирования воздуха или эффективной приточно-вытяжной вентиляцией.</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К системе отопления предъявляются следующие санитарно-гигиенические требования: равномерный прогрев воздуха помещений; возможность регулирования количества выделяемой теплоты и совмещения процессов отопления и вентиляции; отсутствие загрязнения воздуха помещений вредными выделениями и неприятными запахами; пожаробезопасность; удобство в эксплуатации и ремонте.</w:t>
      </w:r>
    </w:p>
    <w:p w:rsidR="00E86E0C" w:rsidRPr="00E86E0C" w:rsidRDefault="00E86E0C" w:rsidP="00E86E0C">
      <w:pPr>
        <w:rPr>
          <w:rFonts w:ascii="Calibri" w:eastAsia="Calibri" w:hAnsi="Calibri" w:cs="Times New Roman"/>
          <w:i/>
          <w:lang w:val="ru-RU"/>
        </w:rPr>
      </w:pPr>
      <w:r w:rsidRPr="00E86E0C">
        <w:rPr>
          <w:rFonts w:ascii="Calibri" w:eastAsia="Calibri" w:hAnsi="Calibri" w:cs="Times New Roman"/>
          <w:i/>
          <w:lang w:val="ru-RU"/>
        </w:rPr>
        <w:t>Шум и вибрации</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В производственных помещениях, в которых работа на ВДТ и ПЭВМ является вспомогательной, уровни шума на рабочих местах не должны превышать значений, установленных для данных видов работ (СН 2.2.4./2.1.8.562-96).</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При выполнении основной работы на ВДТ и ПК в помещениях, где работают инженерно-технические работники, осуществляющие аналитический, лабораторный или измерительный контроль, уровень шума не должен превышать 60 </w:t>
      </w:r>
      <w:proofErr w:type="spellStart"/>
      <w:r w:rsidRPr="00E86E0C">
        <w:rPr>
          <w:rFonts w:ascii="Calibri" w:eastAsia="Calibri" w:hAnsi="Calibri" w:cs="Times New Roman"/>
          <w:lang w:val="ru-RU"/>
        </w:rPr>
        <w:t>дБА</w:t>
      </w:r>
      <w:proofErr w:type="spellEnd"/>
      <w:r w:rsidRPr="00E86E0C">
        <w:rPr>
          <w:rFonts w:ascii="Calibri" w:eastAsia="Calibri" w:hAnsi="Calibri" w:cs="Times New Roman"/>
          <w:lang w:val="ru-RU"/>
        </w:rPr>
        <w:t xml:space="preserve">. В помещениях операторов ЭВМ (без дисплеев)  - 65 </w:t>
      </w:r>
      <w:proofErr w:type="spellStart"/>
      <w:r w:rsidRPr="00E86E0C">
        <w:rPr>
          <w:rFonts w:ascii="Calibri" w:eastAsia="Calibri" w:hAnsi="Calibri" w:cs="Times New Roman"/>
          <w:lang w:val="ru-RU"/>
        </w:rPr>
        <w:t>дБА</w:t>
      </w:r>
      <w:proofErr w:type="spellEnd"/>
      <w:r w:rsidRPr="00E86E0C">
        <w:rPr>
          <w:rFonts w:ascii="Calibri" w:eastAsia="Calibri" w:hAnsi="Calibri" w:cs="Times New Roman"/>
          <w:lang w:val="ru-RU"/>
        </w:rPr>
        <w:t xml:space="preserve">. На рабочих местах в помещениях для размещения шумных агрегатов вычислительных машин (АЦПУ, принтеры и т.п.) - 75 </w:t>
      </w:r>
      <w:proofErr w:type="spellStart"/>
      <w:r w:rsidRPr="00E86E0C">
        <w:rPr>
          <w:rFonts w:ascii="Calibri" w:eastAsia="Calibri" w:hAnsi="Calibri" w:cs="Times New Roman"/>
          <w:lang w:val="ru-RU"/>
        </w:rPr>
        <w:t>Дба</w:t>
      </w:r>
      <w:proofErr w:type="spellEnd"/>
      <w:r w:rsidRPr="00E86E0C">
        <w:rPr>
          <w:rFonts w:ascii="Calibri" w:eastAsia="Calibri" w:hAnsi="Calibri" w:cs="Times New Roman"/>
          <w:lang w:val="ru-RU"/>
        </w:rPr>
        <w:t>.</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Уровень шума используемого современного компьютера находится в пределах от 25 до 40 </w:t>
      </w:r>
      <w:proofErr w:type="spellStart"/>
      <w:r w:rsidRPr="00E86E0C">
        <w:rPr>
          <w:rFonts w:ascii="Calibri" w:eastAsia="Calibri" w:hAnsi="Calibri" w:cs="Times New Roman"/>
          <w:lang w:val="ru-RU"/>
        </w:rPr>
        <w:t>дБА</w:t>
      </w:r>
      <w:proofErr w:type="spellEnd"/>
      <w:r w:rsidRPr="00E86E0C">
        <w:rPr>
          <w:rFonts w:ascii="Calibri" w:eastAsia="Calibri" w:hAnsi="Calibri" w:cs="Times New Roman"/>
          <w:lang w:val="ru-RU"/>
        </w:rPr>
        <w:t>. В рабочем помещении расположены три рабочих места оборудованных ПЭВМ</w:t>
      </w:r>
      <w:proofErr w:type="gramStart"/>
      <w:r w:rsidRPr="00E86E0C">
        <w:rPr>
          <w:rFonts w:ascii="Calibri" w:eastAsia="Calibri" w:hAnsi="Calibri" w:cs="Times New Roman"/>
          <w:lang w:val="ru-RU"/>
        </w:rPr>
        <w:t xml:space="preserve"> .</w:t>
      </w:r>
      <w:proofErr w:type="gramEnd"/>
      <w:r w:rsidRPr="00E86E0C">
        <w:rPr>
          <w:rFonts w:ascii="Calibri" w:eastAsia="Calibri" w:hAnsi="Calibri" w:cs="Times New Roman"/>
          <w:lang w:val="ru-RU"/>
        </w:rPr>
        <w:t xml:space="preserve"> Суммарный уровень шума составит 75 – 120 </w:t>
      </w:r>
      <w:proofErr w:type="spellStart"/>
      <w:r w:rsidRPr="00E86E0C">
        <w:rPr>
          <w:rFonts w:ascii="Calibri" w:eastAsia="Calibri" w:hAnsi="Calibri" w:cs="Times New Roman"/>
          <w:lang w:val="ru-RU"/>
        </w:rPr>
        <w:t>дБА</w:t>
      </w:r>
      <w:proofErr w:type="spellEnd"/>
      <w:r w:rsidRPr="00E86E0C">
        <w:rPr>
          <w:rFonts w:ascii="Calibri" w:eastAsia="Calibri" w:hAnsi="Calibri" w:cs="Times New Roman"/>
          <w:lang w:val="ru-RU"/>
        </w:rPr>
        <w:t xml:space="preserve">, что превышает ПДУ. Поскольку работа за рабочими местами расположенными в помещении редко производиться одновременно примем суммарный уровень шума в  35-60 </w:t>
      </w:r>
      <w:proofErr w:type="spellStart"/>
      <w:r w:rsidRPr="00E86E0C">
        <w:rPr>
          <w:rFonts w:ascii="Calibri" w:eastAsia="Calibri" w:hAnsi="Calibri" w:cs="Times New Roman"/>
          <w:lang w:val="ru-RU"/>
        </w:rPr>
        <w:t>дБА</w:t>
      </w:r>
      <w:proofErr w:type="spellEnd"/>
      <w:r w:rsidRPr="00E86E0C">
        <w:rPr>
          <w:rFonts w:ascii="Calibri" w:eastAsia="Calibri" w:hAnsi="Calibri" w:cs="Times New Roman"/>
          <w:lang w:val="ru-RU"/>
        </w:rPr>
        <w:t xml:space="preserve">. Снизить уровень шума в помещениях </w:t>
      </w:r>
      <w:r w:rsidRPr="00E86E0C">
        <w:rPr>
          <w:rFonts w:ascii="Calibri" w:eastAsia="Calibri" w:hAnsi="Calibri" w:cs="Times New Roman"/>
          <w:lang w:val="ru-RU"/>
        </w:rPr>
        <w:lastRenderedPageBreak/>
        <w:t xml:space="preserve">с ВДТ и ПК можно использованием звукопоглощающих материалов для отделки помещений с максимальными коэффициентами звукопоглощения в области частот 63…80000 Гц. Дополнительным звукопоглощением служат однотонные занавеси из плотной ткани, гармонирующие с окраской стен и подвешенные в складку на расстояние 15…20 см от ограждения. Ширина занавеси должна быть в 2 раза больше ширины </w:t>
      </w:r>
      <w:proofErr w:type="spellStart"/>
      <w:r w:rsidRPr="00E86E0C">
        <w:rPr>
          <w:rFonts w:ascii="Calibri" w:eastAsia="Calibri" w:hAnsi="Calibri" w:cs="Times New Roman"/>
          <w:lang w:val="ru-RU"/>
        </w:rPr>
        <w:t>окна</w:t>
      </w:r>
      <w:proofErr w:type="gramStart"/>
      <w:r w:rsidRPr="00E86E0C">
        <w:rPr>
          <w:rFonts w:ascii="Calibri" w:eastAsia="Calibri" w:hAnsi="Calibri" w:cs="Times New Roman"/>
          <w:lang w:val="ru-RU"/>
        </w:rPr>
        <w:t>.Д</w:t>
      </w:r>
      <w:proofErr w:type="gramEnd"/>
      <w:r w:rsidRPr="00E86E0C">
        <w:rPr>
          <w:rFonts w:ascii="Calibri" w:eastAsia="Calibri" w:hAnsi="Calibri" w:cs="Times New Roman"/>
          <w:lang w:val="ru-RU"/>
        </w:rPr>
        <w:t>ля</w:t>
      </w:r>
      <w:proofErr w:type="spellEnd"/>
      <w:r w:rsidRPr="00E86E0C">
        <w:rPr>
          <w:rFonts w:ascii="Calibri" w:eastAsia="Calibri" w:hAnsi="Calibri" w:cs="Times New Roman"/>
          <w:lang w:val="ru-RU"/>
        </w:rPr>
        <w:t xml:space="preserve"> снижения уровня шума отделка помещения выполнена из звукопоглощающих материалов. Источники инфразвука, ультразвука и вибраций отсутствуют.</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На основе таблицы </w:t>
      </w:r>
      <w:r w:rsidRPr="007A2D9C">
        <w:rPr>
          <w:rFonts w:ascii="Calibri" w:eastAsia="Calibri" w:hAnsi="Calibri" w:cs="Times New Roman"/>
        </w:rPr>
        <w:fldChar w:fldCharType="begin"/>
      </w:r>
      <w:r w:rsidRPr="00E86E0C">
        <w:rPr>
          <w:rFonts w:ascii="Calibri" w:eastAsia="Calibri" w:hAnsi="Calibri" w:cs="Times New Roman"/>
          <w:lang w:val="ru-RU"/>
        </w:rPr>
        <w:instrText xml:space="preserve"> </w:instrText>
      </w:r>
      <w:r w:rsidRPr="007A2D9C">
        <w:rPr>
          <w:rFonts w:ascii="Calibri" w:eastAsia="Calibri" w:hAnsi="Calibri" w:cs="Times New Roman"/>
        </w:rPr>
        <w:instrText>REF</w:instrText>
      </w:r>
      <w:r w:rsidRPr="00E86E0C">
        <w:rPr>
          <w:rFonts w:ascii="Calibri" w:eastAsia="Calibri" w:hAnsi="Calibri" w:cs="Times New Roman"/>
          <w:lang w:val="ru-RU"/>
        </w:rPr>
        <w:instrText xml:space="preserve"> _</w:instrText>
      </w:r>
      <w:r w:rsidRPr="007A2D9C">
        <w:rPr>
          <w:rFonts w:ascii="Calibri" w:eastAsia="Calibri" w:hAnsi="Calibri" w:cs="Times New Roman"/>
        </w:rPr>
        <w:instrText>Ref</w:instrText>
      </w:r>
      <w:r w:rsidRPr="00E86E0C">
        <w:rPr>
          <w:rFonts w:ascii="Calibri" w:eastAsia="Calibri" w:hAnsi="Calibri" w:cs="Times New Roman"/>
          <w:lang w:val="ru-RU"/>
        </w:rPr>
        <w:instrText>390940288 \</w:instrText>
      </w:r>
      <w:r w:rsidRPr="007A2D9C">
        <w:rPr>
          <w:rFonts w:ascii="Calibri" w:eastAsia="Calibri" w:hAnsi="Calibri" w:cs="Times New Roman"/>
        </w:rPr>
        <w:instrText>h</w:instrText>
      </w:r>
      <w:r w:rsidRPr="00E86E0C">
        <w:rPr>
          <w:rFonts w:ascii="Calibri" w:eastAsia="Calibri" w:hAnsi="Calibri" w:cs="Times New Roman"/>
          <w:lang w:val="ru-RU"/>
        </w:rPr>
        <w:instrText xml:space="preserve"> </w:instrText>
      </w:r>
      <w:r w:rsidRPr="007A2D9C">
        <w:rPr>
          <w:rFonts w:ascii="Calibri" w:eastAsia="Calibri" w:hAnsi="Calibri" w:cs="Times New Roman"/>
        </w:rPr>
      </w:r>
      <w:r w:rsidRPr="007A2D9C">
        <w:rPr>
          <w:rFonts w:ascii="Calibri" w:eastAsia="Calibri" w:hAnsi="Calibri" w:cs="Times New Roman"/>
        </w:rPr>
        <w:fldChar w:fldCharType="separate"/>
      </w:r>
      <w:r w:rsidRPr="00E86E0C">
        <w:rPr>
          <w:rFonts w:ascii="Calibri" w:eastAsia="Calibri" w:hAnsi="Calibri" w:cs="Times New Roman"/>
          <w:noProof/>
          <w:lang w:val="ru-RU"/>
        </w:rPr>
        <w:t>5.1</w:t>
      </w:r>
      <w:r w:rsidRPr="00E86E0C">
        <w:rPr>
          <w:rFonts w:ascii="Calibri" w:eastAsia="Calibri" w:hAnsi="Calibri" w:cs="Times New Roman"/>
          <w:lang w:val="ru-RU"/>
        </w:rPr>
        <w:t>.</w:t>
      </w:r>
      <w:r w:rsidRPr="00E86E0C">
        <w:rPr>
          <w:rFonts w:ascii="Calibri" w:eastAsia="Calibri" w:hAnsi="Calibri" w:cs="Times New Roman"/>
          <w:noProof/>
          <w:lang w:val="ru-RU"/>
        </w:rPr>
        <w:t>4</w:t>
      </w:r>
      <w:r w:rsidRPr="007A2D9C">
        <w:rPr>
          <w:rFonts w:ascii="Calibri" w:eastAsia="Calibri" w:hAnsi="Calibri" w:cs="Times New Roman"/>
        </w:rPr>
        <w:fldChar w:fldCharType="end"/>
      </w:r>
      <w:r w:rsidRPr="00E86E0C">
        <w:rPr>
          <w:rFonts w:ascii="Calibri" w:eastAsia="Calibri" w:hAnsi="Calibri" w:cs="Times New Roman"/>
          <w:lang w:val="ru-RU"/>
        </w:rPr>
        <w:t xml:space="preserve"> фактор шума можно отнести к допустимому классу условий труда. Фактор вибрации к оптимальному классу условий труда.</w:t>
      </w:r>
    </w:p>
    <w:tbl>
      <w:tblPr>
        <w:tblStyle w:val="11"/>
        <w:tblW w:w="0" w:type="auto"/>
        <w:tblCellMar>
          <w:left w:w="0" w:type="dxa"/>
          <w:right w:w="0" w:type="dxa"/>
        </w:tblCellMar>
        <w:tblLook w:val="04A0" w:firstRow="1" w:lastRow="0" w:firstColumn="1" w:lastColumn="0" w:noHBand="0" w:noVBand="1"/>
      </w:tblPr>
      <w:tblGrid>
        <w:gridCol w:w="3709"/>
        <w:gridCol w:w="456"/>
        <w:gridCol w:w="265"/>
        <w:gridCol w:w="392"/>
        <w:gridCol w:w="392"/>
        <w:gridCol w:w="392"/>
        <w:gridCol w:w="519"/>
        <w:gridCol w:w="519"/>
        <w:gridCol w:w="519"/>
        <w:gridCol w:w="519"/>
        <w:gridCol w:w="1683"/>
      </w:tblGrid>
      <w:tr w:rsidR="00E86E0C" w:rsidRPr="00E86E0C" w:rsidTr="00B871C9">
        <w:tc>
          <w:tcPr>
            <w:tcW w:w="0" w:type="auto"/>
            <w:vMerge w:val="restart"/>
            <w:tcMar>
              <w:left w:w="0" w:type="dxa"/>
              <w:right w:w="0" w:type="dxa"/>
            </w:tcMar>
          </w:tcPr>
          <w:p w:rsidR="00E86E0C" w:rsidRPr="00E86E0C" w:rsidRDefault="00E86E0C" w:rsidP="00E86E0C">
            <w:pPr>
              <w:ind w:firstLine="5"/>
              <w:rPr>
                <w:rFonts w:ascii="Calibri" w:eastAsia="Calibri" w:hAnsi="Calibri" w:cs="Times New Roman"/>
                <w:sz w:val="24"/>
                <w:lang w:val="ru-RU"/>
              </w:rPr>
            </w:pPr>
            <w:r w:rsidRPr="00E86E0C">
              <w:rPr>
                <w:rFonts w:ascii="Calibri" w:eastAsia="Calibri" w:hAnsi="Calibri" w:cs="Times New Roman"/>
                <w:sz w:val="24"/>
                <w:lang w:val="ru-RU"/>
              </w:rPr>
              <w:t>Вид трудовой деятельности, рабочее место</w:t>
            </w:r>
            <w:r w:rsidRPr="007A2D9C">
              <w:rPr>
                <w:rFonts w:ascii="Calibri" w:eastAsia="Calibri" w:hAnsi="Calibri" w:cs="Times New Roman"/>
                <w:sz w:val="24"/>
              </w:rPr>
              <w:t> </w:t>
            </w:r>
          </w:p>
        </w:tc>
        <w:tc>
          <w:tcPr>
            <w:tcW w:w="0" w:type="auto"/>
            <w:gridSpan w:val="9"/>
            <w:tcMar>
              <w:left w:w="0" w:type="dxa"/>
              <w:right w:w="0" w:type="dxa"/>
            </w:tcMar>
          </w:tcPr>
          <w:p w:rsidR="00E86E0C" w:rsidRPr="00E86E0C" w:rsidRDefault="00E86E0C" w:rsidP="00E86E0C">
            <w:pPr>
              <w:ind w:firstLine="5"/>
              <w:rPr>
                <w:rFonts w:ascii="Calibri" w:eastAsia="Calibri" w:hAnsi="Calibri" w:cs="Times New Roman"/>
                <w:sz w:val="24"/>
                <w:lang w:val="ru-RU"/>
              </w:rPr>
            </w:pPr>
            <w:r w:rsidRPr="00E86E0C">
              <w:rPr>
                <w:rFonts w:ascii="Calibri" w:eastAsia="Calibri" w:hAnsi="Calibri" w:cs="Times New Roman"/>
                <w:sz w:val="24"/>
                <w:lang w:val="ru-RU"/>
              </w:rPr>
              <w:t>Уровни звукового давления, дБ, в октавных полосах со среднегеометрическими частотами, Гц</w:t>
            </w:r>
          </w:p>
        </w:tc>
        <w:tc>
          <w:tcPr>
            <w:tcW w:w="0" w:type="auto"/>
            <w:vMerge w:val="restart"/>
            <w:tcMar>
              <w:left w:w="0" w:type="dxa"/>
              <w:right w:w="0" w:type="dxa"/>
            </w:tcMar>
          </w:tcPr>
          <w:p w:rsidR="00E86E0C" w:rsidRPr="00E86E0C" w:rsidRDefault="00E86E0C" w:rsidP="00E86E0C">
            <w:pPr>
              <w:ind w:firstLine="5"/>
              <w:rPr>
                <w:rFonts w:ascii="Calibri" w:eastAsia="Calibri" w:hAnsi="Calibri" w:cs="Times New Roman"/>
                <w:sz w:val="24"/>
                <w:lang w:val="ru-RU"/>
              </w:rPr>
            </w:pPr>
            <w:r w:rsidRPr="00E86E0C">
              <w:rPr>
                <w:rFonts w:ascii="Calibri" w:eastAsia="Calibri" w:hAnsi="Calibri" w:cs="Times New Roman"/>
                <w:sz w:val="24"/>
                <w:lang w:val="ru-RU"/>
              </w:rPr>
              <w:t xml:space="preserve">Уровни звука и эквивалентные уровни звука (в </w:t>
            </w:r>
            <w:proofErr w:type="spellStart"/>
            <w:r w:rsidRPr="00E86E0C">
              <w:rPr>
                <w:rFonts w:ascii="Calibri" w:eastAsia="Calibri" w:hAnsi="Calibri" w:cs="Times New Roman"/>
                <w:sz w:val="24"/>
                <w:lang w:val="ru-RU"/>
              </w:rPr>
              <w:t>дБА</w:t>
            </w:r>
            <w:proofErr w:type="spellEnd"/>
            <w:r w:rsidRPr="00E86E0C">
              <w:rPr>
                <w:rFonts w:ascii="Calibri" w:eastAsia="Calibri" w:hAnsi="Calibri" w:cs="Times New Roman"/>
                <w:sz w:val="24"/>
                <w:lang w:val="ru-RU"/>
              </w:rPr>
              <w:t>)</w:t>
            </w:r>
          </w:p>
        </w:tc>
      </w:tr>
      <w:tr w:rsidR="00E86E0C" w:rsidRPr="007A2D9C" w:rsidTr="00B871C9">
        <w:tc>
          <w:tcPr>
            <w:tcW w:w="0" w:type="auto"/>
            <w:vMerge/>
            <w:tcMar>
              <w:left w:w="0" w:type="dxa"/>
              <w:right w:w="0" w:type="dxa"/>
            </w:tcMar>
          </w:tcPr>
          <w:p w:rsidR="00E86E0C" w:rsidRPr="00E86E0C" w:rsidRDefault="00E86E0C" w:rsidP="00E86E0C">
            <w:pPr>
              <w:ind w:firstLine="5"/>
              <w:rPr>
                <w:rFonts w:ascii="Calibri" w:eastAsia="Calibri" w:hAnsi="Calibri" w:cs="Times New Roman"/>
                <w:sz w:val="24"/>
                <w:lang w:val="ru-RU"/>
              </w:rPr>
            </w:pP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31,5</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63</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125</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250</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500</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1000</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2000</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4000</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8000</w:t>
            </w:r>
          </w:p>
        </w:tc>
        <w:tc>
          <w:tcPr>
            <w:tcW w:w="0" w:type="auto"/>
            <w:vMerge/>
            <w:tcMar>
              <w:left w:w="0" w:type="dxa"/>
              <w:right w:w="0" w:type="dxa"/>
            </w:tcMar>
          </w:tcPr>
          <w:p w:rsidR="00E86E0C" w:rsidRPr="007A2D9C" w:rsidRDefault="00E86E0C" w:rsidP="00E86E0C">
            <w:pPr>
              <w:ind w:firstLine="5"/>
              <w:rPr>
                <w:rFonts w:ascii="Calibri" w:eastAsia="Calibri" w:hAnsi="Calibri" w:cs="Times New Roman"/>
                <w:sz w:val="24"/>
              </w:rPr>
            </w:pPr>
          </w:p>
        </w:tc>
      </w:tr>
      <w:tr w:rsidR="00E86E0C" w:rsidRPr="007A2D9C" w:rsidTr="00B871C9">
        <w:tc>
          <w:tcPr>
            <w:tcW w:w="0" w:type="auto"/>
            <w:tcMar>
              <w:left w:w="0" w:type="dxa"/>
              <w:right w:w="0" w:type="dxa"/>
            </w:tcMar>
          </w:tcPr>
          <w:p w:rsidR="00E86E0C" w:rsidRPr="00E86E0C" w:rsidRDefault="00E86E0C" w:rsidP="00E86E0C">
            <w:pPr>
              <w:ind w:firstLine="5"/>
              <w:rPr>
                <w:rFonts w:ascii="Calibri" w:eastAsia="Calibri" w:hAnsi="Calibri" w:cs="Times New Roman"/>
                <w:sz w:val="24"/>
                <w:lang w:val="ru-RU"/>
              </w:rPr>
            </w:pPr>
            <w:r w:rsidRPr="00E86E0C">
              <w:rPr>
                <w:rFonts w:ascii="Calibri" w:eastAsia="Calibri" w:hAnsi="Calibri" w:cs="Times New Roman"/>
                <w:sz w:val="24"/>
                <w:lang w:val="ru-RU"/>
              </w:rPr>
              <w:t xml:space="preserve">Творческая деятельность, руководящая работа с повышенными требованиями, научная деятельность, конструирование и проектирование, программирование, преподавание и обучение, врачебная деятельность. Рабочие места в помещениях дирекции, проектно-конструкторских бюро, расчетчиков, программистов вычислительных машин, в лабораториях для теоретических </w:t>
            </w:r>
            <w:r w:rsidRPr="00E86E0C">
              <w:rPr>
                <w:rFonts w:ascii="Calibri" w:eastAsia="Calibri" w:hAnsi="Calibri" w:cs="Times New Roman"/>
                <w:sz w:val="24"/>
                <w:lang w:val="ru-RU"/>
              </w:rPr>
              <w:lastRenderedPageBreak/>
              <w:t>работ и обработки данных, приема больных в здравпунктах</w:t>
            </w:r>
          </w:p>
        </w:tc>
        <w:tc>
          <w:tcPr>
            <w:tcW w:w="0" w:type="auto"/>
            <w:tcBorders>
              <w:bottom w:val="single" w:sz="2" w:space="0" w:color="auto"/>
            </w:tcBorders>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lastRenderedPageBreak/>
              <w:t>86</w:t>
            </w:r>
          </w:p>
        </w:tc>
        <w:tc>
          <w:tcPr>
            <w:tcW w:w="0" w:type="auto"/>
            <w:tcBorders>
              <w:bottom w:val="single" w:sz="2" w:space="0" w:color="auto"/>
            </w:tcBorders>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71</w:t>
            </w:r>
          </w:p>
        </w:tc>
        <w:tc>
          <w:tcPr>
            <w:tcW w:w="0" w:type="auto"/>
            <w:tcBorders>
              <w:bottom w:val="single" w:sz="2" w:space="0" w:color="auto"/>
            </w:tcBorders>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61</w:t>
            </w:r>
          </w:p>
        </w:tc>
        <w:tc>
          <w:tcPr>
            <w:tcW w:w="0" w:type="auto"/>
            <w:tcBorders>
              <w:bottom w:val="single" w:sz="2" w:space="0" w:color="auto"/>
            </w:tcBorders>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54</w:t>
            </w:r>
          </w:p>
        </w:tc>
        <w:tc>
          <w:tcPr>
            <w:tcW w:w="0" w:type="auto"/>
            <w:tcBorders>
              <w:bottom w:val="single" w:sz="2" w:space="0" w:color="auto"/>
            </w:tcBorders>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49</w:t>
            </w:r>
          </w:p>
        </w:tc>
        <w:tc>
          <w:tcPr>
            <w:tcW w:w="0" w:type="auto"/>
            <w:tcBorders>
              <w:bottom w:val="single" w:sz="2" w:space="0" w:color="auto"/>
            </w:tcBorders>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45</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42</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40</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38</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50</w:t>
            </w:r>
          </w:p>
        </w:tc>
      </w:tr>
      <w:tr w:rsidR="00E86E0C" w:rsidRPr="007A2D9C" w:rsidTr="00B871C9">
        <w:tc>
          <w:tcPr>
            <w:tcW w:w="0" w:type="auto"/>
            <w:tcMar>
              <w:left w:w="0" w:type="dxa"/>
              <w:right w:w="0" w:type="dxa"/>
            </w:tcMar>
          </w:tcPr>
          <w:p w:rsidR="00E86E0C" w:rsidRPr="00E86E0C" w:rsidRDefault="00E86E0C" w:rsidP="00E86E0C">
            <w:pPr>
              <w:ind w:firstLine="5"/>
              <w:rPr>
                <w:rFonts w:ascii="Calibri" w:eastAsia="Calibri" w:hAnsi="Calibri" w:cs="Times New Roman"/>
                <w:sz w:val="24"/>
                <w:lang w:val="ru-RU"/>
              </w:rPr>
            </w:pPr>
            <w:r w:rsidRPr="00E86E0C">
              <w:rPr>
                <w:rFonts w:ascii="Calibri" w:eastAsia="Calibri" w:hAnsi="Calibri" w:cs="Times New Roman"/>
                <w:sz w:val="24"/>
                <w:lang w:val="ru-RU"/>
              </w:rPr>
              <w:lastRenderedPageBreak/>
              <w:t>Высококвалифицированная работа, требующая сосредоточенности, административно-управленческая деятельность, измерительные и аналитические работы в лаборатории; рабочие места в помещениях цехового управленческого аппарата, в рабочих комнатах конторских помещений, в лабораториях</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93</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79</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70</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68</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58</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55</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52</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52</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49</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60</w:t>
            </w:r>
          </w:p>
        </w:tc>
      </w:tr>
    </w:tbl>
    <w:p w:rsidR="00E86E0C" w:rsidRPr="00E86E0C" w:rsidRDefault="00E86E0C" w:rsidP="00E86E0C">
      <w:pPr>
        <w:pStyle w:val="2"/>
        <w:rPr>
          <w:rFonts w:eastAsia="Calibri"/>
          <w:lang w:val="ru-RU"/>
        </w:rPr>
      </w:pPr>
      <w:bookmarkStart w:id="7" w:name="_Ref390940288"/>
      <w:r>
        <w:rPr>
          <w:rFonts w:eastAsia="Calibri"/>
          <w:lang w:val="ru-RU"/>
        </w:rPr>
        <w:t>Таблица</w:t>
      </w:r>
      <w:bookmarkEnd w:id="7"/>
      <w:r>
        <w:rPr>
          <w:rFonts w:eastAsia="Calibri"/>
          <w:lang w:val="ru-RU"/>
        </w:rPr>
        <w:t xml:space="preserve"> 1.4.</w:t>
      </w:r>
      <w:r w:rsidRPr="00E86E0C">
        <w:rPr>
          <w:rFonts w:eastAsia="Calibri"/>
          <w:lang w:val="ru-RU"/>
        </w:rPr>
        <w:t xml:space="preserve"> Предельно допустимые уровни звукового давления, уровни звука и эквивалентные уровни звука для основных наиболее типичных видов трудовой деятельности и рабочих мест</w:t>
      </w:r>
    </w:p>
    <w:p w:rsidR="00E86E0C" w:rsidRPr="00E86E0C" w:rsidRDefault="00E86E0C" w:rsidP="00E86E0C">
      <w:pPr>
        <w:rPr>
          <w:rFonts w:ascii="Calibri" w:eastAsia="Calibri" w:hAnsi="Calibri" w:cs="Times New Roman"/>
          <w:i/>
          <w:lang w:val="ru-RU"/>
        </w:rPr>
      </w:pPr>
      <w:bookmarkStart w:id="8" w:name="_Toc322458802"/>
      <w:r w:rsidRPr="00E86E0C">
        <w:rPr>
          <w:rFonts w:ascii="Calibri" w:eastAsia="Calibri" w:hAnsi="Calibri" w:cs="Times New Roman"/>
          <w:i/>
          <w:lang w:val="ru-RU"/>
        </w:rPr>
        <w:t xml:space="preserve">Фактор аэрозоли </w:t>
      </w:r>
      <w:bookmarkEnd w:id="8"/>
      <w:r w:rsidRPr="00E86E0C">
        <w:rPr>
          <w:rFonts w:ascii="Calibri" w:eastAsia="Calibri" w:hAnsi="Calibri" w:cs="Times New Roman"/>
          <w:i/>
          <w:lang w:val="ru-RU"/>
        </w:rPr>
        <w:t xml:space="preserve">преимущественно </w:t>
      </w:r>
      <w:proofErr w:type="spellStart"/>
      <w:r w:rsidRPr="00E86E0C">
        <w:rPr>
          <w:rFonts w:ascii="Calibri" w:eastAsia="Calibri" w:hAnsi="Calibri" w:cs="Times New Roman"/>
          <w:i/>
          <w:lang w:val="ru-RU"/>
        </w:rPr>
        <w:t>фиброгенного</w:t>
      </w:r>
      <w:proofErr w:type="spellEnd"/>
      <w:r w:rsidRPr="00E86E0C">
        <w:rPr>
          <w:rFonts w:ascii="Calibri" w:eastAsia="Calibri" w:hAnsi="Calibri" w:cs="Times New Roman"/>
          <w:i/>
          <w:lang w:val="ru-RU"/>
        </w:rPr>
        <w:t xml:space="preserve"> действия (АПФД)</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Основным показателем оценки степени воздействия АПФД на органы дыхания работника является пылевая нагрузка. В случае превышения среднесменной ПДК </w:t>
      </w:r>
      <w:proofErr w:type="spellStart"/>
      <w:r w:rsidRPr="00E86E0C">
        <w:rPr>
          <w:rFonts w:ascii="Calibri" w:eastAsia="Calibri" w:hAnsi="Calibri" w:cs="Times New Roman"/>
          <w:lang w:val="ru-RU"/>
        </w:rPr>
        <w:t>фиброгенной</w:t>
      </w:r>
      <w:proofErr w:type="spellEnd"/>
      <w:r w:rsidRPr="00E86E0C">
        <w:rPr>
          <w:rFonts w:ascii="Calibri" w:eastAsia="Calibri" w:hAnsi="Calibri" w:cs="Times New Roman"/>
          <w:lang w:val="ru-RU"/>
        </w:rPr>
        <w:t xml:space="preserve"> пыли расчет пылевой нагрузки обязателен.</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Согласно СанПиН 2.2.4.548–96, пылевая нагрузка на органы дыхания работника – это реальная или прогностическая величина суммарной экспозиционной дозы пыли, которую работник вдыхает за весь период фактического (или предполагаемого) профессионального контакта с пылью. </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На рабочем месте инженера-проектировщика отсутствуют источники большого количества пыли, а также проводиться ежедневная влажная уборка и систематическое проветривание после каждого часа работы на ПЭВМ.</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lastRenderedPageBreak/>
        <w:t>Таким образом, фактор аэрозоли ПФД, при работе в помещении с ВДТ и ПЭВМ можно отнести к допустимому классу условий труда.</w:t>
      </w:r>
    </w:p>
    <w:p w:rsidR="00E86E0C" w:rsidRPr="00E86E0C" w:rsidRDefault="00E86E0C" w:rsidP="00E86E0C">
      <w:pPr>
        <w:rPr>
          <w:rFonts w:ascii="Calibri" w:eastAsia="Calibri" w:hAnsi="Calibri" w:cs="Times New Roman"/>
          <w:i/>
          <w:lang w:val="ru-RU"/>
        </w:rPr>
      </w:pPr>
    </w:p>
    <w:p w:rsidR="00E86E0C" w:rsidRPr="00E86E0C" w:rsidRDefault="00E86E0C" w:rsidP="00E86E0C">
      <w:pPr>
        <w:rPr>
          <w:rFonts w:ascii="Calibri" w:eastAsia="Calibri" w:hAnsi="Calibri" w:cs="Times New Roman"/>
          <w:i/>
          <w:lang w:val="ru-RU"/>
        </w:rPr>
      </w:pPr>
      <w:r w:rsidRPr="00E86E0C">
        <w:rPr>
          <w:rFonts w:ascii="Calibri" w:eastAsia="Calibri" w:hAnsi="Calibri" w:cs="Times New Roman"/>
          <w:i/>
          <w:lang w:val="ru-RU"/>
        </w:rPr>
        <w:t>Освещение</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Согласно СанПиН 2.2.2/2.4.1340-03. помещения с ВДТ и ПЭВМ должны иметь естественное и искусственное освещение. Рабочее место по отношению к световым проемам должно располагаться так, чтобы естественный свет падал сбоку, преимущественно слева. Необходимо обеспечивать коэффициент естественной освещенности (КЕО) не ниже 1,2% в зонах с устойчивым снежным покровом и не ниже 1,5% на остальной территории.</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Искусственное освещение в помещениях эксплуатации ВДТ и ПЭВМ должно осуществляться системой общего равномерного освещения. В производственных и административно-общественных помещениях, в случаях преимущественной работы над документами, допускается применение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Освещенность на поверхности стола в зоне размещения рабочих документов должна быть 300 – 500 люкс. Допускается установка светильников местного освещения для подсветки документов. Местное освещение не должно создавать бликов на поверхности экрана и увеличивать освещенность экрана более 300 </w:t>
      </w:r>
      <w:proofErr w:type="spellStart"/>
      <w:r w:rsidRPr="00E86E0C">
        <w:rPr>
          <w:rFonts w:ascii="Calibri" w:eastAsia="Calibri" w:hAnsi="Calibri" w:cs="Times New Roman"/>
          <w:lang w:val="ru-RU"/>
        </w:rPr>
        <w:t>лк</w:t>
      </w:r>
      <w:proofErr w:type="spellEnd"/>
      <w:r w:rsidRPr="00E86E0C">
        <w:rPr>
          <w:rFonts w:ascii="Calibri" w:eastAsia="Calibri" w:hAnsi="Calibri" w:cs="Times New Roman"/>
          <w:lang w:val="ru-RU"/>
        </w:rPr>
        <w:t>.</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Следует ограничивать прямую </w:t>
      </w:r>
      <w:proofErr w:type="spellStart"/>
      <w:r w:rsidRPr="00E86E0C">
        <w:rPr>
          <w:rFonts w:ascii="Calibri" w:eastAsia="Calibri" w:hAnsi="Calibri" w:cs="Times New Roman"/>
          <w:lang w:val="ru-RU"/>
        </w:rPr>
        <w:t>блесткость</w:t>
      </w:r>
      <w:proofErr w:type="spellEnd"/>
      <w:r w:rsidRPr="00E86E0C">
        <w:rPr>
          <w:rFonts w:ascii="Calibri" w:eastAsia="Calibri" w:hAnsi="Calibri" w:cs="Times New Roman"/>
          <w:lang w:val="ru-RU"/>
        </w:rPr>
        <w:t xml:space="preserve"> от источников освещения, при этом яркость светящихся поверхностей (окна, светильники и др.), находящихся в поле зрения, должна быть не более 200 кд/м</w:t>
      </w:r>
      <w:proofErr w:type="gramStart"/>
      <w:r w:rsidRPr="00E86E0C">
        <w:rPr>
          <w:rFonts w:ascii="Calibri" w:eastAsia="Calibri" w:hAnsi="Calibri" w:cs="Times New Roman"/>
          <w:lang w:val="ru-RU"/>
        </w:rPr>
        <w:t>2</w:t>
      </w:r>
      <w:proofErr w:type="gramEnd"/>
      <w:r w:rsidRPr="00E86E0C">
        <w:rPr>
          <w:rFonts w:ascii="Calibri" w:eastAsia="Calibri" w:hAnsi="Calibri" w:cs="Times New Roman"/>
          <w:lang w:val="ru-RU"/>
        </w:rPr>
        <w:t>.</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Следует ограничивать отраженную </w:t>
      </w:r>
      <w:proofErr w:type="spellStart"/>
      <w:r w:rsidRPr="00E86E0C">
        <w:rPr>
          <w:rFonts w:ascii="Calibri" w:eastAsia="Calibri" w:hAnsi="Calibri" w:cs="Times New Roman"/>
          <w:lang w:val="ru-RU"/>
        </w:rPr>
        <w:t>блесткость</w:t>
      </w:r>
      <w:proofErr w:type="spellEnd"/>
      <w:r w:rsidRPr="00E86E0C">
        <w:rPr>
          <w:rFonts w:ascii="Calibri" w:eastAsia="Calibri" w:hAnsi="Calibri" w:cs="Times New Roman"/>
          <w:lang w:val="ru-RU"/>
        </w:rPr>
        <w:t xml:space="preserve"> на рабочих поверхностях (экран, стол, клавиатура) за счет правильного выбора типов светильников и </w:t>
      </w:r>
      <w:r w:rsidRPr="00E86E0C">
        <w:rPr>
          <w:rFonts w:ascii="Calibri" w:eastAsia="Calibri" w:hAnsi="Calibri" w:cs="Times New Roman"/>
          <w:lang w:val="ru-RU"/>
        </w:rPr>
        <w:lastRenderedPageBreak/>
        <w:t>расположения рабочих мест по отношению к источникам искусственного освещения при этом яркость бликов на экране ВДТ и ПЭВМ не должна превышать 40 кд/м</w:t>
      </w:r>
      <w:proofErr w:type="gramStart"/>
      <w:r w:rsidRPr="00E86E0C">
        <w:rPr>
          <w:rFonts w:ascii="Calibri" w:eastAsia="Calibri" w:hAnsi="Calibri" w:cs="Times New Roman"/>
          <w:lang w:val="ru-RU"/>
        </w:rPr>
        <w:t>2</w:t>
      </w:r>
      <w:proofErr w:type="gramEnd"/>
      <w:r w:rsidRPr="00E86E0C">
        <w:rPr>
          <w:rFonts w:ascii="Calibri" w:eastAsia="Calibri" w:hAnsi="Calibri" w:cs="Times New Roman"/>
          <w:lang w:val="ru-RU"/>
        </w:rPr>
        <w:t xml:space="preserve"> и яркость потолка, при применении системы отраженного освещения, не должна превышать 200 кд/м2.</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Показатель </w:t>
      </w:r>
      <w:proofErr w:type="spellStart"/>
      <w:r w:rsidRPr="00E86E0C">
        <w:rPr>
          <w:rFonts w:ascii="Calibri" w:eastAsia="Calibri" w:hAnsi="Calibri" w:cs="Times New Roman"/>
          <w:lang w:val="ru-RU"/>
        </w:rPr>
        <w:t>ослепленности</w:t>
      </w:r>
      <w:proofErr w:type="spellEnd"/>
      <w:r w:rsidRPr="00E86E0C">
        <w:rPr>
          <w:rFonts w:ascii="Calibri" w:eastAsia="Calibri" w:hAnsi="Calibri" w:cs="Times New Roman"/>
          <w:lang w:val="ru-RU"/>
        </w:rPr>
        <w:t xml:space="preserve"> для источников общего искусственного освещения в производственных помещениях должен быть не более 20, показатель дискомфорта в административно-общественных помещениях не более 40.</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Следует ограничивать неравномерность распределения яркости в поле зрения пользователя ВДТ и ПЭВМ, при этом соотношение яркости между рабочими поверхностями не должно превышать 3:1 – 5:1, а между рабочими поверхностями и поверхностями стен и оборудования 10:1.</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В качестве источников света при искусственном освещении должны применяться преимущественно люминесцентные лампы типа ЛБ. При устройстве отраженного освещения в производственных и административно-общественных помещениях допускается применение </w:t>
      </w:r>
      <w:proofErr w:type="spellStart"/>
      <w:r w:rsidRPr="00E86E0C">
        <w:rPr>
          <w:rFonts w:ascii="Calibri" w:eastAsia="Calibri" w:hAnsi="Calibri" w:cs="Times New Roman"/>
          <w:lang w:val="ru-RU"/>
        </w:rPr>
        <w:t>металлогалогеновых</w:t>
      </w:r>
      <w:proofErr w:type="spellEnd"/>
      <w:r w:rsidRPr="00E86E0C">
        <w:rPr>
          <w:rFonts w:ascii="Calibri" w:eastAsia="Calibri" w:hAnsi="Calibri" w:cs="Times New Roman"/>
          <w:lang w:val="ru-RU"/>
        </w:rPr>
        <w:t xml:space="preserve"> ламп мощностью до 250 Вт. Допускается применение ламп накаливания в светильниках местного освещения.</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Общее освещение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ВДТ и ПЭВМ. При </w:t>
      </w:r>
      <w:proofErr w:type="spellStart"/>
      <w:r w:rsidRPr="00E86E0C">
        <w:rPr>
          <w:rFonts w:ascii="Calibri" w:eastAsia="Calibri" w:hAnsi="Calibri" w:cs="Times New Roman"/>
          <w:lang w:val="ru-RU"/>
        </w:rPr>
        <w:t>периметральном</w:t>
      </w:r>
      <w:proofErr w:type="spellEnd"/>
      <w:r w:rsidRPr="00E86E0C">
        <w:rPr>
          <w:rFonts w:ascii="Calibri" w:eastAsia="Calibri" w:hAnsi="Calibri" w:cs="Times New Roman"/>
          <w:lang w:val="ru-RU"/>
        </w:rPr>
        <w:t xml:space="preserve"> расположении компьютеров линии светильников должны располагаться локализовано над рабочим столом ближе к его переднему краю, обращенному к оператору.</w:t>
      </w:r>
    </w:p>
    <w:p w:rsidR="00E86E0C" w:rsidRPr="00E86E0C" w:rsidRDefault="00E86E0C" w:rsidP="00E86E0C">
      <w:pPr>
        <w:rPr>
          <w:rFonts w:ascii="Calibri" w:eastAsia="Calibri" w:hAnsi="Calibri" w:cs="Times New Roman"/>
          <w:lang w:val="ru-RU"/>
        </w:rPr>
      </w:pPr>
    </w:p>
    <w:p w:rsidR="00E86E0C" w:rsidRPr="00E86E0C" w:rsidRDefault="00E86E0C" w:rsidP="00E86E0C">
      <w:pPr>
        <w:rPr>
          <w:rFonts w:ascii="Calibri" w:eastAsia="Calibri" w:hAnsi="Calibri" w:cs="Times New Roman"/>
          <w:i/>
          <w:lang w:val="ru-RU"/>
        </w:rPr>
      </w:pPr>
      <w:r w:rsidRPr="00E86E0C">
        <w:rPr>
          <w:rFonts w:ascii="Calibri" w:eastAsia="Calibri" w:hAnsi="Calibri" w:cs="Times New Roman"/>
          <w:i/>
          <w:lang w:val="ru-RU"/>
        </w:rPr>
        <w:t>Неионизирующее электромагнитное излучение</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Конструкция ПК, использованного в работе с макетом робототехнического устройства, обеспечивает </w:t>
      </w:r>
      <w:proofErr w:type="gramStart"/>
      <w:r w:rsidRPr="00E86E0C">
        <w:rPr>
          <w:rFonts w:ascii="Calibri" w:eastAsia="Calibri" w:hAnsi="Calibri" w:cs="Times New Roman"/>
          <w:lang w:val="ru-RU"/>
        </w:rPr>
        <w:t>надежную</w:t>
      </w:r>
      <w:proofErr w:type="gramEnd"/>
      <w:r w:rsidRPr="00E86E0C">
        <w:rPr>
          <w:rFonts w:ascii="Calibri" w:eastAsia="Calibri" w:hAnsi="Calibri" w:cs="Times New Roman"/>
          <w:lang w:val="ru-RU"/>
        </w:rPr>
        <w:t xml:space="preserve"> </w:t>
      </w:r>
      <w:r w:rsidRPr="00E86E0C">
        <w:rPr>
          <w:rFonts w:ascii="Calibri" w:eastAsia="Calibri" w:hAnsi="Calibri" w:cs="Times New Roman"/>
          <w:lang w:val="ru-RU"/>
        </w:rPr>
        <w:lastRenderedPageBreak/>
        <w:t>электробезопасность для работающего с ним человека: по способу защиты от поражения электрическим током она удовлетворяет требованиям 1 класса ГОСТ 25861, ГОСТ 12.2.007.01 и ГОСТ Р50377; по обеспечению электробезопасности обслуживающего персонала - ГОСТ 25861 и ГОСТ Р50377.</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Защита от поражения электрическим током обеспечивается различными способами, в том числе:</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w:t>
      </w:r>
      <w:r w:rsidRPr="00E86E0C">
        <w:rPr>
          <w:rFonts w:ascii="Calibri" w:eastAsia="Calibri" w:hAnsi="Calibri" w:cs="Times New Roman"/>
          <w:lang w:val="ru-RU"/>
        </w:rPr>
        <w:tab/>
        <w:t>применением надежных изоляционных материалов;</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w:t>
      </w:r>
      <w:r w:rsidRPr="00E86E0C">
        <w:rPr>
          <w:rFonts w:ascii="Calibri" w:eastAsia="Calibri" w:hAnsi="Calibri" w:cs="Times New Roman"/>
          <w:lang w:val="ru-RU"/>
        </w:rPr>
        <w:tab/>
        <w:t>использованием кабелей электропитания с заземляющими проводниками;</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w:t>
      </w:r>
      <w:r w:rsidRPr="00E86E0C">
        <w:rPr>
          <w:rFonts w:ascii="Calibri" w:eastAsia="Calibri" w:hAnsi="Calibri" w:cs="Times New Roman"/>
          <w:lang w:val="ru-RU"/>
        </w:rPr>
        <w:tab/>
        <w:t>размещением разъемов электропитания на тыльной стороне системного блока и монитора;</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w:t>
      </w:r>
      <w:r w:rsidRPr="00E86E0C">
        <w:rPr>
          <w:rFonts w:ascii="Calibri" w:eastAsia="Calibri" w:hAnsi="Calibri" w:cs="Times New Roman"/>
          <w:lang w:val="ru-RU"/>
        </w:rPr>
        <w:tab/>
        <w:t>использованием для электропитания клавиатуры, ручных манипуляторов, интерфейсных кабелей и элементов регулировки и индикации, лицевой панели системного блока и монитора низковольтных напряжений (не более 12В).</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Системный блок и монитор подключены к трехфазной сети переменного тока, имеющей напряжение 220В и частоту 50Гц, нетоковедущие корпуса монитора и системного блока заземлены.</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Основным регламентирующим документом в области требований к рабочему месту пользователя персонального компьютера является «СанПиН 2.2.2/2.4.1340-03 «Гигиенические требования к </w:t>
      </w:r>
      <w:proofErr w:type="spellStart"/>
      <w:r w:rsidRPr="00E86E0C">
        <w:rPr>
          <w:rFonts w:ascii="Calibri" w:eastAsia="Calibri" w:hAnsi="Calibri" w:cs="Times New Roman"/>
          <w:lang w:val="ru-RU"/>
        </w:rPr>
        <w:t>видеодисплейным</w:t>
      </w:r>
      <w:proofErr w:type="spellEnd"/>
      <w:r w:rsidRPr="00E86E0C">
        <w:rPr>
          <w:rFonts w:ascii="Calibri" w:eastAsia="Calibri" w:hAnsi="Calibri" w:cs="Times New Roman"/>
          <w:lang w:val="ru-RU"/>
        </w:rPr>
        <w:t xml:space="preserve"> терминалам, персональным электронно-вычислительным машинам и организация работы». При работе с компьютерами на рабочих местах должны соблюдаться более жесткие нормы, чем установленные ГОСТ 12.1.006-84, ГОСТ 12.1.002-84, ГОСТ 12.1.045-84 и СанПиН 2.2.4/2.1.8.055-96, СанПиН 2.2.4.723-98. Это связано с тем, что указанные нормативно-правовые акты ориентированы на рабочие места, находящиеся в зоне действия </w:t>
      </w:r>
      <w:r w:rsidRPr="00E86E0C">
        <w:rPr>
          <w:rFonts w:ascii="Calibri" w:eastAsia="Calibri" w:hAnsi="Calibri" w:cs="Times New Roman"/>
          <w:lang w:val="ru-RU"/>
        </w:rPr>
        <w:lastRenderedPageBreak/>
        <w:t>радиотехнических источников электромагнитных полей, а так же на работы с источниками электростатических и постоянных магнитных полей. Компьютер сам по себе не является специальным источником физических полей, поля являются лишь его побочным эффектом. Поэтому уровни физических полей могут быть существенно снижены специальными конструктивными решениями без ущерба для основной цели работы за компьютером. Этот документ также регламентирует допустимые уровни рентгеновского ионизирующего излучения.</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Единственным вредным фактором является наличие электромагнитного поля промышленной частоты (50 Гц), образованного при использовании трехфазной сети переменного тока напряжением 220В.</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Вся электротехника, используемая в помещении, прошла сертификацию на соответствие требуемым нормам безопасности, неионизирующее излучение относится к допустимому классу условий труда.</w:t>
      </w:r>
    </w:p>
    <w:p w:rsidR="00E86E0C" w:rsidRPr="00E86E0C" w:rsidRDefault="00E86E0C" w:rsidP="00E86E0C">
      <w:pPr>
        <w:rPr>
          <w:rFonts w:ascii="Calibri" w:eastAsia="Calibri" w:hAnsi="Calibri" w:cs="Times New Roman"/>
          <w:lang w:val="ru-RU"/>
        </w:rPr>
      </w:pPr>
    </w:p>
    <w:p w:rsidR="00E86E0C" w:rsidRPr="00E86E0C" w:rsidRDefault="00E86E0C" w:rsidP="00E86E0C">
      <w:pPr>
        <w:rPr>
          <w:rFonts w:ascii="Calibri" w:eastAsia="Calibri" w:hAnsi="Calibri" w:cs="Times New Roman"/>
          <w:i/>
          <w:lang w:val="ru-RU"/>
        </w:rPr>
      </w:pPr>
      <w:r w:rsidRPr="00E86E0C">
        <w:rPr>
          <w:rFonts w:ascii="Calibri" w:eastAsia="Calibri" w:hAnsi="Calibri" w:cs="Times New Roman"/>
          <w:i/>
          <w:lang w:val="ru-RU"/>
        </w:rPr>
        <w:t>Электробезопасность</w:t>
      </w:r>
    </w:p>
    <w:p w:rsidR="00E86E0C" w:rsidRPr="00E86E0C" w:rsidRDefault="00E86E0C" w:rsidP="00E86E0C">
      <w:pPr>
        <w:rPr>
          <w:rFonts w:ascii="Calibri" w:eastAsia="Calibri" w:hAnsi="Calibri" w:cs="Times New Roman"/>
          <w:lang w:val="ru-RU"/>
        </w:rPr>
      </w:pPr>
      <w:proofErr w:type="gramStart"/>
      <w:r w:rsidRPr="00E86E0C">
        <w:rPr>
          <w:rFonts w:ascii="Calibri" w:eastAsia="Calibri" w:hAnsi="Calibri" w:cs="Times New Roman"/>
          <w:lang w:val="ru-RU"/>
        </w:rPr>
        <w:t xml:space="preserve">Конструкция используемой в работе ПЭВМ и используемые измерительные приборы обеспечивает надежную электробезопасность для работающего с ним человека: </w:t>
      </w:r>
      <w:proofErr w:type="gramEnd"/>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 по способу защиты от поражения электрическим током удовлетворяет требованиям ГОСТ </w:t>
      </w:r>
      <w:proofErr w:type="gramStart"/>
      <w:r w:rsidRPr="00E86E0C">
        <w:rPr>
          <w:rFonts w:ascii="Calibri" w:eastAsia="Calibri" w:hAnsi="Calibri" w:cs="Times New Roman"/>
          <w:lang w:val="ru-RU"/>
        </w:rPr>
        <w:t>Р</w:t>
      </w:r>
      <w:proofErr w:type="gramEnd"/>
      <w:r w:rsidRPr="00E86E0C">
        <w:rPr>
          <w:rFonts w:ascii="Calibri" w:eastAsia="Calibri" w:hAnsi="Calibri" w:cs="Times New Roman"/>
          <w:lang w:val="ru-RU"/>
        </w:rPr>
        <w:t xml:space="preserve"> МЭК 60950-2002 и ГОСТ 25124-82 .</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по обеспечению электробезопасности обслуживающего персонала соответствует ГОСТ 25861-83 .</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Системный блок и монитор подключены к трехфазной </w:t>
      </w:r>
      <w:proofErr w:type="spellStart"/>
      <w:r w:rsidRPr="00E86E0C">
        <w:rPr>
          <w:rFonts w:ascii="Calibri" w:eastAsia="Calibri" w:hAnsi="Calibri" w:cs="Times New Roman"/>
          <w:lang w:val="ru-RU"/>
        </w:rPr>
        <w:t>пятипроводной</w:t>
      </w:r>
      <w:proofErr w:type="spellEnd"/>
      <w:r w:rsidRPr="00E86E0C">
        <w:rPr>
          <w:rFonts w:ascii="Calibri" w:eastAsia="Calibri" w:hAnsi="Calibri" w:cs="Times New Roman"/>
          <w:lang w:val="ru-RU"/>
        </w:rPr>
        <w:t xml:space="preserve"> сети переменного тока </w:t>
      </w:r>
      <w:r w:rsidRPr="00E86E0C">
        <w:rPr>
          <w:rFonts w:ascii="Calibri" w:eastAsia="Calibri" w:hAnsi="Calibri" w:cs="Times New Roman"/>
          <w:bCs/>
          <w:lang w:val="ru-RU"/>
        </w:rPr>
        <w:t xml:space="preserve">с глухо заземлённой </w:t>
      </w:r>
      <w:proofErr w:type="spellStart"/>
      <w:r w:rsidRPr="00E86E0C">
        <w:rPr>
          <w:rFonts w:ascii="Calibri" w:eastAsia="Calibri" w:hAnsi="Calibri" w:cs="Times New Roman"/>
          <w:bCs/>
          <w:lang w:val="ru-RU"/>
        </w:rPr>
        <w:t>нейтралью</w:t>
      </w:r>
      <w:proofErr w:type="spellEnd"/>
      <w:r w:rsidRPr="00E86E0C">
        <w:rPr>
          <w:rFonts w:ascii="Calibri" w:eastAsia="Calibri" w:hAnsi="Calibri" w:cs="Times New Roman"/>
          <w:bCs/>
          <w:lang w:val="ru-RU"/>
        </w:rPr>
        <w:t xml:space="preserve"> </w:t>
      </w:r>
      <w:r w:rsidRPr="00E86E0C">
        <w:rPr>
          <w:rFonts w:ascii="Calibri" w:eastAsia="Calibri" w:hAnsi="Calibri" w:cs="Times New Roman"/>
          <w:lang w:val="ru-RU"/>
        </w:rPr>
        <w:t>напряжением 220</w:t>
      </w:r>
      <w:proofErr w:type="gramStart"/>
      <w:r w:rsidRPr="00E86E0C">
        <w:rPr>
          <w:rFonts w:ascii="Calibri" w:eastAsia="Calibri" w:hAnsi="Calibri" w:cs="Times New Roman"/>
          <w:lang w:val="ru-RU"/>
        </w:rPr>
        <w:t xml:space="preserve"> В</w:t>
      </w:r>
      <w:proofErr w:type="gramEnd"/>
      <w:r w:rsidRPr="00E86E0C">
        <w:rPr>
          <w:rFonts w:ascii="Calibri" w:eastAsia="Calibri" w:hAnsi="Calibri" w:cs="Times New Roman"/>
          <w:lang w:val="ru-RU"/>
        </w:rPr>
        <w:t xml:space="preserve"> и частотой 50 Гц, нетоковедущие корпуса монитора и системного блока и лабораторного оборудования заземлены, а также организовано их </w:t>
      </w:r>
      <w:proofErr w:type="spellStart"/>
      <w:r w:rsidRPr="00E86E0C">
        <w:rPr>
          <w:rFonts w:ascii="Calibri" w:eastAsia="Calibri" w:hAnsi="Calibri" w:cs="Times New Roman"/>
          <w:lang w:val="ru-RU"/>
        </w:rPr>
        <w:t>зануление</w:t>
      </w:r>
      <w:proofErr w:type="spellEnd"/>
      <w:r w:rsidRPr="00E86E0C">
        <w:rPr>
          <w:rFonts w:ascii="Calibri" w:eastAsia="Calibri" w:hAnsi="Calibri" w:cs="Times New Roman"/>
          <w:lang w:val="ru-RU"/>
        </w:rPr>
        <w:t>.</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lastRenderedPageBreak/>
        <w:t xml:space="preserve">Макет мобильного шагающего робота питается от лабораторного источники питания постоянным напряжение 27 В. Согласно ГОСТ 12.1.038-82 предельно допустимые значения постоянных напряжений прикосновения при нормальном режиме электроустановки не должны превышать 10 </w:t>
      </w:r>
      <w:proofErr w:type="spellStart"/>
      <w:r w:rsidRPr="00E86E0C">
        <w:rPr>
          <w:rFonts w:ascii="Calibri" w:eastAsia="Calibri" w:hAnsi="Calibri" w:cs="Times New Roman"/>
          <w:lang w:val="ru-RU"/>
        </w:rPr>
        <w:t>В,а</w:t>
      </w:r>
      <w:proofErr w:type="spellEnd"/>
      <w:r w:rsidRPr="00E86E0C">
        <w:rPr>
          <w:rFonts w:ascii="Calibri" w:eastAsia="Calibri" w:hAnsi="Calibri" w:cs="Times New Roman"/>
          <w:lang w:val="ru-RU"/>
        </w:rPr>
        <w:t xml:space="preserve"> при аварийных режимах 40</w:t>
      </w:r>
      <w:proofErr w:type="gramStart"/>
      <w:r w:rsidRPr="00E86E0C">
        <w:rPr>
          <w:rFonts w:ascii="Calibri" w:eastAsia="Calibri" w:hAnsi="Calibri" w:cs="Times New Roman"/>
          <w:lang w:val="ru-RU"/>
        </w:rPr>
        <w:t xml:space="preserve"> В</w:t>
      </w:r>
      <w:proofErr w:type="gramEnd"/>
      <w:r w:rsidRPr="00E86E0C">
        <w:rPr>
          <w:rFonts w:ascii="Calibri" w:eastAsia="Calibri" w:hAnsi="Calibri" w:cs="Times New Roman"/>
          <w:lang w:val="ru-RU"/>
        </w:rPr>
        <w:t xml:space="preserve"> при времени воздействия свыше 1 с.</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Помещение оборудовано устройством защитного отключения (УЗО).</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Оно предназначено для защиты человека от поражения электрическим током при прикосновении к открытой проводке или к электрооборудованию, оказавшемуся под напряжением, и для предотвращения возгорания, возникающего вследствие длительного протекания токов утечки и развивающихся из них токов короткого замыкания. Для защиты потребителей от токов перегрузки и короткого замыкания необходимо использовать УЗО совместно с автоматическими выключателями.</w:t>
      </w:r>
    </w:p>
    <w:p w:rsidR="00E86E0C" w:rsidRPr="00E86E0C" w:rsidRDefault="00E86E0C" w:rsidP="00E86E0C">
      <w:pPr>
        <w:rPr>
          <w:rFonts w:ascii="Calibri" w:eastAsia="Calibri" w:hAnsi="Calibri" w:cs="Times New Roman"/>
          <w:lang w:val="ru-RU"/>
        </w:rPr>
      </w:pPr>
    </w:p>
    <w:p w:rsidR="00E86E0C" w:rsidRPr="007A2D9C" w:rsidRDefault="00E86E0C" w:rsidP="00E86E0C">
      <w:pPr>
        <w:rPr>
          <w:rFonts w:ascii="Calibri" w:eastAsia="Calibri" w:hAnsi="Calibri" w:cs="Times New Roman"/>
          <w:i/>
        </w:rPr>
      </w:pPr>
      <w:proofErr w:type="spellStart"/>
      <w:r w:rsidRPr="007A2D9C">
        <w:rPr>
          <w:rFonts w:ascii="Calibri" w:eastAsia="Calibri" w:hAnsi="Calibri" w:cs="Times New Roman"/>
          <w:i/>
        </w:rPr>
        <w:t>Пожаробезопасность</w:t>
      </w:r>
      <w:proofErr w:type="spellEnd"/>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Меры по противопожарной защите промышленных предприятий определены стандартами ГОСТ 12.1.004-91 «Пожарная безопасность», а также строительными нормами и правилами </w:t>
      </w:r>
      <w:proofErr w:type="spellStart"/>
      <w:r w:rsidRPr="00E86E0C">
        <w:rPr>
          <w:rFonts w:ascii="Calibri" w:eastAsia="Calibri" w:hAnsi="Calibri" w:cs="Times New Roman"/>
          <w:lang w:val="ru-RU"/>
        </w:rPr>
        <w:t>СниП</w:t>
      </w:r>
      <w:proofErr w:type="spellEnd"/>
      <w:r w:rsidRPr="00E86E0C">
        <w:rPr>
          <w:rFonts w:ascii="Calibri" w:eastAsia="Calibri" w:hAnsi="Calibri" w:cs="Times New Roman"/>
          <w:lang w:val="ru-RU"/>
        </w:rPr>
        <w:t xml:space="preserve"> 2.09.02-85, </w:t>
      </w:r>
      <w:proofErr w:type="spellStart"/>
      <w:r w:rsidRPr="00E86E0C">
        <w:rPr>
          <w:rFonts w:ascii="Calibri" w:eastAsia="Calibri" w:hAnsi="Calibri" w:cs="Times New Roman"/>
          <w:lang w:val="ru-RU"/>
        </w:rPr>
        <w:t>СниП</w:t>
      </w:r>
      <w:proofErr w:type="spellEnd"/>
      <w:r w:rsidRPr="00E86E0C">
        <w:rPr>
          <w:rFonts w:ascii="Calibri" w:eastAsia="Calibri" w:hAnsi="Calibri" w:cs="Times New Roman"/>
          <w:lang w:val="ru-RU"/>
        </w:rPr>
        <w:t xml:space="preserve"> 2.04.02-84 и другими типовыми правилами пожарной безопасности для промышленных предприятий.</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При эксплуатации электрооборудования не исключена опасность различного рода возгораний. В современных приборах очень высока плотность размещения элементов электронных систем, в непосредственной близости друг от друга располагаются соединительные провода, коммуникационные кабели. При этом возможны оплавление изоляции соединительных проводов, их оголение и, как следствие, короткое замыкание, сопровождаемое искрением, которое ведет к недопустимым перегрузкам элементов электронных схем и как следствие к возгоранию.</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lastRenderedPageBreak/>
        <w:t>Для уменьшения вероятности возгораний следует соблюдать технику пожарной безопасности при эксплуатации электрооборудования.</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Огнетушители располагаются поблизости от наиболее опасных для возгорания мест. Все работники предприятия в обязательном порядке проходят инструктаж по пожарной безопасности.</w:t>
      </w:r>
    </w:p>
    <w:p w:rsidR="00E86E0C" w:rsidRPr="00E86E0C" w:rsidRDefault="00E86E0C" w:rsidP="00E86E0C">
      <w:pPr>
        <w:keepNext/>
        <w:keepLines/>
        <w:numPr>
          <w:ilvl w:val="2"/>
          <w:numId w:val="0"/>
        </w:numPr>
        <w:spacing w:before="40"/>
        <w:ind w:left="720" w:hanging="720"/>
        <w:outlineLvl w:val="2"/>
        <w:rPr>
          <w:rFonts w:ascii="Calibri Light" w:eastAsia="Times New Roman" w:hAnsi="Calibri Light" w:cs="Times New Roman"/>
          <w:b/>
          <w:lang w:val="ru-RU"/>
        </w:rPr>
      </w:pPr>
      <w:bookmarkStart w:id="9" w:name="_Toc390943601"/>
      <w:r w:rsidRPr="00E86E0C">
        <w:rPr>
          <w:rFonts w:ascii="Calibri Light" w:eastAsia="Times New Roman" w:hAnsi="Calibri Light" w:cs="Times New Roman"/>
          <w:b/>
          <w:lang w:val="ru-RU"/>
        </w:rPr>
        <w:t>Итоговая оценка условий труда работника по степени вредности</w:t>
      </w:r>
      <w:bookmarkEnd w:id="9"/>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xml:space="preserve">Оценка условий труда с учетом комбинированного действия факторов проводится на основании результатов измерений отдельных </w:t>
      </w:r>
      <w:proofErr w:type="gramStart"/>
      <w:r w:rsidRPr="00E86E0C">
        <w:rPr>
          <w:rFonts w:ascii="Calibri" w:eastAsia="Calibri" w:hAnsi="Calibri" w:cs="Times New Roman"/>
          <w:lang w:val="ru-RU"/>
        </w:rPr>
        <w:t>факторов</w:t>
      </w:r>
      <w:proofErr w:type="gramEnd"/>
      <w:r w:rsidRPr="00E86E0C">
        <w:rPr>
          <w:rFonts w:ascii="Calibri" w:eastAsia="Calibri" w:hAnsi="Calibri" w:cs="Times New Roman"/>
          <w:lang w:val="ru-RU"/>
        </w:rPr>
        <w:t xml:space="preserve"> в которых учтены эффекты суммации при комбинированном действии химических веществ, биологических факторов, различных частотных диапазонов электромагнитных излучений. </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Общую оценку устанавливают:</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по наиболее высокому классу и степени вредности;</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в случае совместного действия 3-х и более факторов, относящихся к классу 3.1, общая оценка условий труда соответствует классу 3.2;</w:t>
      </w:r>
    </w:p>
    <w:p w:rsidR="00E86E0C" w:rsidRPr="00E86E0C" w:rsidRDefault="00E86E0C" w:rsidP="00E86E0C">
      <w:pPr>
        <w:rPr>
          <w:rFonts w:ascii="Calibri" w:eastAsia="Calibri" w:hAnsi="Calibri" w:cs="Times New Roman"/>
          <w:lang w:val="ru-RU"/>
        </w:rPr>
      </w:pPr>
      <w:r w:rsidRPr="00E86E0C">
        <w:rPr>
          <w:rFonts w:ascii="Calibri" w:eastAsia="Calibri" w:hAnsi="Calibri" w:cs="Times New Roman"/>
          <w:lang w:val="ru-RU"/>
        </w:rPr>
        <w:t>- при сочетании 2-х и более факторов классов 3.2, 3.3, 3.4 - условия труда оцениваются соответственно на одну степень выше.</w:t>
      </w:r>
    </w:p>
    <w:tbl>
      <w:tblPr>
        <w:tblW w:w="9172"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92"/>
        <w:gridCol w:w="1202"/>
        <w:gridCol w:w="1261"/>
        <w:gridCol w:w="917"/>
        <w:gridCol w:w="793"/>
        <w:gridCol w:w="793"/>
        <w:gridCol w:w="793"/>
        <w:gridCol w:w="795"/>
        <w:gridCol w:w="1126"/>
      </w:tblGrid>
      <w:tr w:rsidR="00E86E0C" w:rsidRPr="007A2D9C" w:rsidTr="00B871C9">
        <w:trPr>
          <w:trHeight w:val="267"/>
        </w:trPr>
        <w:tc>
          <w:tcPr>
            <w:tcW w:w="2694" w:type="dxa"/>
            <w:gridSpan w:val="2"/>
            <w:vMerge w:val="restart"/>
            <w:tcBorders>
              <w:top w:val="single" w:sz="4" w:space="0" w:color="auto"/>
              <w:bottom w:val="nil"/>
              <w:right w:val="single" w:sz="4" w:space="0" w:color="auto"/>
            </w:tcBorders>
            <w:vAlign w:val="center"/>
          </w:tcPr>
          <w:p w:rsidR="00E86E0C" w:rsidRPr="007A2D9C" w:rsidRDefault="00E86E0C" w:rsidP="00E86E0C">
            <w:pPr>
              <w:ind w:firstLine="34"/>
              <w:rPr>
                <w:rFonts w:eastAsia="Calibri"/>
              </w:rPr>
            </w:pPr>
            <w:proofErr w:type="spellStart"/>
            <w:r w:rsidRPr="007A2D9C">
              <w:rPr>
                <w:rFonts w:eastAsia="Calibri"/>
              </w:rPr>
              <w:t>Факторы</w:t>
            </w:r>
            <w:proofErr w:type="spellEnd"/>
          </w:p>
          <w:p w:rsidR="00E86E0C" w:rsidRPr="007A2D9C" w:rsidRDefault="00E86E0C" w:rsidP="00E86E0C">
            <w:pPr>
              <w:ind w:firstLine="34"/>
              <w:rPr>
                <w:rFonts w:eastAsia="Calibri"/>
              </w:rPr>
            </w:pPr>
          </w:p>
        </w:tc>
        <w:tc>
          <w:tcPr>
            <w:tcW w:w="6478" w:type="dxa"/>
            <w:gridSpan w:val="7"/>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roofErr w:type="spellStart"/>
            <w:r w:rsidRPr="007A2D9C">
              <w:rPr>
                <w:rFonts w:eastAsia="Calibri"/>
              </w:rPr>
              <w:t>Класс</w:t>
            </w:r>
            <w:proofErr w:type="spellEnd"/>
            <w:r w:rsidRPr="007A2D9C">
              <w:rPr>
                <w:rFonts w:eastAsia="Calibri"/>
              </w:rPr>
              <w:t xml:space="preserve"> </w:t>
            </w:r>
            <w:proofErr w:type="spellStart"/>
            <w:r w:rsidRPr="007A2D9C">
              <w:rPr>
                <w:rFonts w:eastAsia="Calibri"/>
              </w:rPr>
              <w:t>условий</w:t>
            </w:r>
            <w:proofErr w:type="spellEnd"/>
            <w:r w:rsidRPr="007A2D9C">
              <w:rPr>
                <w:rFonts w:eastAsia="Calibri"/>
              </w:rPr>
              <w:t xml:space="preserve"> </w:t>
            </w:r>
            <w:proofErr w:type="spellStart"/>
            <w:r w:rsidRPr="007A2D9C">
              <w:rPr>
                <w:rFonts w:eastAsia="Calibri"/>
              </w:rPr>
              <w:t>труда</w:t>
            </w:r>
            <w:proofErr w:type="spellEnd"/>
          </w:p>
        </w:tc>
      </w:tr>
      <w:tr w:rsidR="00E86E0C" w:rsidRPr="007A2D9C" w:rsidTr="00B871C9">
        <w:trPr>
          <w:trHeight w:val="143"/>
        </w:trPr>
        <w:tc>
          <w:tcPr>
            <w:tcW w:w="2694" w:type="dxa"/>
            <w:gridSpan w:val="2"/>
            <w:vMerge/>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roofErr w:type="spellStart"/>
            <w:r w:rsidRPr="007A2D9C">
              <w:rPr>
                <w:rFonts w:eastAsia="Calibri"/>
              </w:rPr>
              <w:t>оптимальный</w:t>
            </w:r>
            <w:proofErr w:type="spellEnd"/>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roofErr w:type="spellStart"/>
            <w:r w:rsidRPr="007A2D9C">
              <w:rPr>
                <w:rFonts w:eastAsia="Calibri"/>
              </w:rPr>
              <w:t>допустимый</w:t>
            </w:r>
            <w:proofErr w:type="spellEnd"/>
          </w:p>
        </w:tc>
        <w:tc>
          <w:tcPr>
            <w:tcW w:w="3174" w:type="dxa"/>
            <w:gridSpan w:val="4"/>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roofErr w:type="spellStart"/>
            <w:r w:rsidRPr="007A2D9C">
              <w:rPr>
                <w:rFonts w:eastAsia="Calibri"/>
              </w:rPr>
              <w:t>вредный</w:t>
            </w:r>
            <w:proofErr w:type="spellEnd"/>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roofErr w:type="spellStart"/>
            <w:r w:rsidRPr="007A2D9C">
              <w:rPr>
                <w:rFonts w:eastAsia="Calibri"/>
              </w:rPr>
              <w:t>опасный</w:t>
            </w:r>
            <w:proofErr w:type="spellEnd"/>
            <w:r w:rsidRPr="007A2D9C">
              <w:rPr>
                <w:rFonts w:eastAsia="Calibri"/>
              </w:rPr>
              <w:t xml:space="preserve"> (</w:t>
            </w:r>
            <w:proofErr w:type="spellStart"/>
            <w:r w:rsidRPr="007A2D9C">
              <w:rPr>
                <w:rFonts w:eastAsia="Calibri"/>
              </w:rPr>
              <w:t>экстремальный</w:t>
            </w:r>
            <w:proofErr w:type="spellEnd"/>
            <w:r w:rsidRPr="007A2D9C">
              <w:rPr>
                <w:rFonts w:eastAsia="Calibri"/>
              </w:rPr>
              <w:t>)</w:t>
            </w:r>
          </w:p>
        </w:tc>
      </w:tr>
      <w:tr w:rsidR="00E86E0C" w:rsidRPr="007A2D9C" w:rsidTr="00B871C9">
        <w:trPr>
          <w:trHeight w:val="283"/>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1</w:t>
            </w: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2</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3.1</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3.2</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3.3</w:t>
            </w: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3.4</w:t>
            </w:r>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r w:rsidRPr="007A2D9C">
              <w:rPr>
                <w:rFonts w:eastAsia="Calibri"/>
              </w:rPr>
              <w:t>4</w:t>
            </w:r>
          </w:p>
        </w:tc>
      </w:tr>
      <w:tr w:rsidR="00E86E0C" w:rsidRPr="007A2D9C" w:rsidTr="00B871C9">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Химический</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
        </w:tc>
      </w:tr>
      <w:tr w:rsidR="00E86E0C" w:rsidRPr="007A2D9C" w:rsidTr="00B871C9">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Биологический</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
        </w:tc>
      </w:tr>
      <w:tr w:rsidR="00E86E0C" w:rsidRPr="007A2D9C" w:rsidTr="00B871C9">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Аэрозоли</w:t>
            </w:r>
            <w:proofErr w:type="spellEnd"/>
            <w:r w:rsidRPr="007A2D9C">
              <w:rPr>
                <w:rFonts w:eastAsia="Calibri"/>
              </w:rPr>
              <w:t xml:space="preserve"> ПФД</w:t>
            </w:r>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
        </w:tc>
      </w:tr>
      <w:tr w:rsidR="00E86E0C" w:rsidRPr="007A2D9C" w:rsidTr="00B871C9">
        <w:trPr>
          <w:trHeight w:val="1101"/>
        </w:trPr>
        <w:tc>
          <w:tcPr>
            <w:tcW w:w="1492" w:type="dxa"/>
            <w:tcBorders>
              <w:top w:val="single" w:sz="4" w:space="0" w:color="auto"/>
              <w:bottom w:val="nil"/>
              <w:right w:val="single" w:sz="4" w:space="0" w:color="auto"/>
            </w:tcBorders>
          </w:tcPr>
          <w:p w:rsidR="00E86E0C" w:rsidRPr="007A2D9C" w:rsidRDefault="00E86E0C" w:rsidP="00E86E0C">
            <w:pPr>
              <w:ind w:firstLine="34"/>
              <w:rPr>
                <w:rFonts w:eastAsia="Calibri"/>
              </w:rPr>
            </w:pPr>
            <w:proofErr w:type="spellStart"/>
            <w:r w:rsidRPr="007A2D9C">
              <w:rPr>
                <w:rFonts w:eastAsia="Calibri"/>
              </w:rPr>
              <w:lastRenderedPageBreak/>
              <w:t>Акустические</w:t>
            </w:r>
            <w:proofErr w:type="spellEnd"/>
          </w:p>
        </w:tc>
        <w:tc>
          <w:tcPr>
            <w:tcW w:w="1202"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Шум</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
        </w:tc>
      </w:tr>
      <w:tr w:rsidR="00E86E0C" w:rsidRPr="007A2D9C" w:rsidTr="00B871C9">
        <w:trPr>
          <w:trHeight w:val="534"/>
        </w:trPr>
        <w:tc>
          <w:tcPr>
            <w:tcW w:w="1492" w:type="dxa"/>
            <w:tcBorders>
              <w:top w:val="single" w:sz="4" w:space="0" w:color="auto"/>
              <w:bottom w:val="nil"/>
              <w:right w:val="single" w:sz="4" w:space="0" w:color="auto"/>
            </w:tcBorders>
          </w:tcPr>
          <w:p w:rsidR="00E86E0C" w:rsidRPr="007A2D9C" w:rsidRDefault="00E86E0C" w:rsidP="00E86E0C">
            <w:pPr>
              <w:ind w:firstLine="34"/>
              <w:rPr>
                <w:rFonts w:eastAsia="Calibri"/>
              </w:rPr>
            </w:pPr>
          </w:p>
        </w:tc>
        <w:tc>
          <w:tcPr>
            <w:tcW w:w="1202"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Инфразвук</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
        </w:tc>
      </w:tr>
      <w:tr w:rsidR="00E86E0C" w:rsidRPr="007A2D9C" w:rsidTr="00B871C9">
        <w:trPr>
          <w:trHeight w:val="551"/>
        </w:trPr>
        <w:tc>
          <w:tcPr>
            <w:tcW w:w="1492" w:type="dxa"/>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
        </w:tc>
        <w:tc>
          <w:tcPr>
            <w:tcW w:w="1202"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Ультразвук</w:t>
            </w:r>
            <w:proofErr w:type="spellEnd"/>
            <w:r w:rsidRPr="007A2D9C">
              <w:rPr>
                <w:rFonts w:eastAsia="Calibri"/>
              </w:rPr>
              <w:t xml:space="preserve"> </w:t>
            </w:r>
            <w:proofErr w:type="spellStart"/>
            <w:r w:rsidRPr="007A2D9C">
              <w:rPr>
                <w:rFonts w:eastAsia="Calibri"/>
              </w:rPr>
              <w:t>воздушный</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V</w:t>
            </w: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
        </w:tc>
      </w:tr>
      <w:tr w:rsidR="00E86E0C" w:rsidRPr="007A2D9C" w:rsidTr="00B871C9">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Вибрация</w:t>
            </w:r>
            <w:proofErr w:type="spellEnd"/>
            <w:r w:rsidRPr="007A2D9C">
              <w:rPr>
                <w:rFonts w:eastAsia="Calibri"/>
              </w:rPr>
              <w:t xml:space="preserve"> </w:t>
            </w:r>
            <w:proofErr w:type="spellStart"/>
            <w:r w:rsidRPr="007A2D9C">
              <w:rPr>
                <w:rFonts w:eastAsia="Calibri"/>
              </w:rPr>
              <w:t>общая</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V</w:t>
            </w: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
        </w:tc>
      </w:tr>
      <w:tr w:rsidR="00E86E0C" w:rsidRPr="007A2D9C" w:rsidTr="00B871C9">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Вибрация</w:t>
            </w:r>
            <w:proofErr w:type="spellEnd"/>
            <w:r w:rsidRPr="007A2D9C">
              <w:rPr>
                <w:rFonts w:eastAsia="Calibri"/>
              </w:rPr>
              <w:t xml:space="preserve"> </w:t>
            </w:r>
            <w:proofErr w:type="spellStart"/>
            <w:r w:rsidRPr="007A2D9C">
              <w:rPr>
                <w:rFonts w:eastAsia="Calibri"/>
              </w:rPr>
              <w:t>локальная</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V</w:t>
            </w: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
        </w:tc>
      </w:tr>
      <w:tr w:rsidR="00E86E0C" w:rsidRPr="007A2D9C" w:rsidTr="00B871C9">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Ультразвук</w:t>
            </w:r>
            <w:proofErr w:type="spellEnd"/>
            <w:r w:rsidRPr="007A2D9C">
              <w:rPr>
                <w:rFonts w:eastAsia="Calibri"/>
              </w:rPr>
              <w:t xml:space="preserve"> </w:t>
            </w:r>
            <w:proofErr w:type="spellStart"/>
            <w:r w:rsidRPr="007A2D9C">
              <w:rPr>
                <w:rFonts w:eastAsia="Calibri"/>
              </w:rPr>
              <w:t>контактный</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V</w:t>
            </w: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
        </w:tc>
      </w:tr>
      <w:tr w:rsidR="00E86E0C" w:rsidRPr="007A2D9C" w:rsidTr="00B871C9">
        <w:trPr>
          <w:trHeight w:val="551"/>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Неионизирующие</w:t>
            </w:r>
            <w:proofErr w:type="spellEnd"/>
            <w:r w:rsidRPr="007A2D9C">
              <w:rPr>
                <w:rFonts w:eastAsia="Calibri"/>
              </w:rPr>
              <w:t xml:space="preserve"> </w:t>
            </w:r>
            <w:proofErr w:type="spellStart"/>
            <w:r w:rsidRPr="007A2D9C">
              <w:rPr>
                <w:rFonts w:eastAsia="Calibri"/>
              </w:rPr>
              <w:t>излучения</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
        </w:tc>
      </w:tr>
      <w:tr w:rsidR="00E86E0C" w:rsidRPr="007A2D9C" w:rsidTr="00B871C9">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Ионизирующие</w:t>
            </w:r>
            <w:proofErr w:type="spellEnd"/>
            <w:r w:rsidRPr="007A2D9C">
              <w:rPr>
                <w:rFonts w:eastAsia="Calibri"/>
              </w:rPr>
              <w:t xml:space="preserve"> </w:t>
            </w:r>
            <w:proofErr w:type="spellStart"/>
            <w:r w:rsidRPr="007A2D9C">
              <w:rPr>
                <w:rFonts w:eastAsia="Calibri"/>
              </w:rPr>
              <w:t>излучения</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V</w:t>
            </w: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
        </w:tc>
      </w:tr>
      <w:tr w:rsidR="00E86E0C" w:rsidRPr="007A2D9C" w:rsidTr="00B871C9">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Микроклимат</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
        </w:tc>
      </w:tr>
      <w:tr w:rsidR="00E86E0C" w:rsidRPr="007A2D9C" w:rsidTr="00B871C9">
        <w:trPr>
          <w:trHeight w:val="283"/>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Освещение</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
        </w:tc>
      </w:tr>
      <w:tr w:rsidR="00E86E0C" w:rsidRPr="007A2D9C" w:rsidTr="00B871C9">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Тяжесть</w:t>
            </w:r>
            <w:proofErr w:type="spellEnd"/>
            <w:r w:rsidRPr="007A2D9C">
              <w:rPr>
                <w:rFonts w:eastAsia="Calibri"/>
              </w:rPr>
              <w:t xml:space="preserve"> </w:t>
            </w:r>
            <w:proofErr w:type="spellStart"/>
            <w:r w:rsidRPr="007A2D9C">
              <w:rPr>
                <w:rFonts w:eastAsia="Calibri"/>
              </w:rPr>
              <w:t>труда</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
        </w:tc>
      </w:tr>
      <w:tr w:rsidR="00E86E0C" w:rsidRPr="007A2D9C" w:rsidTr="00B871C9">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Напряженность</w:t>
            </w:r>
            <w:proofErr w:type="spellEnd"/>
            <w:r w:rsidRPr="007A2D9C">
              <w:rPr>
                <w:rFonts w:eastAsia="Calibri"/>
              </w:rPr>
              <w:t xml:space="preserve"> </w:t>
            </w:r>
            <w:proofErr w:type="spellStart"/>
            <w:r w:rsidRPr="007A2D9C">
              <w:rPr>
                <w:rFonts w:eastAsia="Calibri"/>
              </w:rPr>
              <w:t>труда</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
        </w:tc>
      </w:tr>
      <w:tr w:rsidR="00E86E0C" w:rsidRPr="007A2D9C" w:rsidTr="00B871C9">
        <w:trPr>
          <w:trHeight w:val="551"/>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Общая</w:t>
            </w:r>
            <w:proofErr w:type="spellEnd"/>
            <w:r w:rsidRPr="007A2D9C">
              <w:rPr>
                <w:rFonts w:eastAsia="Calibri"/>
              </w:rPr>
              <w:t xml:space="preserve"> </w:t>
            </w:r>
            <w:proofErr w:type="spellStart"/>
            <w:r w:rsidRPr="007A2D9C">
              <w:rPr>
                <w:rFonts w:eastAsia="Calibri"/>
              </w:rPr>
              <w:t>оценка</w:t>
            </w:r>
            <w:proofErr w:type="spellEnd"/>
            <w:r w:rsidRPr="007A2D9C">
              <w:rPr>
                <w:rFonts w:eastAsia="Calibri"/>
              </w:rPr>
              <w:t xml:space="preserve"> </w:t>
            </w:r>
            <w:proofErr w:type="spellStart"/>
            <w:r w:rsidRPr="007A2D9C">
              <w:rPr>
                <w:rFonts w:eastAsia="Calibri"/>
              </w:rPr>
              <w:t>условий</w:t>
            </w:r>
            <w:proofErr w:type="spellEnd"/>
            <w:r w:rsidRPr="007A2D9C">
              <w:rPr>
                <w:rFonts w:eastAsia="Calibri"/>
              </w:rPr>
              <w:t xml:space="preserve"> </w:t>
            </w:r>
            <w:proofErr w:type="spellStart"/>
            <w:r w:rsidRPr="007A2D9C">
              <w:rPr>
                <w:rFonts w:eastAsia="Calibri"/>
              </w:rPr>
              <w:t>труда</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
        </w:tc>
      </w:tr>
    </w:tbl>
    <w:p w:rsidR="00540375" w:rsidRPr="007A2D9C" w:rsidRDefault="00540375" w:rsidP="00540375">
      <w:pPr>
        <w:pStyle w:val="2"/>
        <w:rPr>
          <w:rFonts w:eastAsia="Calibri"/>
        </w:rPr>
      </w:pPr>
      <w:r>
        <w:rPr>
          <w:rFonts w:eastAsia="Calibri"/>
          <w:lang w:val="ru-RU"/>
        </w:rPr>
        <w:t xml:space="preserve">Таблица </w:t>
      </w:r>
      <w:r w:rsidRPr="007A2D9C">
        <w:rPr>
          <w:rFonts w:eastAsia="Calibri"/>
        </w:rPr>
        <w:fldChar w:fldCharType="begin"/>
      </w:r>
      <w:r w:rsidRPr="007A2D9C">
        <w:rPr>
          <w:rFonts w:eastAsia="Calibri"/>
        </w:rPr>
        <w:instrText xml:space="preserve"> STYLEREF 2 \s </w:instrText>
      </w:r>
      <w:r w:rsidRPr="007A2D9C">
        <w:rPr>
          <w:rFonts w:eastAsia="Calibri"/>
        </w:rPr>
        <w:fldChar w:fldCharType="separate"/>
      </w:r>
      <w:r w:rsidRPr="007A2D9C">
        <w:rPr>
          <w:rFonts w:eastAsia="Calibri"/>
          <w:noProof/>
        </w:rPr>
        <w:t>1</w:t>
      </w:r>
      <w:r w:rsidRPr="007A2D9C">
        <w:rPr>
          <w:rFonts w:eastAsia="Calibri"/>
        </w:rPr>
        <w:fldChar w:fldCharType="end"/>
      </w:r>
      <w:r w:rsidRPr="007A2D9C">
        <w:rPr>
          <w:rFonts w:eastAsia="Calibri"/>
        </w:rPr>
        <w:t>.</w:t>
      </w:r>
      <w:r w:rsidRPr="007A2D9C">
        <w:rPr>
          <w:rFonts w:eastAsia="Calibri"/>
        </w:rPr>
        <w:fldChar w:fldCharType="begin"/>
      </w:r>
      <w:r w:rsidRPr="007A2D9C">
        <w:rPr>
          <w:rFonts w:eastAsia="Calibri"/>
        </w:rPr>
        <w:instrText xml:space="preserve"> SEQ Таблица \* ARABIC \s 2 </w:instrText>
      </w:r>
      <w:r w:rsidRPr="007A2D9C">
        <w:rPr>
          <w:rFonts w:eastAsia="Calibri"/>
        </w:rPr>
        <w:fldChar w:fldCharType="separate"/>
      </w:r>
      <w:r w:rsidRPr="007A2D9C">
        <w:rPr>
          <w:rFonts w:eastAsia="Calibri"/>
          <w:noProof/>
        </w:rPr>
        <w:t>5</w:t>
      </w:r>
      <w:r w:rsidRPr="007A2D9C">
        <w:rPr>
          <w:rFonts w:eastAsia="Calibri"/>
        </w:rPr>
        <w:fldChar w:fldCharType="end"/>
      </w:r>
      <w:r w:rsidRPr="007A2D9C">
        <w:rPr>
          <w:rFonts w:eastAsia="Calibri"/>
        </w:rPr>
        <w:t xml:space="preserve"> </w:t>
      </w:r>
      <w:proofErr w:type="spellStart"/>
      <w:r w:rsidRPr="007A2D9C">
        <w:rPr>
          <w:rFonts w:eastAsia="Calibri"/>
        </w:rPr>
        <w:t>Итоговая</w:t>
      </w:r>
      <w:proofErr w:type="spellEnd"/>
      <w:r w:rsidRPr="007A2D9C">
        <w:rPr>
          <w:rFonts w:eastAsia="Calibri"/>
        </w:rPr>
        <w:t xml:space="preserve"> </w:t>
      </w:r>
      <w:proofErr w:type="spellStart"/>
      <w:r w:rsidRPr="007A2D9C">
        <w:rPr>
          <w:rFonts w:eastAsia="Calibri"/>
        </w:rPr>
        <w:t>таблица</w:t>
      </w:r>
      <w:proofErr w:type="spellEnd"/>
    </w:p>
    <w:p w:rsidR="00540375" w:rsidRPr="00540375" w:rsidRDefault="00540375" w:rsidP="00540375">
      <w:pPr>
        <w:rPr>
          <w:rFonts w:ascii="Calibri" w:eastAsia="Calibri" w:hAnsi="Calibri" w:cs="Times New Roman"/>
          <w:lang w:val="ru-RU"/>
        </w:rPr>
      </w:pPr>
      <w:r w:rsidRPr="00540375">
        <w:rPr>
          <w:rFonts w:ascii="Calibri" w:eastAsia="Calibri" w:hAnsi="Calibri" w:cs="Times New Roman"/>
          <w:lang w:val="ru-RU"/>
        </w:rPr>
        <w:t xml:space="preserve">Согласно руководству </w:t>
      </w:r>
      <w:proofErr w:type="gramStart"/>
      <w:r w:rsidRPr="00540375">
        <w:rPr>
          <w:rFonts w:ascii="Calibri" w:eastAsia="Calibri" w:hAnsi="Calibri" w:cs="Times New Roman"/>
          <w:lang w:val="ru-RU"/>
        </w:rPr>
        <w:t>Р</w:t>
      </w:r>
      <w:proofErr w:type="gramEnd"/>
      <w:r w:rsidRPr="00540375">
        <w:rPr>
          <w:rFonts w:ascii="Calibri" w:eastAsia="Calibri" w:hAnsi="Calibri" w:cs="Times New Roman"/>
          <w:lang w:val="ru-RU"/>
        </w:rPr>
        <w:t xml:space="preserve"> 2.2.2006-05 проведен анализ условий труда на рабочем месте инженера-программиста. </w:t>
      </w:r>
    </w:p>
    <w:p w:rsidR="00540375" w:rsidRPr="00540375" w:rsidRDefault="00540375" w:rsidP="00540375">
      <w:pPr>
        <w:rPr>
          <w:rFonts w:ascii="Calibri" w:eastAsia="Calibri" w:hAnsi="Calibri" w:cs="Times New Roman"/>
          <w:lang w:val="ru-RU"/>
        </w:rPr>
      </w:pPr>
      <w:r w:rsidRPr="00540375">
        <w:rPr>
          <w:rFonts w:ascii="Calibri" w:eastAsia="Calibri" w:hAnsi="Calibri" w:cs="Times New Roman"/>
          <w:lang w:val="ru-RU"/>
        </w:rPr>
        <w:lastRenderedPageBreak/>
        <w:t>Произведем расчет системы освещения, так как этот физический фактор относится к вредным и не удовлетворят поставленным требованиям.</w:t>
      </w:r>
    </w:p>
    <w:p w:rsidR="00E86E0C" w:rsidRPr="00E86E0C" w:rsidRDefault="00E86E0C" w:rsidP="00E86E0C">
      <w:pPr>
        <w:rPr>
          <w:lang w:val="ru-RU"/>
        </w:rPr>
      </w:pPr>
      <w:bookmarkStart w:id="10" w:name="_GoBack"/>
      <w:bookmarkEnd w:id="10"/>
    </w:p>
    <w:p w:rsidR="00E86E0C" w:rsidRPr="00E86E0C" w:rsidRDefault="00E86E0C" w:rsidP="00E86E0C">
      <w:pPr>
        <w:ind w:firstLine="0"/>
        <w:rPr>
          <w:lang w:val="ru-RU"/>
        </w:rPr>
      </w:pPr>
    </w:p>
    <w:p w:rsidR="00E76657" w:rsidRDefault="00F72A82" w:rsidP="00CD5298">
      <w:pPr>
        <w:pStyle w:val="1"/>
        <w:numPr>
          <w:ilvl w:val="0"/>
          <w:numId w:val="10"/>
        </w:numPr>
        <w:rPr>
          <w:lang w:val="ru-RU"/>
        </w:rPr>
      </w:pPr>
      <w:r w:rsidRPr="00E75DFC">
        <w:rPr>
          <w:rFonts w:eastAsia="Times New Roman" w:cs="Times New Roman"/>
          <w:sz w:val="28"/>
          <w:lang w:val="ru-RU" w:eastAsia="ru-RU"/>
        </w:rPr>
        <w:t xml:space="preserve">Анализ влияния на окружающую среду технологического процесса </w:t>
      </w:r>
      <w:r>
        <w:rPr>
          <w:rFonts w:eastAsia="Times New Roman" w:cs="Times New Roman"/>
          <w:sz w:val="28"/>
          <w:lang w:val="ru-RU" w:eastAsia="ru-RU"/>
        </w:rPr>
        <w:t>сборки</w:t>
      </w:r>
      <w:r w:rsidRPr="00E75DFC">
        <w:rPr>
          <w:rFonts w:eastAsia="Times New Roman" w:cs="Times New Roman"/>
          <w:sz w:val="28"/>
          <w:lang w:val="ru-RU" w:eastAsia="ru-RU"/>
        </w:rPr>
        <w:t xml:space="preserve"> печатной платы </w:t>
      </w:r>
      <w:r>
        <w:rPr>
          <w:rFonts w:eastAsia="Times New Roman" w:cs="Times New Roman"/>
          <w:sz w:val="28"/>
          <w:lang w:val="ru-RU" w:eastAsia="ru-RU"/>
        </w:rPr>
        <w:t>для системы управления шестиногим шагающим роботом.</w:t>
      </w:r>
    </w:p>
    <w:p w:rsidR="00CD5298" w:rsidRPr="00CD5298" w:rsidRDefault="00CD5298" w:rsidP="00CD5298">
      <w:pPr>
        <w:rPr>
          <w:lang w:val="ru-RU"/>
        </w:rPr>
      </w:pPr>
    </w:p>
    <w:p w:rsidR="00CD5298" w:rsidRPr="00CD5298" w:rsidRDefault="00CD5298" w:rsidP="00CD5298">
      <w:pPr>
        <w:rPr>
          <w:lang w:val="ru-RU"/>
        </w:rPr>
      </w:pPr>
      <w:r w:rsidRPr="00CD5298">
        <w:rPr>
          <w:u w:val="single"/>
          <w:lang w:val="ru-RU"/>
        </w:rPr>
        <w:t>Вывод</w:t>
      </w:r>
      <w:r w:rsidRPr="00CD5298">
        <w:rPr>
          <w:lang w:val="ru-RU"/>
        </w:rPr>
        <w:t xml:space="preserve">: </w:t>
      </w:r>
      <w:r>
        <w:rPr>
          <w:lang w:val="ru-RU"/>
        </w:rPr>
        <w:t xml:space="preserve">в данной работе </w:t>
      </w:r>
      <w:r w:rsidRPr="00CD5298">
        <w:rPr>
          <w:lang w:val="ru-RU"/>
        </w:rPr>
        <w:t>описаны требования к монтажу печатных плат, к освещению рабочих мест, к микроклим</w:t>
      </w:r>
      <w:r>
        <w:rPr>
          <w:lang w:val="ru-RU"/>
        </w:rPr>
        <w:t>ату производственного помещения</w:t>
      </w:r>
      <w:r w:rsidRPr="00CD5298">
        <w:rPr>
          <w:lang w:val="ru-RU"/>
        </w:rPr>
        <w:t>, по электробезопасности, по противопожарной защите, к охране окружающей среды; выполнен расчёт системы местной вентиляции и расчет фильтров тонкой очистки.</w:t>
      </w:r>
    </w:p>
    <w:sectPr w:rsidR="00CD5298" w:rsidRPr="00CD5298" w:rsidSect="00F81F33">
      <w:footerReference w:type="default" r:id="rId9"/>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52A" w:rsidRDefault="0097652A" w:rsidP="00F81F33">
      <w:pPr>
        <w:spacing w:line="240" w:lineRule="auto"/>
      </w:pPr>
      <w:r>
        <w:separator/>
      </w:r>
    </w:p>
  </w:endnote>
  <w:endnote w:type="continuationSeparator" w:id="0">
    <w:p w:rsidR="0097652A" w:rsidRDefault="0097652A" w:rsidP="00F81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0708915"/>
      <w:docPartObj>
        <w:docPartGallery w:val="Page Numbers (Bottom of Page)"/>
        <w:docPartUnique/>
      </w:docPartObj>
    </w:sdtPr>
    <w:sdtEndPr/>
    <w:sdtContent>
      <w:p w:rsidR="003C4572" w:rsidRDefault="003C4572">
        <w:pPr>
          <w:pStyle w:val="af"/>
          <w:jc w:val="right"/>
        </w:pPr>
        <w:r>
          <w:fldChar w:fldCharType="begin"/>
        </w:r>
        <w:r>
          <w:instrText>PAGE   \* MERGEFORMAT</w:instrText>
        </w:r>
        <w:r>
          <w:fldChar w:fldCharType="separate"/>
        </w:r>
        <w:r w:rsidR="00540375" w:rsidRPr="00540375">
          <w:rPr>
            <w:noProof/>
            <w:lang w:val="ru-RU"/>
          </w:rPr>
          <w:t>24</w:t>
        </w:r>
        <w:r>
          <w:fldChar w:fldCharType="end"/>
        </w:r>
      </w:p>
    </w:sdtContent>
  </w:sdt>
  <w:p w:rsidR="003C4572" w:rsidRDefault="003C4572">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52A" w:rsidRDefault="0097652A" w:rsidP="00F81F33">
      <w:pPr>
        <w:spacing w:line="240" w:lineRule="auto"/>
      </w:pPr>
      <w:r>
        <w:separator/>
      </w:r>
    </w:p>
  </w:footnote>
  <w:footnote w:type="continuationSeparator" w:id="0">
    <w:p w:rsidR="0097652A" w:rsidRDefault="0097652A" w:rsidP="00F81F3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57D5"/>
    <w:multiLevelType w:val="multilevel"/>
    <w:tmpl w:val="74186232"/>
    <w:lvl w:ilvl="0">
      <w:start w:val="1"/>
      <w:numFmt w:val="decimal"/>
      <w:lvlText w:val="%1."/>
      <w:lvlJc w:val="left"/>
      <w:pPr>
        <w:ind w:left="720" w:hanging="360"/>
      </w:pPr>
      <w:rPr>
        <w:rFonts w:ascii="Times New Roman" w:hAnsi="Times New Roman" w:cstheme="majorBidi" w:hint="default"/>
        <w:b/>
        <w:i w:val="0"/>
        <w:sz w:val="32"/>
        <w:u w:val="no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58A3C84"/>
    <w:multiLevelType w:val="multilevel"/>
    <w:tmpl w:val="0DB056C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b/>
        <w:i w:val="0"/>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2">
    <w:nsid w:val="118E2924"/>
    <w:multiLevelType w:val="hybridMultilevel"/>
    <w:tmpl w:val="181687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36230B6"/>
    <w:multiLevelType w:val="hybridMultilevel"/>
    <w:tmpl w:val="E67CE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9DF7109"/>
    <w:multiLevelType w:val="hybridMultilevel"/>
    <w:tmpl w:val="1502749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57EC3929"/>
    <w:multiLevelType w:val="hybridMultilevel"/>
    <w:tmpl w:val="3DE03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77E1B38"/>
    <w:multiLevelType w:val="hybridMultilevel"/>
    <w:tmpl w:val="C46AA6D4"/>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6A7545D7"/>
    <w:multiLevelType w:val="multilevel"/>
    <w:tmpl w:val="FDF2DA4E"/>
    <w:lvl w:ilvl="0">
      <w:start w:val="1"/>
      <w:numFmt w:val="decimal"/>
      <w:lvlText w:val="%1."/>
      <w:lvlJc w:val="left"/>
      <w:pPr>
        <w:ind w:left="720" w:hanging="360"/>
      </w:pPr>
      <w:rPr>
        <w:rFonts w:ascii="Times New Roman" w:hAnsi="Times New Roman" w:cstheme="majorBidi" w:hint="default"/>
        <w:b/>
        <w:i w:val="0"/>
        <w:sz w:val="32"/>
        <w:u w:val="none"/>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B417493"/>
    <w:multiLevelType w:val="hybridMultilevel"/>
    <w:tmpl w:val="03B6A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B782D2A"/>
    <w:multiLevelType w:val="hybridMultilevel"/>
    <w:tmpl w:val="D2BADE36"/>
    <w:lvl w:ilvl="0" w:tplc="04190001">
      <w:start w:val="1"/>
      <w:numFmt w:val="bullet"/>
      <w:pStyle w:val="a"/>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8"/>
  </w:num>
  <w:num w:numId="3">
    <w:abstractNumId w:val="5"/>
  </w:num>
  <w:num w:numId="4">
    <w:abstractNumId w:val="4"/>
  </w:num>
  <w:num w:numId="5">
    <w:abstractNumId w:val="9"/>
  </w:num>
  <w:num w:numId="6">
    <w:abstractNumId w:val="0"/>
  </w:num>
  <w:num w:numId="7">
    <w:abstractNumId w:val="3"/>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C5"/>
    <w:rsid w:val="00005650"/>
    <w:rsid w:val="0002054B"/>
    <w:rsid w:val="00054EC5"/>
    <w:rsid w:val="000F1850"/>
    <w:rsid w:val="00135D11"/>
    <w:rsid w:val="001B2DE3"/>
    <w:rsid w:val="001E0C5F"/>
    <w:rsid w:val="001E592D"/>
    <w:rsid w:val="00222F0F"/>
    <w:rsid w:val="002846E8"/>
    <w:rsid w:val="00344B91"/>
    <w:rsid w:val="003C4572"/>
    <w:rsid w:val="004C5018"/>
    <w:rsid w:val="00540375"/>
    <w:rsid w:val="0056596A"/>
    <w:rsid w:val="00645CC2"/>
    <w:rsid w:val="006B5EBF"/>
    <w:rsid w:val="00845E74"/>
    <w:rsid w:val="00863506"/>
    <w:rsid w:val="008C347E"/>
    <w:rsid w:val="008E0297"/>
    <w:rsid w:val="008E6102"/>
    <w:rsid w:val="0097652A"/>
    <w:rsid w:val="00AC79D9"/>
    <w:rsid w:val="00B5261E"/>
    <w:rsid w:val="00B659AA"/>
    <w:rsid w:val="00C159B9"/>
    <w:rsid w:val="00C212D2"/>
    <w:rsid w:val="00CD5298"/>
    <w:rsid w:val="00D528D7"/>
    <w:rsid w:val="00D85B34"/>
    <w:rsid w:val="00E4595D"/>
    <w:rsid w:val="00E76657"/>
    <w:rsid w:val="00E86E0C"/>
    <w:rsid w:val="00F7283F"/>
    <w:rsid w:val="00F72A82"/>
    <w:rsid w:val="00F81F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C79D9"/>
    <w:pPr>
      <w:spacing w:after="0" w:line="360" w:lineRule="auto"/>
      <w:ind w:firstLine="709"/>
      <w:jc w:val="both"/>
    </w:pPr>
    <w:rPr>
      <w:rFonts w:ascii="Times New Roman" w:eastAsiaTheme="minorEastAsia" w:hAnsi="Times New Roman"/>
      <w:sz w:val="28"/>
      <w:szCs w:val="24"/>
      <w:lang w:val="en-US"/>
    </w:rPr>
  </w:style>
  <w:style w:type="paragraph" w:styleId="1">
    <w:name w:val="heading 1"/>
    <w:basedOn w:val="a0"/>
    <w:next w:val="a0"/>
    <w:link w:val="10"/>
    <w:uiPriority w:val="9"/>
    <w:qFormat/>
    <w:rsid w:val="0056596A"/>
    <w:pPr>
      <w:keepNext/>
      <w:keepLines/>
      <w:spacing w:before="480" w:line="480" w:lineRule="auto"/>
      <w:jc w:val="center"/>
      <w:outlineLvl w:val="0"/>
    </w:pPr>
    <w:rPr>
      <w:rFonts w:eastAsiaTheme="majorEastAsia" w:cstheme="majorBidi"/>
      <w:b/>
      <w:bCs/>
      <w:color w:val="000000" w:themeColor="text1"/>
      <w:sz w:val="32"/>
      <w:szCs w:val="28"/>
    </w:rPr>
  </w:style>
  <w:style w:type="paragraph" w:styleId="2">
    <w:name w:val="heading 2"/>
    <w:basedOn w:val="1"/>
    <w:next w:val="a0"/>
    <w:link w:val="20"/>
    <w:uiPriority w:val="9"/>
    <w:unhideWhenUsed/>
    <w:qFormat/>
    <w:rsid w:val="004C5018"/>
    <w:pPr>
      <w:spacing w:before="200"/>
      <w:outlineLvl w:val="1"/>
    </w:pPr>
    <w:rPr>
      <w:b w:val="0"/>
      <w:bCs w:val="0"/>
      <w:sz w:val="28"/>
      <w:szCs w:val="26"/>
    </w:rPr>
  </w:style>
  <w:style w:type="paragraph" w:styleId="3">
    <w:name w:val="heading 3"/>
    <w:basedOn w:val="a0"/>
    <w:next w:val="a0"/>
    <w:link w:val="30"/>
    <w:uiPriority w:val="9"/>
    <w:semiHidden/>
    <w:unhideWhenUsed/>
    <w:qFormat/>
    <w:rsid w:val="00D85B34"/>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0"/>
    <w:next w:val="a0"/>
    <w:link w:val="50"/>
    <w:uiPriority w:val="9"/>
    <w:semiHidden/>
    <w:unhideWhenUsed/>
    <w:qFormat/>
    <w:rsid w:val="00D85B34"/>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56596A"/>
    <w:rPr>
      <w:rFonts w:ascii="Times New Roman" w:eastAsiaTheme="majorEastAsia" w:hAnsi="Times New Roman" w:cstheme="majorBidi"/>
      <w:b/>
      <w:bCs/>
      <w:color w:val="000000" w:themeColor="text1"/>
      <w:sz w:val="32"/>
      <w:szCs w:val="28"/>
      <w:lang w:val="en-US"/>
    </w:rPr>
  </w:style>
  <w:style w:type="character" w:customStyle="1" w:styleId="20">
    <w:name w:val="Заголовок 2 Знак"/>
    <w:basedOn w:val="a1"/>
    <w:link w:val="2"/>
    <w:uiPriority w:val="9"/>
    <w:rsid w:val="004C5018"/>
    <w:rPr>
      <w:rFonts w:ascii="Times New Roman" w:eastAsiaTheme="majorEastAsia" w:hAnsi="Times New Roman" w:cstheme="majorBidi"/>
      <w:color w:val="000000" w:themeColor="text1"/>
      <w:sz w:val="28"/>
      <w:szCs w:val="26"/>
      <w:lang w:val="en-US"/>
    </w:rPr>
  </w:style>
  <w:style w:type="paragraph" w:styleId="a4">
    <w:name w:val="List Paragraph"/>
    <w:basedOn w:val="a0"/>
    <w:uiPriority w:val="34"/>
    <w:qFormat/>
    <w:rsid w:val="00005650"/>
    <w:pPr>
      <w:spacing w:line="480" w:lineRule="auto"/>
      <w:ind w:left="720"/>
      <w:contextualSpacing/>
      <w:jc w:val="left"/>
    </w:pPr>
    <w:rPr>
      <w:rFonts w:eastAsiaTheme="minorHAnsi"/>
      <w:szCs w:val="22"/>
      <w:lang w:val="ru-RU"/>
    </w:rPr>
  </w:style>
  <w:style w:type="character" w:customStyle="1" w:styleId="30">
    <w:name w:val="Заголовок 3 Знак"/>
    <w:basedOn w:val="a1"/>
    <w:link w:val="3"/>
    <w:uiPriority w:val="9"/>
    <w:semiHidden/>
    <w:rsid w:val="00D85B34"/>
    <w:rPr>
      <w:rFonts w:asciiTheme="majorHAnsi" w:eastAsiaTheme="majorEastAsia" w:hAnsiTheme="majorHAnsi" w:cstheme="majorBidi"/>
      <w:b/>
      <w:bCs/>
      <w:color w:val="4F81BD" w:themeColor="accent1"/>
      <w:sz w:val="28"/>
      <w:szCs w:val="24"/>
      <w:lang w:val="en-US"/>
    </w:rPr>
  </w:style>
  <w:style w:type="character" w:customStyle="1" w:styleId="50">
    <w:name w:val="Заголовок 5 Знак"/>
    <w:basedOn w:val="a1"/>
    <w:link w:val="5"/>
    <w:uiPriority w:val="9"/>
    <w:semiHidden/>
    <w:rsid w:val="00D85B34"/>
    <w:rPr>
      <w:rFonts w:asciiTheme="majorHAnsi" w:eastAsiaTheme="majorEastAsia" w:hAnsiTheme="majorHAnsi" w:cstheme="majorBidi"/>
      <w:color w:val="243F60" w:themeColor="accent1" w:themeShade="7F"/>
      <w:sz w:val="28"/>
      <w:szCs w:val="24"/>
      <w:lang w:val="en-US"/>
    </w:rPr>
  </w:style>
  <w:style w:type="paragraph" w:styleId="a5">
    <w:name w:val="Body Text"/>
    <w:basedOn w:val="a0"/>
    <w:link w:val="a6"/>
    <w:semiHidden/>
    <w:rsid w:val="00D85B34"/>
    <w:rPr>
      <w:rFonts w:ascii="Verdana" w:eastAsia="Times New Roman" w:hAnsi="Verdana" w:cs="Tahoma"/>
      <w:i/>
      <w:sz w:val="24"/>
      <w:lang w:val="ru-RU" w:eastAsia="ru-RU"/>
    </w:rPr>
  </w:style>
  <w:style w:type="character" w:customStyle="1" w:styleId="a6">
    <w:name w:val="Основной текст Знак"/>
    <w:basedOn w:val="a1"/>
    <w:link w:val="a5"/>
    <w:semiHidden/>
    <w:rsid w:val="00D85B34"/>
    <w:rPr>
      <w:rFonts w:ascii="Verdana" w:eastAsia="Times New Roman" w:hAnsi="Verdana" w:cs="Tahoma"/>
      <w:i/>
      <w:sz w:val="24"/>
      <w:szCs w:val="24"/>
      <w:lang w:eastAsia="ru-RU"/>
    </w:rPr>
  </w:style>
  <w:style w:type="paragraph" w:customStyle="1" w:styleId="a">
    <w:name w:val="помечен маркером"/>
    <w:basedOn w:val="a0"/>
    <w:rsid w:val="00D85B34"/>
    <w:pPr>
      <w:widowControl w:val="0"/>
      <w:numPr>
        <w:numId w:val="5"/>
      </w:numPr>
      <w:autoSpaceDE w:val="0"/>
      <w:autoSpaceDN w:val="0"/>
      <w:adjustRightInd w:val="0"/>
      <w:jc w:val="left"/>
    </w:pPr>
    <w:rPr>
      <w:rFonts w:eastAsia="Times New Roman" w:cs="Times New Roman"/>
      <w:szCs w:val="20"/>
      <w:lang w:val="ru-RU" w:eastAsia="ru-RU"/>
    </w:rPr>
  </w:style>
  <w:style w:type="paragraph" w:customStyle="1" w:styleId="a7">
    <w:name w:val="Нумерация таблиц"/>
    <w:basedOn w:val="a0"/>
    <w:rsid w:val="00D85B34"/>
    <w:pPr>
      <w:spacing w:before="240" w:after="240"/>
      <w:jc w:val="center"/>
    </w:pPr>
    <w:rPr>
      <w:rFonts w:eastAsia="Times New Roman" w:cs="Times New Roman"/>
      <w:b/>
      <w:lang w:val="ru-RU" w:eastAsia="ru-RU"/>
    </w:rPr>
  </w:style>
  <w:style w:type="paragraph" w:customStyle="1" w:styleId="a8">
    <w:name w:val="Табличный"/>
    <w:basedOn w:val="a0"/>
    <w:rsid w:val="00D85B34"/>
    <w:pPr>
      <w:jc w:val="center"/>
    </w:pPr>
    <w:rPr>
      <w:rFonts w:eastAsia="Times New Roman" w:cs="Times New Roman"/>
      <w:lang w:val="ru-RU" w:eastAsia="ru-RU"/>
    </w:rPr>
  </w:style>
  <w:style w:type="paragraph" w:customStyle="1" w:styleId="FR1">
    <w:name w:val="FR1"/>
    <w:rsid w:val="00F7283F"/>
    <w:pPr>
      <w:widowControl w:val="0"/>
      <w:autoSpaceDE w:val="0"/>
      <w:autoSpaceDN w:val="0"/>
      <w:adjustRightInd w:val="0"/>
      <w:spacing w:after="0" w:line="380" w:lineRule="auto"/>
      <w:ind w:right="200"/>
      <w:jc w:val="center"/>
    </w:pPr>
    <w:rPr>
      <w:rFonts w:ascii="Times New Roman" w:eastAsia="Times New Roman" w:hAnsi="Times New Roman" w:cs="Times New Roman"/>
      <w:b/>
      <w:bCs/>
      <w:sz w:val="44"/>
      <w:szCs w:val="44"/>
      <w:lang w:eastAsia="ru-RU"/>
    </w:rPr>
  </w:style>
  <w:style w:type="table" w:styleId="a9">
    <w:name w:val="Table Grid"/>
    <w:basedOn w:val="a2"/>
    <w:rsid w:val="00E76657"/>
    <w:pPr>
      <w:widowControl w:val="0"/>
      <w:autoSpaceDE w:val="0"/>
      <w:autoSpaceDN w:val="0"/>
      <w:adjustRightInd w:val="0"/>
      <w:spacing w:after="0" w:line="300" w:lineRule="auto"/>
      <w:ind w:firstLine="700"/>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0"/>
    <w:link w:val="ab"/>
    <w:uiPriority w:val="99"/>
    <w:semiHidden/>
    <w:unhideWhenUsed/>
    <w:rsid w:val="00E76657"/>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E76657"/>
    <w:rPr>
      <w:rFonts w:ascii="Tahoma" w:eastAsiaTheme="minorEastAsia" w:hAnsi="Tahoma" w:cs="Tahoma"/>
      <w:sz w:val="16"/>
      <w:szCs w:val="16"/>
      <w:lang w:val="en-US"/>
    </w:rPr>
  </w:style>
  <w:style w:type="paragraph" w:styleId="ac">
    <w:name w:val="Normal (Web)"/>
    <w:basedOn w:val="a0"/>
    <w:rsid w:val="00E76657"/>
    <w:pPr>
      <w:spacing w:before="100" w:beforeAutospacing="1" w:after="100" w:afterAutospacing="1" w:line="240" w:lineRule="auto"/>
      <w:ind w:firstLine="0"/>
      <w:jc w:val="left"/>
    </w:pPr>
    <w:rPr>
      <w:rFonts w:ascii="Verdana" w:eastAsia="Times New Roman" w:hAnsi="Verdana" w:cs="Times New Roman"/>
      <w:color w:val="000000"/>
      <w:sz w:val="17"/>
      <w:szCs w:val="17"/>
      <w:lang w:val="ru-RU" w:eastAsia="ru-RU"/>
    </w:rPr>
  </w:style>
  <w:style w:type="paragraph" w:customStyle="1" w:styleId="FR3">
    <w:name w:val="FR3"/>
    <w:rsid w:val="00E76657"/>
    <w:pPr>
      <w:widowControl w:val="0"/>
      <w:autoSpaceDE w:val="0"/>
      <w:autoSpaceDN w:val="0"/>
      <w:adjustRightInd w:val="0"/>
      <w:spacing w:before="460" w:after="0" w:line="340" w:lineRule="auto"/>
      <w:ind w:firstLine="700"/>
      <w:jc w:val="both"/>
    </w:pPr>
    <w:rPr>
      <w:rFonts w:ascii="Arial" w:eastAsia="Times New Roman" w:hAnsi="Arial" w:cs="Arial"/>
      <w:sz w:val="20"/>
      <w:szCs w:val="20"/>
      <w:lang w:eastAsia="ru-RU"/>
    </w:rPr>
  </w:style>
  <w:style w:type="paragraph" w:customStyle="1" w:styleId="FR4">
    <w:name w:val="FR4"/>
    <w:rsid w:val="00E76657"/>
    <w:pPr>
      <w:widowControl w:val="0"/>
      <w:autoSpaceDE w:val="0"/>
      <w:autoSpaceDN w:val="0"/>
      <w:adjustRightInd w:val="0"/>
      <w:spacing w:before="200" w:after="0" w:line="240" w:lineRule="auto"/>
      <w:ind w:left="3080"/>
    </w:pPr>
    <w:rPr>
      <w:rFonts w:ascii="Times New Roman" w:eastAsia="Times New Roman" w:hAnsi="Times New Roman" w:cs="Times New Roman"/>
      <w:b/>
      <w:bCs/>
      <w:noProof/>
      <w:sz w:val="12"/>
      <w:szCs w:val="12"/>
      <w:lang w:eastAsia="ru-RU"/>
    </w:rPr>
  </w:style>
  <w:style w:type="paragraph" w:styleId="ad">
    <w:name w:val="header"/>
    <w:basedOn w:val="a0"/>
    <w:link w:val="ae"/>
    <w:uiPriority w:val="99"/>
    <w:unhideWhenUsed/>
    <w:rsid w:val="00F81F33"/>
    <w:pPr>
      <w:tabs>
        <w:tab w:val="center" w:pos="4677"/>
        <w:tab w:val="right" w:pos="9355"/>
      </w:tabs>
      <w:spacing w:line="240" w:lineRule="auto"/>
    </w:pPr>
  </w:style>
  <w:style w:type="character" w:customStyle="1" w:styleId="ae">
    <w:name w:val="Верхний колонтитул Знак"/>
    <w:basedOn w:val="a1"/>
    <w:link w:val="ad"/>
    <w:uiPriority w:val="99"/>
    <w:rsid w:val="00F81F33"/>
    <w:rPr>
      <w:rFonts w:ascii="Times New Roman" w:eastAsiaTheme="minorEastAsia" w:hAnsi="Times New Roman"/>
      <w:sz w:val="28"/>
      <w:szCs w:val="24"/>
      <w:lang w:val="en-US"/>
    </w:rPr>
  </w:style>
  <w:style w:type="paragraph" w:styleId="af">
    <w:name w:val="footer"/>
    <w:basedOn w:val="a0"/>
    <w:link w:val="af0"/>
    <w:uiPriority w:val="99"/>
    <w:unhideWhenUsed/>
    <w:rsid w:val="00F81F33"/>
    <w:pPr>
      <w:tabs>
        <w:tab w:val="center" w:pos="4677"/>
        <w:tab w:val="right" w:pos="9355"/>
      </w:tabs>
      <w:spacing w:line="240" w:lineRule="auto"/>
    </w:pPr>
  </w:style>
  <w:style w:type="character" w:customStyle="1" w:styleId="af0">
    <w:name w:val="Нижний колонтитул Знак"/>
    <w:basedOn w:val="a1"/>
    <w:link w:val="af"/>
    <w:uiPriority w:val="99"/>
    <w:rsid w:val="00F81F33"/>
    <w:rPr>
      <w:rFonts w:ascii="Times New Roman" w:eastAsiaTheme="minorEastAsia" w:hAnsi="Times New Roman"/>
      <w:sz w:val="28"/>
      <w:szCs w:val="24"/>
      <w:lang w:val="en-US"/>
    </w:rPr>
  </w:style>
  <w:style w:type="table" w:customStyle="1" w:styleId="11">
    <w:name w:val="Сетка таблицы1"/>
    <w:basedOn w:val="a2"/>
    <w:next w:val="a9"/>
    <w:uiPriority w:val="59"/>
    <w:rsid w:val="00E86E0C"/>
    <w:pPr>
      <w:spacing w:after="0" w:line="240" w:lineRule="auto"/>
    </w:pPr>
    <w:rPr>
      <w:rFonts w:eastAsia="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C79D9"/>
    <w:pPr>
      <w:spacing w:after="0" w:line="360" w:lineRule="auto"/>
      <w:ind w:firstLine="709"/>
      <w:jc w:val="both"/>
    </w:pPr>
    <w:rPr>
      <w:rFonts w:ascii="Times New Roman" w:eastAsiaTheme="minorEastAsia" w:hAnsi="Times New Roman"/>
      <w:sz w:val="28"/>
      <w:szCs w:val="24"/>
      <w:lang w:val="en-US"/>
    </w:rPr>
  </w:style>
  <w:style w:type="paragraph" w:styleId="1">
    <w:name w:val="heading 1"/>
    <w:basedOn w:val="a0"/>
    <w:next w:val="a0"/>
    <w:link w:val="10"/>
    <w:uiPriority w:val="9"/>
    <w:qFormat/>
    <w:rsid w:val="0056596A"/>
    <w:pPr>
      <w:keepNext/>
      <w:keepLines/>
      <w:spacing w:before="480" w:line="480" w:lineRule="auto"/>
      <w:jc w:val="center"/>
      <w:outlineLvl w:val="0"/>
    </w:pPr>
    <w:rPr>
      <w:rFonts w:eastAsiaTheme="majorEastAsia" w:cstheme="majorBidi"/>
      <w:b/>
      <w:bCs/>
      <w:color w:val="000000" w:themeColor="text1"/>
      <w:sz w:val="32"/>
      <w:szCs w:val="28"/>
    </w:rPr>
  </w:style>
  <w:style w:type="paragraph" w:styleId="2">
    <w:name w:val="heading 2"/>
    <w:basedOn w:val="1"/>
    <w:next w:val="a0"/>
    <w:link w:val="20"/>
    <w:uiPriority w:val="9"/>
    <w:unhideWhenUsed/>
    <w:qFormat/>
    <w:rsid w:val="004C5018"/>
    <w:pPr>
      <w:spacing w:before="200"/>
      <w:outlineLvl w:val="1"/>
    </w:pPr>
    <w:rPr>
      <w:b w:val="0"/>
      <w:bCs w:val="0"/>
      <w:sz w:val="28"/>
      <w:szCs w:val="26"/>
    </w:rPr>
  </w:style>
  <w:style w:type="paragraph" w:styleId="3">
    <w:name w:val="heading 3"/>
    <w:basedOn w:val="a0"/>
    <w:next w:val="a0"/>
    <w:link w:val="30"/>
    <w:uiPriority w:val="9"/>
    <w:semiHidden/>
    <w:unhideWhenUsed/>
    <w:qFormat/>
    <w:rsid w:val="00D85B34"/>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0"/>
    <w:next w:val="a0"/>
    <w:link w:val="50"/>
    <w:uiPriority w:val="9"/>
    <w:semiHidden/>
    <w:unhideWhenUsed/>
    <w:qFormat/>
    <w:rsid w:val="00D85B34"/>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56596A"/>
    <w:rPr>
      <w:rFonts w:ascii="Times New Roman" w:eastAsiaTheme="majorEastAsia" w:hAnsi="Times New Roman" w:cstheme="majorBidi"/>
      <w:b/>
      <w:bCs/>
      <w:color w:val="000000" w:themeColor="text1"/>
      <w:sz w:val="32"/>
      <w:szCs w:val="28"/>
      <w:lang w:val="en-US"/>
    </w:rPr>
  </w:style>
  <w:style w:type="character" w:customStyle="1" w:styleId="20">
    <w:name w:val="Заголовок 2 Знак"/>
    <w:basedOn w:val="a1"/>
    <w:link w:val="2"/>
    <w:uiPriority w:val="9"/>
    <w:rsid w:val="004C5018"/>
    <w:rPr>
      <w:rFonts w:ascii="Times New Roman" w:eastAsiaTheme="majorEastAsia" w:hAnsi="Times New Roman" w:cstheme="majorBidi"/>
      <w:color w:val="000000" w:themeColor="text1"/>
      <w:sz w:val="28"/>
      <w:szCs w:val="26"/>
      <w:lang w:val="en-US"/>
    </w:rPr>
  </w:style>
  <w:style w:type="paragraph" w:styleId="a4">
    <w:name w:val="List Paragraph"/>
    <w:basedOn w:val="a0"/>
    <w:uiPriority w:val="34"/>
    <w:qFormat/>
    <w:rsid w:val="00005650"/>
    <w:pPr>
      <w:spacing w:line="480" w:lineRule="auto"/>
      <w:ind w:left="720"/>
      <w:contextualSpacing/>
      <w:jc w:val="left"/>
    </w:pPr>
    <w:rPr>
      <w:rFonts w:eastAsiaTheme="minorHAnsi"/>
      <w:szCs w:val="22"/>
      <w:lang w:val="ru-RU"/>
    </w:rPr>
  </w:style>
  <w:style w:type="character" w:customStyle="1" w:styleId="30">
    <w:name w:val="Заголовок 3 Знак"/>
    <w:basedOn w:val="a1"/>
    <w:link w:val="3"/>
    <w:uiPriority w:val="9"/>
    <w:semiHidden/>
    <w:rsid w:val="00D85B34"/>
    <w:rPr>
      <w:rFonts w:asciiTheme="majorHAnsi" w:eastAsiaTheme="majorEastAsia" w:hAnsiTheme="majorHAnsi" w:cstheme="majorBidi"/>
      <w:b/>
      <w:bCs/>
      <w:color w:val="4F81BD" w:themeColor="accent1"/>
      <w:sz w:val="28"/>
      <w:szCs w:val="24"/>
      <w:lang w:val="en-US"/>
    </w:rPr>
  </w:style>
  <w:style w:type="character" w:customStyle="1" w:styleId="50">
    <w:name w:val="Заголовок 5 Знак"/>
    <w:basedOn w:val="a1"/>
    <w:link w:val="5"/>
    <w:uiPriority w:val="9"/>
    <w:semiHidden/>
    <w:rsid w:val="00D85B34"/>
    <w:rPr>
      <w:rFonts w:asciiTheme="majorHAnsi" w:eastAsiaTheme="majorEastAsia" w:hAnsiTheme="majorHAnsi" w:cstheme="majorBidi"/>
      <w:color w:val="243F60" w:themeColor="accent1" w:themeShade="7F"/>
      <w:sz w:val="28"/>
      <w:szCs w:val="24"/>
      <w:lang w:val="en-US"/>
    </w:rPr>
  </w:style>
  <w:style w:type="paragraph" w:styleId="a5">
    <w:name w:val="Body Text"/>
    <w:basedOn w:val="a0"/>
    <w:link w:val="a6"/>
    <w:semiHidden/>
    <w:rsid w:val="00D85B34"/>
    <w:rPr>
      <w:rFonts w:ascii="Verdana" w:eastAsia="Times New Roman" w:hAnsi="Verdana" w:cs="Tahoma"/>
      <w:i/>
      <w:sz w:val="24"/>
      <w:lang w:val="ru-RU" w:eastAsia="ru-RU"/>
    </w:rPr>
  </w:style>
  <w:style w:type="character" w:customStyle="1" w:styleId="a6">
    <w:name w:val="Основной текст Знак"/>
    <w:basedOn w:val="a1"/>
    <w:link w:val="a5"/>
    <w:semiHidden/>
    <w:rsid w:val="00D85B34"/>
    <w:rPr>
      <w:rFonts w:ascii="Verdana" w:eastAsia="Times New Roman" w:hAnsi="Verdana" w:cs="Tahoma"/>
      <w:i/>
      <w:sz w:val="24"/>
      <w:szCs w:val="24"/>
      <w:lang w:eastAsia="ru-RU"/>
    </w:rPr>
  </w:style>
  <w:style w:type="paragraph" w:customStyle="1" w:styleId="a">
    <w:name w:val="помечен маркером"/>
    <w:basedOn w:val="a0"/>
    <w:rsid w:val="00D85B34"/>
    <w:pPr>
      <w:widowControl w:val="0"/>
      <w:numPr>
        <w:numId w:val="5"/>
      </w:numPr>
      <w:autoSpaceDE w:val="0"/>
      <w:autoSpaceDN w:val="0"/>
      <w:adjustRightInd w:val="0"/>
      <w:jc w:val="left"/>
    </w:pPr>
    <w:rPr>
      <w:rFonts w:eastAsia="Times New Roman" w:cs="Times New Roman"/>
      <w:szCs w:val="20"/>
      <w:lang w:val="ru-RU" w:eastAsia="ru-RU"/>
    </w:rPr>
  </w:style>
  <w:style w:type="paragraph" w:customStyle="1" w:styleId="a7">
    <w:name w:val="Нумерация таблиц"/>
    <w:basedOn w:val="a0"/>
    <w:rsid w:val="00D85B34"/>
    <w:pPr>
      <w:spacing w:before="240" w:after="240"/>
      <w:jc w:val="center"/>
    </w:pPr>
    <w:rPr>
      <w:rFonts w:eastAsia="Times New Roman" w:cs="Times New Roman"/>
      <w:b/>
      <w:lang w:val="ru-RU" w:eastAsia="ru-RU"/>
    </w:rPr>
  </w:style>
  <w:style w:type="paragraph" w:customStyle="1" w:styleId="a8">
    <w:name w:val="Табличный"/>
    <w:basedOn w:val="a0"/>
    <w:rsid w:val="00D85B34"/>
    <w:pPr>
      <w:jc w:val="center"/>
    </w:pPr>
    <w:rPr>
      <w:rFonts w:eastAsia="Times New Roman" w:cs="Times New Roman"/>
      <w:lang w:val="ru-RU" w:eastAsia="ru-RU"/>
    </w:rPr>
  </w:style>
  <w:style w:type="paragraph" w:customStyle="1" w:styleId="FR1">
    <w:name w:val="FR1"/>
    <w:rsid w:val="00F7283F"/>
    <w:pPr>
      <w:widowControl w:val="0"/>
      <w:autoSpaceDE w:val="0"/>
      <w:autoSpaceDN w:val="0"/>
      <w:adjustRightInd w:val="0"/>
      <w:spacing w:after="0" w:line="380" w:lineRule="auto"/>
      <w:ind w:right="200"/>
      <w:jc w:val="center"/>
    </w:pPr>
    <w:rPr>
      <w:rFonts w:ascii="Times New Roman" w:eastAsia="Times New Roman" w:hAnsi="Times New Roman" w:cs="Times New Roman"/>
      <w:b/>
      <w:bCs/>
      <w:sz w:val="44"/>
      <w:szCs w:val="44"/>
      <w:lang w:eastAsia="ru-RU"/>
    </w:rPr>
  </w:style>
  <w:style w:type="table" w:styleId="a9">
    <w:name w:val="Table Grid"/>
    <w:basedOn w:val="a2"/>
    <w:rsid w:val="00E76657"/>
    <w:pPr>
      <w:widowControl w:val="0"/>
      <w:autoSpaceDE w:val="0"/>
      <w:autoSpaceDN w:val="0"/>
      <w:adjustRightInd w:val="0"/>
      <w:spacing w:after="0" w:line="300" w:lineRule="auto"/>
      <w:ind w:firstLine="700"/>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0"/>
    <w:link w:val="ab"/>
    <w:uiPriority w:val="99"/>
    <w:semiHidden/>
    <w:unhideWhenUsed/>
    <w:rsid w:val="00E76657"/>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E76657"/>
    <w:rPr>
      <w:rFonts w:ascii="Tahoma" w:eastAsiaTheme="minorEastAsia" w:hAnsi="Tahoma" w:cs="Tahoma"/>
      <w:sz w:val="16"/>
      <w:szCs w:val="16"/>
      <w:lang w:val="en-US"/>
    </w:rPr>
  </w:style>
  <w:style w:type="paragraph" w:styleId="ac">
    <w:name w:val="Normal (Web)"/>
    <w:basedOn w:val="a0"/>
    <w:rsid w:val="00E76657"/>
    <w:pPr>
      <w:spacing w:before="100" w:beforeAutospacing="1" w:after="100" w:afterAutospacing="1" w:line="240" w:lineRule="auto"/>
      <w:ind w:firstLine="0"/>
      <w:jc w:val="left"/>
    </w:pPr>
    <w:rPr>
      <w:rFonts w:ascii="Verdana" w:eastAsia="Times New Roman" w:hAnsi="Verdana" w:cs="Times New Roman"/>
      <w:color w:val="000000"/>
      <w:sz w:val="17"/>
      <w:szCs w:val="17"/>
      <w:lang w:val="ru-RU" w:eastAsia="ru-RU"/>
    </w:rPr>
  </w:style>
  <w:style w:type="paragraph" w:customStyle="1" w:styleId="FR3">
    <w:name w:val="FR3"/>
    <w:rsid w:val="00E76657"/>
    <w:pPr>
      <w:widowControl w:val="0"/>
      <w:autoSpaceDE w:val="0"/>
      <w:autoSpaceDN w:val="0"/>
      <w:adjustRightInd w:val="0"/>
      <w:spacing w:before="460" w:after="0" w:line="340" w:lineRule="auto"/>
      <w:ind w:firstLine="700"/>
      <w:jc w:val="both"/>
    </w:pPr>
    <w:rPr>
      <w:rFonts w:ascii="Arial" w:eastAsia="Times New Roman" w:hAnsi="Arial" w:cs="Arial"/>
      <w:sz w:val="20"/>
      <w:szCs w:val="20"/>
      <w:lang w:eastAsia="ru-RU"/>
    </w:rPr>
  </w:style>
  <w:style w:type="paragraph" w:customStyle="1" w:styleId="FR4">
    <w:name w:val="FR4"/>
    <w:rsid w:val="00E76657"/>
    <w:pPr>
      <w:widowControl w:val="0"/>
      <w:autoSpaceDE w:val="0"/>
      <w:autoSpaceDN w:val="0"/>
      <w:adjustRightInd w:val="0"/>
      <w:spacing w:before="200" w:after="0" w:line="240" w:lineRule="auto"/>
      <w:ind w:left="3080"/>
    </w:pPr>
    <w:rPr>
      <w:rFonts w:ascii="Times New Roman" w:eastAsia="Times New Roman" w:hAnsi="Times New Roman" w:cs="Times New Roman"/>
      <w:b/>
      <w:bCs/>
      <w:noProof/>
      <w:sz w:val="12"/>
      <w:szCs w:val="12"/>
      <w:lang w:eastAsia="ru-RU"/>
    </w:rPr>
  </w:style>
  <w:style w:type="paragraph" w:styleId="ad">
    <w:name w:val="header"/>
    <w:basedOn w:val="a0"/>
    <w:link w:val="ae"/>
    <w:uiPriority w:val="99"/>
    <w:unhideWhenUsed/>
    <w:rsid w:val="00F81F33"/>
    <w:pPr>
      <w:tabs>
        <w:tab w:val="center" w:pos="4677"/>
        <w:tab w:val="right" w:pos="9355"/>
      </w:tabs>
      <w:spacing w:line="240" w:lineRule="auto"/>
    </w:pPr>
  </w:style>
  <w:style w:type="character" w:customStyle="1" w:styleId="ae">
    <w:name w:val="Верхний колонтитул Знак"/>
    <w:basedOn w:val="a1"/>
    <w:link w:val="ad"/>
    <w:uiPriority w:val="99"/>
    <w:rsid w:val="00F81F33"/>
    <w:rPr>
      <w:rFonts w:ascii="Times New Roman" w:eastAsiaTheme="minorEastAsia" w:hAnsi="Times New Roman"/>
      <w:sz w:val="28"/>
      <w:szCs w:val="24"/>
      <w:lang w:val="en-US"/>
    </w:rPr>
  </w:style>
  <w:style w:type="paragraph" w:styleId="af">
    <w:name w:val="footer"/>
    <w:basedOn w:val="a0"/>
    <w:link w:val="af0"/>
    <w:uiPriority w:val="99"/>
    <w:unhideWhenUsed/>
    <w:rsid w:val="00F81F33"/>
    <w:pPr>
      <w:tabs>
        <w:tab w:val="center" w:pos="4677"/>
        <w:tab w:val="right" w:pos="9355"/>
      </w:tabs>
      <w:spacing w:line="240" w:lineRule="auto"/>
    </w:pPr>
  </w:style>
  <w:style w:type="character" w:customStyle="1" w:styleId="af0">
    <w:name w:val="Нижний колонтитул Знак"/>
    <w:basedOn w:val="a1"/>
    <w:link w:val="af"/>
    <w:uiPriority w:val="99"/>
    <w:rsid w:val="00F81F33"/>
    <w:rPr>
      <w:rFonts w:ascii="Times New Roman" w:eastAsiaTheme="minorEastAsia" w:hAnsi="Times New Roman"/>
      <w:sz w:val="28"/>
      <w:szCs w:val="24"/>
      <w:lang w:val="en-US"/>
    </w:rPr>
  </w:style>
  <w:style w:type="table" w:customStyle="1" w:styleId="11">
    <w:name w:val="Сетка таблицы1"/>
    <w:basedOn w:val="a2"/>
    <w:next w:val="a9"/>
    <w:uiPriority w:val="59"/>
    <w:rsid w:val="00E86E0C"/>
    <w:pPr>
      <w:spacing w:after="0" w:line="240" w:lineRule="auto"/>
    </w:pPr>
    <w:rPr>
      <w:rFonts w:eastAsia="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1570</TotalTime>
  <Pages>24</Pages>
  <Words>4416</Words>
  <Characters>25174</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Vladimir</cp:lastModifiedBy>
  <cp:revision>17</cp:revision>
  <dcterms:created xsi:type="dcterms:W3CDTF">2016-04-18T16:01:00Z</dcterms:created>
  <dcterms:modified xsi:type="dcterms:W3CDTF">2016-05-18T18:17:00Z</dcterms:modified>
</cp:coreProperties>
</file>