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10495E80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30E2410E" w14:textId="77777777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A12BC7D" wp14:editId="60AC9486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68356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6197A7F9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69BB097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476750E8" w14:textId="77777777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42FC164A" wp14:editId="5BEFF504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AE2DB0A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213F78B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30C3B2E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7472995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7012F2B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21F77D61" w14:textId="77777777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2E91AC9C" w14:textId="77777777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2597A34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5ED280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BE42D4" w14:textId="042C16B4" w:rsidR="00282B48" w:rsidRPr="007D095D" w:rsidRDefault="00282B48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7D095D">
        <w:rPr>
          <w:rFonts w:ascii="Times New Roman" w:hAnsi="Times New Roman" w:cs="Times New Roman"/>
          <w:b/>
          <w:sz w:val="32"/>
          <w:szCs w:val="32"/>
        </w:rPr>
        <w:t>22</w:t>
      </w:r>
    </w:p>
    <w:p w14:paraId="5B16A00C" w14:textId="77777777" w:rsidR="00282B48" w:rsidRPr="00B62FC6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</w:p>
    <w:p w14:paraId="0E06CED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38F554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6C452E37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42286358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2277F9EB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6FBB62C4" w14:textId="77777777" w:rsidR="00282B48" w:rsidRPr="005C63E0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ИВБО-20-23</w:t>
            </w:r>
            <w:r w:rsidR="00282B48" w:rsidRPr="009E797E">
              <w:rPr>
                <w:rFonts w:cs="Times New Roman"/>
                <w:i/>
                <w:iCs/>
              </w:rPr>
              <w:t>,</w:t>
            </w:r>
            <w:r w:rsidR="005C63E0">
              <w:rPr>
                <w:rFonts w:cs="Times New Roman"/>
                <w:i/>
                <w:iCs/>
                <w:lang w:val="en-US"/>
              </w:rPr>
              <w:t xml:space="preserve"> </w:t>
            </w:r>
            <w:r w:rsidR="005C63E0">
              <w:rPr>
                <w:rFonts w:cs="Times New Roman"/>
                <w:i/>
                <w:iCs/>
              </w:rPr>
              <w:t>Деревянных В.С.</w:t>
            </w:r>
          </w:p>
        </w:tc>
        <w:tc>
          <w:tcPr>
            <w:tcW w:w="1666" w:type="dxa"/>
            <w:gridSpan w:val="2"/>
          </w:tcPr>
          <w:p w14:paraId="02C8F477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72572510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1435BA9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112304A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350AE69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7E3E384D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3402DA4F" w14:textId="77777777" w:rsidR="00282B48" w:rsidRPr="009E797E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Никулина Н.О.</w:t>
            </w:r>
          </w:p>
          <w:p w14:paraId="6C7DD7B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32CAAC6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2445BD1F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22751AD7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01937603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2F262A5" w14:textId="77777777" w:rsidTr="00A049F9">
        <w:tc>
          <w:tcPr>
            <w:tcW w:w="2547" w:type="dxa"/>
          </w:tcPr>
          <w:p w14:paraId="0775E039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5027A51D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1BF626C9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4D3AB5B3" w14:textId="06AF22FF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7D095D">
              <w:rPr>
                <w:rFonts w:ascii="Times New Roman" w:hAnsi="Times New Roman" w:cs="Times New Roman"/>
              </w:rPr>
              <w:t>22</w:t>
            </w:r>
            <w:r w:rsidRPr="009E797E">
              <w:rPr>
                <w:rFonts w:cs="Times New Roman"/>
              </w:rPr>
              <w:t>»</w:t>
            </w:r>
            <w:r w:rsidR="00A00019">
              <w:rPr>
                <w:rFonts w:cs="Times New Roman"/>
              </w:rPr>
              <w:t xml:space="preserve"> </w:t>
            </w:r>
            <w:r w:rsidR="007D095D" w:rsidRPr="007D095D">
              <w:rPr>
                <w:rFonts w:ascii="Times New Roman" w:hAnsi="Times New Roman" w:cs="Times New Roman"/>
              </w:rPr>
              <w:t>декабря</w:t>
            </w:r>
            <w:r w:rsidR="00A00019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202</w:t>
            </w:r>
            <w:r w:rsidR="00A00019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0597535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07BF3F7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EF284C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8DDC51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EDF505B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581AB210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32DE529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62BD0519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08797A8F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375F77B2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7FC6E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14FE3A3A" w14:textId="7777777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A00019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>г.</w:t>
      </w:r>
    </w:p>
    <w:p w14:paraId="780C8049" w14:textId="77777777" w:rsidR="00A272EE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</w:p>
    <w:p w14:paraId="12A259B9" w14:textId="52900C76" w:rsidR="00A34808" w:rsidRPr="005B79D8" w:rsidRDefault="007D095D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D095D">
        <w:rPr>
          <w:rFonts w:ascii="Times New Roman" w:hAnsi="Times New Roman" w:cs="Times New Roman"/>
          <w:bCs/>
          <w:sz w:val="28"/>
          <w:szCs w:val="28"/>
        </w:rPr>
        <w:t>описание бизнес-процесса с помощью DFD-диаграммы</w:t>
      </w:r>
    </w:p>
    <w:p w14:paraId="7958C294" w14:textId="77777777" w:rsidR="004519FA" w:rsidRDefault="008008A5" w:rsidP="00A348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</w:p>
    <w:p w14:paraId="5D2DA6B1" w14:textId="1AF0B5AD" w:rsidR="00A34808" w:rsidRPr="00A34808" w:rsidRDefault="007D095D" w:rsidP="00A348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D095D">
        <w:rPr>
          <w:rFonts w:ascii="Times New Roman" w:hAnsi="Times New Roman" w:cs="Times New Roman"/>
          <w:bCs/>
          <w:sz w:val="28"/>
          <w:szCs w:val="28"/>
        </w:rPr>
        <w:t>в интерактивном режиме изучить возможности построения бизнес-процесса в нотации Йордана-де Марко</w:t>
      </w:r>
    </w:p>
    <w:p w14:paraId="3B60C91D" w14:textId="77777777" w:rsidR="00773334" w:rsidRDefault="00773334" w:rsidP="009B4572">
      <w:pPr>
        <w:pStyle w:val="1"/>
      </w:pPr>
      <w:r>
        <w:rPr>
          <w:b/>
        </w:rPr>
        <w:t>Результат работы:</w:t>
      </w:r>
    </w:p>
    <w:p w14:paraId="0B103E32" w14:textId="7C63F915" w:rsidR="00A34808" w:rsidRPr="005B79D8" w:rsidRDefault="007D095D" w:rsidP="009B4572">
      <w:pPr>
        <w:pStyle w:val="1"/>
      </w:pPr>
      <w:r w:rsidRPr="007D095D">
        <w:t>построенная и сохраненная в файл DFD-диаграмма, представленная преподавателю в конце практического занятия</w:t>
      </w:r>
    </w:p>
    <w:p w14:paraId="092EC3C8" w14:textId="77777777" w:rsidR="00121551" w:rsidRDefault="009B4572" w:rsidP="009B4572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572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="005B79D8">
        <w:rPr>
          <w:rFonts w:ascii="Times New Roman" w:hAnsi="Times New Roman" w:cs="Times New Roman"/>
          <w:b/>
          <w:sz w:val="28"/>
          <w:szCs w:val="28"/>
        </w:rPr>
        <w:t>:</w:t>
      </w:r>
    </w:p>
    <w:p w14:paraId="45A452CC" w14:textId="77777777" w:rsidR="007D095D" w:rsidRDefault="007D095D" w:rsidP="007D095D">
      <w:pPr>
        <w:pStyle w:val="1"/>
      </w:pPr>
      <w:r w:rsidRPr="007D095D">
        <w:t>Создать процесс «Построить дом» в виде DFD-диаграммы в нотации Гейна-Сарсона. Сформировать:</w:t>
      </w:r>
    </w:p>
    <w:p w14:paraId="6F0EF673" w14:textId="77777777" w:rsidR="007D095D" w:rsidRDefault="007D095D" w:rsidP="007D095D">
      <w:pPr>
        <w:pStyle w:val="1"/>
        <w:numPr>
          <w:ilvl w:val="0"/>
          <w:numId w:val="26"/>
        </w:numPr>
        <w:ind w:left="0" w:firstLine="709"/>
      </w:pPr>
      <w:r w:rsidRPr="007D095D">
        <w:t>контекстную диаграмму;</w:t>
      </w:r>
    </w:p>
    <w:p w14:paraId="507F1101" w14:textId="77777777" w:rsidR="007D095D" w:rsidRDefault="007D095D" w:rsidP="007D095D">
      <w:pPr>
        <w:pStyle w:val="1"/>
        <w:numPr>
          <w:ilvl w:val="0"/>
          <w:numId w:val="26"/>
        </w:numPr>
        <w:ind w:left="0" w:firstLine="709"/>
      </w:pPr>
      <w:r w:rsidRPr="007D095D">
        <w:t>декомпозицию контекстной диаграммы;</w:t>
      </w:r>
    </w:p>
    <w:p w14:paraId="50AA2427" w14:textId="77777777" w:rsidR="007D095D" w:rsidRDefault="007D095D" w:rsidP="007D095D">
      <w:pPr>
        <w:pStyle w:val="1"/>
        <w:numPr>
          <w:ilvl w:val="0"/>
          <w:numId w:val="26"/>
        </w:numPr>
        <w:ind w:left="0" w:firstLine="709"/>
      </w:pPr>
      <w:r w:rsidRPr="007D095D">
        <w:t>декомпозицию одного из подпроцессов.</w:t>
      </w:r>
    </w:p>
    <w:p w14:paraId="19569495" w14:textId="77777777" w:rsidR="007D095D" w:rsidRDefault="007D095D" w:rsidP="007D095D">
      <w:pPr>
        <w:pStyle w:val="1"/>
      </w:pPr>
      <w:r w:rsidRPr="007D095D">
        <w:t>В процессе моделирования осуществить переименование работ согласно правилам наименования работ в DFD-диаграммах.</w:t>
      </w:r>
    </w:p>
    <w:p w14:paraId="34B404AF" w14:textId="090F824D" w:rsidR="007D095D" w:rsidRDefault="007D095D" w:rsidP="007D095D">
      <w:pPr>
        <w:pStyle w:val="1"/>
      </w:pPr>
      <w:r w:rsidRPr="007D095D">
        <w:t xml:space="preserve">Диаграммы представлены на рисунках </w:t>
      </w:r>
      <w:r w:rsidR="004C1206" w:rsidRPr="007D095D">
        <w:t>1–3</w:t>
      </w:r>
      <w:r w:rsidRPr="007D095D">
        <w:t>.</w:t>
      </w:r>
    </w:p>
    <w:p w14:paraId="62A34FA1" w14:textId="4B6B1F84" w:rsidR="007D095D" w:rsidRDefault="00C00310" w:rsidP="007D095D">
      <w:pPr>
        <w:pStyle w:val="ae"/>
      </w:pPr>
      <w:r>
        <w:rPr>
          <w:noProof/>
        </w:rPr>
        <w:drawing>
          <wp:inline distT="0" distB="0" distL="0" distR="0" wp14:anchorId="75AD2663" wp14:editId="213A9D2D">
            <wp:extent cx="5925820" cy="3980180"/>
            <wp:effectExtent l="0" t="0" r="0" b="1270"/>
            <wp:docPr id="4961300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2D281" w14:textId="6D427EE3" w:rsidR="007D095D" w:rsidRDefault="007D095D" w:rsidP="007D095D">
      <w:pPr>
        <w:pStyle w:val="ae"/>
      </w:pPr>
      <w:r w:rsidRPr="007D095D">
        <w:lastRenderedPageBreak/>
        <w:t>Рисунок 1 — Контекстная диаграмма уровня системы</w:t>
      </w:r>
    </w:p>
    <w:p w14:paraId="24EAC3D8" w14:textId="07D3E1DE" w:rsidR="00072557" w:rsidRDefault="00C00310" w:rsidP="007D095D">
      <w:pPr>
        <w:pStyle w:val="ae"/>
      </w:pPr>
      <w:r>
        <w:rPr>
          <w:noProof/>
        </w:rPr>
        <w:drawing>
          <wp:inline distT="0" distB="0" distL="0" distR="0" wp14:anchorId="2D6D22E2" wp14:editId="3E2EB74B">
            <wp:extent cx="5925820" cy="3165475"/>
            <wp:effectExtent l="0" t="0" r="0" b="0"/>
            <wp:docPr id="16549784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AF3B1" w14:textId="7A3AA77D" w:rsidR="00072557" w:rsidRDefault="00072557" w:rsidP="007D095D">
      <w:pPr>
        <w:pStyle w:val="ae"/>
      </w:pPr>
      <w:r w:rsidRPr="00072557">
        <w:t>Рисунок 2 — Контекстная диаграмма уровня подсистемы</w:t>
      </w:r>
    </w:p>
    <w:p w14:paraId="755B5342" w14:textId="6B3D8BD8" w:rsidR="00072557" w:rsidRDefault="00C00310" w:rsidP="007D095D">
      <w:pPr>
        <w:pStyle w:val="ae"/>
      </w:pPr>
      <w:r>
        <w:rPr>
          <w:noProof/>
        </w:rPr>
        <w:drawing>
          <wp:inline distT="0" distB="0" distL="0" distR="0" wp14:anchorId="41BC95CE" wp14:editId="67A4F3ED">
            <wp:extent cx="5925820" cy="4050030"/>
            <wp:effectExtent l="0" t="0" r="0" b="7620"/>
            <wp:docPr id="6539862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EE002" w14:textId="68BB23EA" w:rsidR="00072557" w:rsidRDefault="00072557" w:rsidP="007D095D">
      <w:pPr>
        <w:pStyle w:val="ae"/>
      </w:pPr>
      <w:r w:rsidRPr="00072557">
        <w:t>Рисунок 3 — Контекстная диаграмма уровня компонента</w:t>
      </w:r>
    </w:p>
    <w:p w14:paraId="62198B4C" w14:textId="77777777" w:rsidR="005B67D9" w:rsidRPr="00861601" w:rsidRDefault="00DA50D7" w:rsidP="00DA50D7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861601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901D2EE" w14:textId="77777777" w:rsidR="00773334" w:rsidRPr="004D43C5" w:rsidRDefault="00773334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2605B2A7" w14:textId="77777777" w:rsidR="004D43C5" w:rsidRPr="004D43C5" w:rsidRDefault="004D43C5" w:rsidP="004D43C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Основная литература</w:t>
      </w:r>
    </w:p>
    <w:p w14:paraId="43A3815E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</w:t>
      </w:r>
      <w:r w:rsidR="004D43C5" w:rsidRPr="004D43C5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пособие / Ю. В. Кириллина, И. А. Семичастнов. — М.: РТУ МИРЭА, 2022.</w:t>
      </w:r>
    </w:p>
    <w:p w14:paraId="72A6BEAC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Кириллина Ю. В., Черняускас В. В., Леонов Д. А., Лентяева Т. В. Моделирование бизнес-процессов [Электронный ресурс]: рабочая тетрадь. — М.: РТУ МИРЭА, 2023.</w:t>
      </w:r>
    </w:p>
    <w:p w14:paraId="01EDD04A" w14:textId="77777777" w:rsidR="004D43C5" w:rsidRPr="00902F15" w:rsidRDefault="00A00019" w:rsidP="00902F1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Юрайт, 2020 — 289 с. — Серия: Бакалавр. Академический курс</w:t>
      </w:r>
    </w:p>
    <w:p w14:paraId="1B5C477B" w14:textId="77777777" w:rsidR="00F70F03" w:rsidRPr="005F59FB" w:rsidRDefault="004D43C5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Дополнительная литература</w:t>
      </w:r>
    </w:p>
    <w:p w14:paraId="3E2EEDB0" w14:textId="77777777" w:rsidR="004D43C5" w:rsidRPr="004D43C5" w:rsidRDefault="004D43C5" w:rsidP="005F59FB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Грекул В. И., Коровкина Н. Л., Левочкина Г. А. Проектирование информационных систем [Электронный ресурс]: Учебник и практикум для вузов. — Москва: Юрайт, 2020. - 385 с.</w:t>
      </w:r>
    </w:p>
    <w:p w14:paraId="296145AA" w14:textId="77777777" w:rsidR="004D43C5" w:rsidRPr="004D43C5" w:rsidRDefault="004D43C5" w:rsidP="004D43C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Каменнова М. С., Крохин В. В., Машков И. В. Моделирование бизнес-процессов. В 2 ч. Часть 1 [Электронный ресурс]: Учебник и практикум для вузов. — Москва: Юрайт, 2021. — 282 с.</w:t>
      </w:r>
    </w:p>
    <w:p w14:paraId="13BA649A" w14:textId="77777777" w:rsidR="005F59FB" w:rsidRPr="00902F15" w:rsidRDefault="004D43C5" w:rsidP="00902F1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Сильвер Б. BPMN – Метод и стиль / Брюс Сильвер; Пер с англ. — 2-е изд. — Астана: Zerde Publishing, 2025 — 188 c.</w:t>
      </w:r>
    </w:p>
    <w:p w14:paraId="70B21340" w14:textId="77777777" w:rsidR="005F59FB" w:rsidRPr="005F59FB" w:rsidRDefault="005F59FB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</w:rPr>
        <w:t>Интернет-ресурсы</w:t>
      </w:r>
    </w:p>
    <w:p w14:paraId="7A997E00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>Элементы нотации BPMN. — Официальный сайт компании ELMA, разработчика BPMS-систем URL: https://www.elma-bpm.ru/bpmn2/7_2.html</w:t>
      </w:r>
    </w:p>
    <w:p w14:paraId="6D83BAA9" w14:textId="77777777" w:rsidR="005F59FB" w:rsidRPr="005C63E0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 xml:space="preserve">Нотация BPMN — Проектирование организации.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C63E0">
        <w:rPr>
          <w:rFonts w:ascii="Times New Roman" w:hAnsi="Times New Roman" w:cs="Times New Roman"/>
          <w:sz w:val="28"/>
          <w:szCs w:val="28"/>
        </w:rPr>
        <w:t xml:space="preserve">: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C63E0">
        <w:rPr>
          <w:rFonts w:ascii="Times New Roman" w:hAnsi="Times New Roman" w:cs="Times New Roman"/>
          <w:sz w:val="28"/>
          <w:szCs w:val="28"/>
        </w:rPr>
        <w:t>://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businessstudio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doku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csdesign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bpmodeling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5C63E0">
        <w:rPr>
          <w:rFonts w:ascii="Times New Roman" w:hAnsi="Times New Roman" w:cs="Times New Roman"/>
          <w:sz w:val="28"/>
          <w:szCs w:val="28"/>
        </w:rPr>
        <w:t>_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notation</w:t>
      </w:r>
    </w:p>
    <w:p w14:paraId="719CDE8D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>Борознов О. Введение в BPMN — Официальный сайт компании Optimacons https://www.optimacons.info/kb/course.php?LESSON_ID=63</w:t>
      </w:r>
    </w:p>
    <w:sectPr w:rsidR="005F59FB" w:rsidRPr="005F5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79A"/>
    <w:multiLevelType w:val="hybridMultilevel"/>
    <w:tmpl w:val="471EB38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524DD"/>
    <w:multiLevelType w:val="hybridMultilevel"/>
    <w:tmpl w:val="C8285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07FC8"/>
    <w:multiLevelType w:val="hybridMultilevel"/>
    <w:tmpl w:val="CB565C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9108A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54A70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5AB6C6B"/>
    <w:multiLevelType w:val="hybridMultilevel"/>
    <w:tmpl w:val="CC741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6E259C"/>
    <w:multiLevelType w:val="hybridMultilevel"/>
    <w:tmpl w:val="1042FB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F015A5B"/>
    <w:multiLevelType w:val="hybridMultilevel"/>
    <w:tmpl w:val="BAFE516C"/>
    <w:lvl w:ilvl="0" w:tplc="E5744842">
      <w:start w:val="1"/>
      <w:numFmt w:val="decimal"/>
      <w:lvlText w:val="%1."/>
      <w:lvlJc w:val="left"/>
      <w:pPr>
        <w:ind w:left="770" w:hanging="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420D54"/>
    <w:multiLevelType w:val="hybridMultilevel"/>
    <w:tmpl w:val="471EB384"/>
    <w:lvl w:ilvl="0" w:tplc="B71C2D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4F81E08"/>
    <w:multiLevelType w:val="hybridMultilevel"/>
    <w:tmpl w:val="3ADA433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721010B"/>
    <w:multiLevelType w:val="hybridMultilevel"/>
    <w:tmpl w:val="C6264A4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4" w15:restartNumberingAfterBreak="0">
    <w:nsid w:val="792B341B"/>
    <w:multiLevelType w:val="hybridMultilevel"/>
    <w:tmpl w:val="517C6D5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73751">
    <w:abstractNumId w:val="10"/>
  </w:num>
  <w:num w:numId="2" w16cid:durableId="1007487680">
    <w:abstractNumId w:val="17"/>
  </w:num>
  <w:num w:numId="3" w16cid:durableId="865871729">
    <w:abstractNumId w:val="23"/>
  </w:num>
  <w:num w:numId="4" w16cid:durableId="1234970855">
    <w:abstractNumId w:val="15"/>
  </w:num>
  <w:num w:numId="5" w16cid:durableId="8176936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44990">
    <w:abstractNumId w:val="2"/>
  </w:num>
  <w:num w:numId="7" w16cid:durableId="467936663">
    <w:abstractNumId w:val="11"/>
  </w:num>
  <w:num w:numId="8" w16cid:durableId="983464238">
    <w:abstractNumId w:val="5"/>
  </w:num>
  <w:num w:numId="9" w16cid:durableId="608515016">
    <w:abstractNumId w:val="14"/>
  </w:num>
  <w:num w:numId="10" w16cid:durableId="57019790">
    <w:abstractNumId w:val="4"/>
  </w:num>
  <w:num w:numId="11" w16cid:durableId="1696686130">
    <w:abstractNumId w:val="6"/>
  </w:num>
  <w:num w:numId="12" w16cid:durableId="1568878154">
    <w:abstractNumId w:val="1"/>
  </w:num>
  <w:num w:numId="13" w16cid:durableId="877668694">
    <w:abstractNumId w:val="16"/>
  </w:num>
  <w:num w:numId="14" w16cid:durableId="260841654">
    <w:abstractNumId w:val="8"/>
  </w:num>
  <w:num w:numId="15" w16cid:durableId="2070037395">
    <w:abstractNumId w:val="3"/>
  </w:num>
  <w:num w:numId="16" w16cid:durableId="240986019">
    <w:abstractNumId w:val="20"/>
  </w:num>
  <w:num w:numId="17" w16cid:durableId="901215605">
    <w:abstractNumId w:val="13"/>
  </w:num>
  <w:num w:numId="18" w16cid:durableId="1097672996">
    <w:abstractNumId w:val="9"/>
  </w:num>
  <w:num w:numId="19" w16cid:durableId="1443575804">
    <w:abstractNumId w:val="0"/>
  </w:num>
  <w:num w:numId="20" w16cid:durableId="1802578969">
    <w:abstractNumId w:val="19"/>
  </w:num>
  <w:num w:numId="21" w16cid:durableId="1609001094">
    <w:abstractNumId w:val="12"/>
  </w:num>
  <w:num w:numId="22" w16cid:durableId="529490754">
    <w:abstractNumId w:val="7"/>
  </w:num>
  <w:num w:numId="23" w16cid:durableId="822283651">
    <w:abstractNumId w:val="21"/>
  </w:num>
  <w:num w:numId="24" w16cid:durableId="1029333064">
    <w:abstractNumId w:val="24"/>
  </w:num>
  <w:num w:numId="25" w16cid:durableId="1115903049">
    <w:abstractNumId w:val="22"/>
  </w:num>
  <w:num w:numId="26" w16cid:durableId="168062127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DD7"/>
    <w:rsid w:val="00006288"/>
    <w:rsid w:val="000118AA"/>
    <w:rsid w:val="00020AAC"/>
    <w:rsid w:val="000214BA"/>
    <w:rsid w:val="00072557"/>
    <w:rsid w:val="000D4341"/>
    <w:rsid w:val="00121551"/>
    <w:rsid w:val="00162742"/>
    <w:rsid w:val="00182315"/>
    <w:rsid w:val="00204570"/>
    <w:rsid w:val="00225B66"/>
    <w:rsid w:val="00282B48"/>
    <w:rsid w:val="002C148D"/>
    <w:rsid w:val="002C29E7"/>
    <w:rsid w:val="003025AC"/>
    <w:rsid w:val="00326046"/>
    <w:rsid w:val="003568D7"/>
    <w:rsid w:val="00367BF0"/>
    <w:rsid w:val="003813C1"/>
    <w:rsid w:val="00421BBE"/>
    <w:rsid w:val="004519FA"/>
    <w:rsid w:val="004B10A8"/>
    <w:rsid w:val="004B1AF0"/>
    <w:rsid w:val="004C1206"/>
    <w:rsid w:val="004D43C5"/>
    <w:rsid w:val="00504C6E"/>
    <w:rsid w:val="00512DAD"/>
    <w:rsid w:val="00514364"/>
    <w:rsid w:val="00515276"/>
    <w:rsid w:val="00540A0E"/>
    <w:rsid w:val="005837C1"/>
    <w:rsid w:val="005B67D9"/>
    <w:rsid w:val="005B79D8"/>
    <w:rsid w:val="005C63E0"/>
    <w:rsid w:val="005E15D0"/>
    <w:rsid w:val="005E4C65"/>
    <w:rsid w:val="005F248F"/>
    <w:rsid w:val="005F4901"/>
    <w:rsid w:val="005F59FB"/>
    <w:rsid w:val="00607B79"/>
    <w:rsid w:val="006113B7"/>
    <w:rsid w:val="00616304"/>
    <w:rsid w:val="00623B3E"/>
    <w:rsid w:val="0062537E"/>
    <w:rsid w:val="00654B40"/>
    <w:rsid w:val="0069108C"/>
    <w:rsid w:val="006B28EF"/>
    <w:rsid w:val="006C1FD4"/>
    <w:rsid w:val="006D5E7B"/>
    <w:rsid w:val="006F623D"/>
    <w:rsid w:val="00736DF6"/>
    <w:rsid w:val="007373DA"/>
    <w:rsid w:val="00773334"/>
    <w:rsid w:val="00797825"/>
    <w:rsid w:val="007D095D"/>
    <w:rsid w:val="008008A5"/>
    <w:rsid w:val="008043D0"/>
    <w:rsid w:val="0084261A"/>
    <w:rsid w:val="00845A09"/>
    <w:rsid w:val="00861601"/>
    <w:rsid w:val="008920D1"/>
    <w:rsid w:val="00902F15"/>
    <w:rsid w:val="00945E54"/>
    <w:rsid w:val="00955C60"/>
    <w:rsid w:val="00966F0F"/>
    <w:rsid w:val="0097644D"/>
    <w:rsid w:val="009B1341"/>
    <w:rsid w:val="009B4572"/>
    <w:rsid w:val="009D4239"/>
    <w:rsid w:val="009E64FD"/>
    <w:rsid w:val="00A00019"/>
    <w:rsid w:val="00A057F0"/>
    <w:rsid w:val="00A272EE"/>
    <w:rsid w:val="00A34808"/>
    <w:rsid w:val="00A42790"/>
    <w:rsid w:val="00A53678"/>
    <w:rsid w:val="00A53E07"/>
    <w:rsid w:val="00A62FC4"/>
    <w:rsid w:val="00AB355A"/>
    <w:rsid w:val="00AC4D1B"/>
    <w:rsid w:val="00B1190C"/>
    <w:rsid w:val="00B442F8"/>
    <w:rsid w:val="00B61F70"/>
    <w:rsid w:val="00B62FC6"/>
    <w:rsid w:val="00B77475"/>
    <w:rsid w:val="00B83D4C"/>
    <w:rsid w:val="00B97C75"/>
    <w:rsid w:val="00C00310"/>
    <w:rsid w:val="00C46684"/>
    <w:rsid w:val="00C57B6D"/>
    <w:rsid w:val="00CC2940"/>
    <w:rsid w:val="00CE6DD7"/>
    <w:rsid w:val="00CE750F"/>
    <w:rsid w:val="00D159CB"/>
    <w:rsid w:val="00D167CB"/>
    <w:rsid w:val="00D45D73"/>
    <w:rsid w:val="00D7512E"/>
    <w:rsid w:val="00DA50D7"/>
    <w:rsid w:val="00DF6BE5"/>
    <w:rsid w:val="00E50009"/>
    <w:rsid w:val="00E8449B"/>
    <w:rsid w:val="00E971B2"/>
    <w:rsid w:val="00E97546"/>
    <w:rsid w:val="00ED61D1"/>
    <w:rsid w:val="00EE3607"/>
    <w:rsid w:val="00F339A0"/>
    <w:rsid w:val="00F55E09"/>
    <w:rsid w:val="00F70F03"/>
    <w:rsid w:val="00FA0B44"/>
    <w:rsid w:val="00FA6D4E"/>
    <w:rsid w:val="00FD790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94DBA"/>
  <w15:docId w15:val="{6646C240-70A3-460D-8CE2-CFF96CB2F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Старый"/>
    <w:rsid w:val="00902F15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5F59F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F59FB"/>
    <w:rPr>
      <w:color w:val="605E5C"/>
      <w:shd w:val="clear" w:color="auto" w:fill="E1DFDD"/>
    </w:rPr>
  </w:style>
  <w:style w:type="paragraph" w:customStyle="1" w:styleId="ac">
    <w:name w:val="Надпись таблицы"/>
    <w:basedOn w:val="a"/>
    <w:qFormat/>
    <w:rsid w:val="005B79D8"/>
    <w:pPr>
      <w:keepNext/>
      <w:widowControl/>
      <w:suppressAutoHyphens w:val="0"/>
      <w:spacing w:before="120"/>
    </w:pPr>
    <w:rPr>
      <w:rFonts w:ascii="Times New Roman" w:eastAsiaTheme="minorHAnsi" w:hAnsi="Times New Roman" w:cs="Times New Roman"/>
      <w:i/>
      <w:kern w:val="0"/>
      <w:szCs w:val="28"/>
      <w:lang w:eastAsia="en-US" w:bidi="ar-SA"/>
    </w:rPr>
  </w:style>
  <w:style w:type="paragraph" w:customStyle="1" w:styleId="ad">
    <w:name w:val="Содержимое таблицы"/>
    <w:basedOn w:val="a"/>
    <w:qFormat/>
    <w:rsid w:val="005B79D8"/>
    <w:pPr>
      <w:widowControl/>
      <w:overflowPunct w:val="0"/>
      <w:jc w:val="both"/>
    </w:pPr>
    <w:rPr>
      <w:rFonts w:ascii="Times New Roman" w:eastAsia="Calibri" w:hAnsi="Times New Roman" w:cs="Arial"/>
      <w:kern w:val="0"/>
      <w:szCs w:val="22"/>
      <w:lang w:eastAsia="en-US" w:bidi="ar-SA"/>
    </w:rPr>
  </w:style>
  <w:style w:type="paragraph" w:customStyle="1" w:styleId="1">
    <w:name w:val="Обычный1"/>
    <w:basedOn w:val="a"/>
    <w:link w:val="10"/>
    <w:qFormat/>
    <w:rsid w:val="009B4572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0">
    <w:name w:val="Обычный1 Знак"/>
    <w:basedOn w:val="a0"/>
    <w:link w:val="1"/>
    <w:rsid w:val="009B4572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paragraph" w:customStyle="1" w:styleId="ae">
    <w:name w:val="Рисунок"/>
    <w:basedOn w:val="a"/>
    <w:qFormat/>
    <w:rsid w:val="005B67D9"/>
    <w:pPr>
      <w:widowControl/>
      <w:spacing w:after="120"/>
      <w:jc w:val="center"/>
    </w:pPr>
    <w:rPr>
      <w:rFonts w:ascii="Times New Roman" w:eastAsiaTheme="minorHAnsi" w:hAnsi="Times New Roman" w:cstheme="minorBidi"/>
      <w:b/>
      <w:kern w:val="0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irea\&#1052;&#1086;&#1076;&#1077;&#1083;&#1080;&#1088;&#1086;&#1074;&#1072;&#1085;&#1080;&#1077;%20&#1073;&#1080;&#1079;&#1085;&#1077;&#1089;-&#1087;&#1088;&#1086;&#1094;&#1077;&#1089;&#1089;&#1086;&#1074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8</TotalTime>
  <Pages>4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 Derev</cp:lastModifiedBy>
  <cp:revision>4</cp:revision>
  <dcterms:created xsi:type="dcterms:W3CDTF">2025-12-10T07:16:00Z</dcterms:created>
  <dcterms:modified xsi:type="dcterms:W3CDTF">2025-12-10T07:33:00Z</dcterms:modified>
</cp:coreProperties>
</file>