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A68C" w14:textId="3B2FB5A9" w:rsidR="002079DA" w:rsidRPr="0047416D" w:rsidRDefault="0047416D" w:rsidP="0047416D">
      <w:pPr>
        <w:jc w:val="center"/>
        <w:rPr>
          <w:b/>
          <w:bCs/>
          <w:sz w:val="28"/>
          <w:szCs w:val="28"/>
        </w:rPr>
      </w:pPr>
      <w:r w:rsidRPr="0047416D">
        <w:rPr>
          <w:b/>
          <w:bCs/>
          <w:sz w:val="28"/>
          <w:szCs w:val="28"/>
        </w:rPr>
        <w:t>Инструкция по охране труда программиста</w:t>
      </w:r>
    </w:p>
    <w:p w14:paraId="3058E997" w14:textId="2279D606" w:rsidR="0047416D" w:rsidRDefault="005A7611" w:rsidP="0047416D">
      <w:pPr>
        <w:jc w:val="center"/>
      </w:pPr>
      <w:hyperlink r:id="rId4" w:history="1">
        <w:r w:rsidR="0047416D" w:rsidRPr="0047416D">
          <w:rPr>
            <w:rStyle w:val="a3"/>
          </w:rPr>
          <w:t>https://kubts.ru/dokumenty/obraztsy-dokumentov-po-okhrane-truda/obuchenie-po-okhrane-truda/instruktsii-po-okhrane-truda/instruktsiya-po-okhrane-truda-dlya-programmista/</w:t>
        </w:r>
      </w:hyperlink>
    </w:p>
    <w:p w14:paraId="3714703C" w14:textId="74BA0F43" w:rsidR="0047416D" w:rsidRPr="005A7611" w:rsidRDefault="0047416D" w:rsidP="0047416D">
      <w:pPr>
        <w:rPr>
          <w:sz w:val="24"/>
          <w:szCs w:val="24"/>
        </w:rPr>
      </w:pPr>
      <w:r>
        <w:rPr>
          <w:sz w:val="24"/>
          <w:szCs w:val="24"/>
        </w:rPr>
        <w:t>Выбор упал на данный источник так как в нём подробно о</w:t>
      </w:r>
      <w:r w:rsidR="003C565D">
        <w:rPr>
          <w:sz w:val="24"/>
          <w:szCs w:val="24"/>
        </w:rPr>
        <w:t>писаны правила по охране труда программиста</w:t>
      </w:r>
      <w:r w:rsidR="003C565D" w:rsidRPr="003C565D">
        <w:rPr>
          <w:sz w:val="24"/>
          <w:szCs w:val="24"/>
        </w:rPr>
        <w:t xml:space="preserve">. </w:t>
      </w:r>
      <w:r w:rsidR="003C565D">
        <w:rPr>
          <w:sz w:val="24"/>
          <w:szCs w:val="24"/>
        </w:rPr>
        <w:t>Вся инструкция разделена на 5 пунктов разделяющие требования по охране труда</w:t>
      </w:r>
      <w:r w:rsidR="003C565D" w:rsidRPr="003C565D">
        <w:rPr>
          <w:sz w:val="24"/>
          <w:szCs w:val="24"/>
        </w:rPr>
        <w:t>:</w:t>
      </w:r>
      <w:r w:rsidR="003C565D">
        <w:rPr>
          <w:sz w:val="24"/>
          <w:szCs w:val="24"/>
        </w:rPr>
        <w:t xml:space="preserve"> Общие требования</w:t>
      </w:r>
      <w:r w:rsidR="003C565D" w:rsidRPr="003C565D">
        <w:rPr>
          <w:sz w:val="24"/>
          <w:szCs w:val="24"/>
        </w:rPr>
        <w:t xml:space="preserve">, </w:t>
      </w:r>
      <w:r w:rsidR="003C565D">
        <w:rPr>
          <w:sz w:val="24"/>
          <w:szCs w:val="24"/>
        </w:rPr>
        <w:t>Требования перед началом работы</w:t>
      </w:r>
      <w:r w:rsidR="003C565D" w:rsidRPr="003C565D">
        <w:rPr>
          <w:sz w:val="24"/>
          <w:szCs w:val="24"/>
        </w:rPr>
        <w:t xml:space="preserve">, </w:t>
      </w:r>
      <w:r w:rsidR="003C565D">
        <w:rPr>
          <w:sz w:val="24"/>
          <w:szCs w:val="24"/>
        </w:rPr>
        <w:t>требования во время работы</w:t>
      </w:r>
      <w:r w:rsidR="003C565D" w:rsidRPr="003C565D">
        <w:rPr>
          <w:sz w:val="24"/>
          <w:szCs w:val="24"/>
        </w:rPr>
        <w:t xml:space="preserve">, </w:t>
      </w:r>
      <w:r w:rsidR="003C565D">
        <w:rPr>
          <w:sz w:val="24"/>
          <w:szCs w:val="24"/>
        </w:rPr>
        <w:t>требования во время работы в аварийных ситуациях и требования по окончании работы</w:t>
      </w:r>
      <w:r w:rsidR="003C565D" w:rsidRPr="003C565D">
        <w:rPr>
          <w:sz w:val="24"/>
          <w:szCs w:val="24"/>
        </w:rPr>
        <w:t>.</w:t>
      </w:r>
      <w:r w:rsidR="003C565D">
        <w:rPr>
          <w:sz w:val="24"/>
          <w:szCs w:val="24"/>
        </w:rPr>
        <w:t xml:space="preserve"> Данное разделение помогает быстро ориентироваться и искать необходимую вам информацию</w:t>
      </w:r>
      <w:r w:rsidR="003C565D" w:rsidRPr="003C565D">
        <w:rPr>
          <w:sz w:val="24"/>
          <w:szCs w:val="24"/>
        </w:rPr>
        <w:t xml:space="preserve">. </w:t>
      </w:r>
      <w:r w:rsidR="005A7611">
        <w:rPr>
          <w:sz w:val="24"/>
          <w:szCs w:val="24"/>
        </w:rPr>
        <w:t>У сайта приятное оформление текста</w:t>
      </w:r>
      <w:r w:rsidR="005A7611" w:rsidRPr="005A7611">
        <w:rPr>
          <w:sz w:val="24"/>
          <w:szCs w:val="24"/>
        </w:rPr>
        <w:t>,</w:t>
      </w:r>
      <w:r w:rsidR="005A7611">
        <w:rPr>
          <w:sz w:val="24"/>
          <w:szCs w:val="24"/>
        </w:rPr>
        <w:t xml:space="preserve"> которое не утомляет при чтении текста</w:t>
      </w:r>
      <w:r w:rsidR="005A7611" w:rsidRPr="005A7611">
        <w:rPr>
          <w:sz w:val="24"/>
          <w:szCs w:val="24"/>
        </w:rPr>
        <w:t>.</w:t>
      </w:r>
    </w:p>
    <w:sectPr w:rsidR="0047416D" w:rsidRPr="005A7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49"/>
    <w:rsid w:val="002079DA"/>
    <w:rsid w:val="00281749"/>
    <w:rsid w:val="003C565D"/>
    <w:rsid w:val="0047416D"/>
    <w:rsid w:val="005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D926"/>
  <w15:chartTrackingRefBased/>
  <w15:docId w15:val="{44EB79D1-8FAF-4CF7-83BA-679444F5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1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41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4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ts.ru/dokumenty/obraztsy-dokumentov-po-okhrane-truda/obuchenie-po-okhrane-truda/instruktsii-po-okhrane-truda/instruktsiya-po-okhrane-truda-dlya-programmis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2024-02-15T14:45:00Z</dcterms:created>
  <dcterms:modified xsi:type="dcterms:W3CDTF">2024-02-15T15:12:00Z</dcterms:modified>
</cp:coreProperties>
</file>