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1CF4" w14:textId="228778C8" w:rsidR="007D0D52" w:rsidRDefault="007D0D52" w:rsidP="00B0369A">
      <w:pPr>
        <w:ind w:left="720" w:hanging="360"/>
        <w:rPr>
          <w:rFonts w:ascii="Arial" w:hAnsi="Arial" w:cs="Arial"/>
        </w:rPr>
      </w:pPr>
      <w:r w:rsidRPr="007D0D52">
        <w:rPr>
          <w:rFonts w:ascii="Arial" w:hAnsi="Arial" w:cs="Arial"/>
        </w:rPr>
        <w:t xml:space="preserve">Vibhav Jha BE700 HW 4 </w:t>
      </w:r>
    </w:p>
    <w:p w14:paraId="423145C8" w14:textId="319D6AE6" w:rsidR="003C20A5" w:rsidRPr="007D0D52" w:rsidRDefault="003C20A5" w:rsidP="00B0369A">
      <w:pPr>
        <w:ind w:left="720" w:hanging="360"/>
        <w:rPr>
          <w:rFonts w:ascii="Arial" w:hAnsi="Arial" w:cs="Arial"/>
        </w:rPr>
      </w:pPr>
      <w:r>
        <w:rPr>
          <w:rFonts w:ascii="Arial" w:hAnsi="Arial" w:cs="Arial"/>
        </w:rPr>
        <w:t>Part I: Review/Short Answers</w:t>
      </w:r>
    </w:p>
    <w:p w14:paraId="76B921EB" w14:textId="77777777" w:rsidR="00276EA7" w:rsidRPr="00534335" w:rsidRDefault="00B0369A" w:rsidP="00B0369A">
      <w:pPr>
        <w:pStyle w:val="ListParagraph"/>
        <w:numPr>
          <w:ilvl w:val="0"/>
          <w:numId w:val="1"/>
        </w:numPr>
        <w:rPr>
          <w:rFonts w:ascii="Arial" w:hAnsi="Arial" w:cs="Arial"/>
        </w:rPr>
      </w:pPr>
      <w:r w:rsidRPr="00534335">
        <w:rPr>
          <w:rFonts w:ascii="Arial" w:hAnsi="Arial" w:cs="Arial"/>
        </w:rPr>
        <w:t xml:space="preserve">We are minimizing the loss function. </w:t>
      </w:r>
    </w:p>
    <w:p w14:paraId="4001754C" w14:textId="44EAE88A" w:rsidR="007A7DB1" w:rsidRPr="00534335" w:rsidRDefault="00276EA7" w:rsidP="00276EA7">
      <w:pPr>
        <w:pStyle w:val="ListParagraph"/>
        <w:numPr>
          <w:ilvl w:val="1"/>
          <w:numId w:val="1"/>
        </w:numPr>
        <w:rPr>
          <w:rFonts w:ascii="Arial" w:hAnsi="Arial" w:cs="Arial"/>
        </w:rPr>
      </w:pPr>
      <w:r w:rsidRPr="00534335">
        <w:rPr>
          <w:rFonts w:ascii="Arial" w:hAnsi="Arial" w:cs="Arial"/>
        </w:rPr>
        <w:t xml:space="preserve">For example </w:t>
      </w:r>
      <w:r w:rsidRPr="00534335">
        <w:rPr>
          <w:rFonts w:ascii="Arial" w:hAnsi="Arial" w:cs="Arial"/>
          <w:b/>
          <w:bCs/>
        </w:rPr>
        <w:t>min(C(</w:t>
      </w:r>
      <w:r w:rsidR="002C646B" w:rsidRPr="00534335">
        <w:rPr>
          <w:rFonts w:ascii="Arial" w:hAnsi="Arial" w:cs="Arial"/>
          <w:b/>
          <w:bCs/>
        </w:rPr>
        <w:t>ŷ</w:t>
      </w:r>
      <w:r w:rsidR="002C646B" w:rsidRPr="00534335">
        <w:rPr>
          <w:rFonts w:ascii="Arial" w:hAnsi="Arial" w:cs="Arial"/>
          <w:b/>
          <w:bCs/>
        </w:rPr>
        <w:t xml:space="preserve"> </w:t>
      </w:r>
      <w:r w:rsidRPr="00534335">
        <w:rPr>
          <w:rFonts w:ascii="Arial" w:hAnsi="Arial" w:cs="Arial"/>
          <w:b/>
          <w:bCs/>
          <w:vertAlign w:val="superscript"/>
        </w:rPr>
        <w:t>(i)</w:t>
      </w:r>
      <w:r w:rsidRPr="00534335">
        <w:rPr>
          <w:rFonts w:ascii="Arial" w:hAnsi="Arial" w:cs="Arial"/>
          <w:b/>
          <w:bCs/>
        </w:rPr>
        <w:t xml:space="preserve">, </w:t>
      </w:r>
      <w:proofErr w:type="spellStart"/>
      <w:r w:rsidRPr="00534335">
        <w:rPr>
          <w:rFonts w:ascii="Arial" w:hAnsi="Arial" w:cs="Arial"/>
          <w:b/>
          <w:bCs/>
        </w:rPr>
        <w:t>y</w:t>
      </w:r>
      <w:r w:rsidRPr="00534335">
        <w:rPr>
          <w:rFonts w:ascii="Arial" w:hAnsi="Arial" w:cs="Arial"/>
          <w:b/>
          <w:bCs/>
          <w:vertAlign w:val="superscript"/>
        </w:rPr>
        <w:t>i</w:t>
      </w:r>
      <w:proofErr w:type="spellEnd"/>
      <w:r w:rsidRPr="00534335">
        <w:rPr>
          <w:rFonts w:ascii="Arial" w:hAnsi="Arial" w:cs="Arial"/>
          <w:b/>
          <w:bCs/>
        </w:rPr>
        <w:t>)) = - (</w:t>
      </w:r>
      <w:proofErr w:type="spellStart"/>
      <w:r w:rsidRPr="00534335">
        <w:rPr>
          <w:rFonts w:ascii="Arial" w:hAnsi="Arial" w:cs="Arial"/>
          <w:b/>
          <w:bCs/>
        </w:rPr>
        <w:t>y</w:t>
      </w:r>
      <w:r w:rsidRPr="00534335">
        <w:rPr>
          <w:rFonts w:ascii="Arial" w:hAnsi="Arial" w:cs="Arial"/>
          <w:b/>
          <w:bCs/>
          <w:vertAlign w:val="superscript"/>
        </w:rPr>
        <w:t>i</w:t>
      </w:r>
      <w:r w:rsidRPr="00534335">
        <w:rPr>
          <w:rFonts w:ascii="Arial" w:hAnsi="Arial" w:cs="Arial"/>
          <w:b/>
          <w:bCs/>
        </w:rPr>
        <w:t>log</w:t>
      </w:r>
      <w:proofErr w:type="spellEnd"/>
      <w:r w:rsidRPr="00534335">
        <w:rPr>
          <w:rFonts w:ascii="Arial" w:hAnsi="Arial" w:cs="Arial"/>
          <w:b/>
          <w:bCs/>
        </w:rPr>
        <w:t>(</w:t>
      </w:r>
      <w:r w:rsidR="002C646B" w:rsidRPr="00534335">
        <w:rPr>
          <w:rFonts w:ascii="Arial" w:hAnsi="Arial" w:cs="Arial"/>
          <w:b/>
          <w:bCs/>
        </w:rPr>
        <w:t>ŷ</w:t>
      </w:r>
      <w:r w:rsidRPr="00534335">
        <w:rPr>
          <w:rFonts w:ascii="Arial" w:hAnsi="Arial" w:cs="Arial"/>
          <w:b/>
          <w:bCs/>
          <w:vertAlign w:val="superscript"/>
        </w:rPr>
        <w:t>(i)</w:t>
      </w:r>
      <w:r w:rsidRPr="00534335">
        <w:rPr>
          <w:rFonts w:ascii="Arial" w:hAnsi="Arial" w:cs="Arial"/>
          <w:b/>
          <w:bCs/>
        </w:rPr>
        <w:t>) + (1-y</w:t>
      </w:r>
      <w:r w:rsidRPr="00534335">
        <w:rPr>
          <w:rFonts w:ascii="Arial" w:hAnsi="Arial" w:cs="Arial"/>
          <w:b/>
          <w:bCs/>
          <w:vertAlign w:val="superscript"/>
        </w:rPr>
        <w:t>i</w:t>
      </w:r>
      <w:r w:rsidRPr="00534335">
        <w:rPr>
          <w:rFonts w:ascii="Arial" w:hAnsi="Arial" w:cs="Arial"/>
          <w:b/>
          <w:bCs/>
        </w:rPr>
        <w:t>)log(1-</w:t>
      </w:r>
      <w:r w:rsidR="002C646B" w:rsidRPr="00534335">
        <w:rPr>
          <w:rFonts w:ascii="Arial" w:hAnsi="Arial" w:cs="Arial"/>
        </w:rPr>
        <w:t xml:space="preserve"> </w:t>
      </w:r>
      <w:r w:rsidR="002C646B" w:rsidRPr="00534335">
        <w:rPr>
          <w:rFonts w:ascii="Arial" w:hAnsi="Arial" w:cs="Arial"/>
          <w:b/>
          <w:bCs/>
        </w:rPr>
        <w:t>ŷ</w:t>
      </w:r>
      <w:r w:rsidR="002C646B" w:rsidRPr="00534335">
        <w:rPr>
          <w:rFonts w:ascii="Arial" w:hAnsi="Arial" w:cs="Arial"/>
          <w:b/>
          <w:bCs/>
        </w:rPr>
        <w:t xml:space="preserve"> </w:t>
      </w:r>
      <w:r w:rsidRPr="00534335">
        <w:rPr>
          <w:rFonts w:ascii="Arial" w:hAnsi="Arial" w:cs="Arial"/>
          <w:b/>
          <w:bCs/>
          <w:vertAlign w:val="superscript"/>
        </w:rPr>
        <w:t>(i)</w:t>
      </w:r>
      <w:r w:rsidRPr="00534335">
        <w:rPr>
          <w:rFonts w:ascii="Arial" w:hAnsi="Arial" w:cs="Arial"/>
          <w:b/>
          <w:bCs/>
        </w:rPr>
        <w:t>))</w:t>
      </w:r>
      <w:r w:rsidRPr="00534335">
        <w:rPr>
          <w:rFonts w:ascii="Arial" w:hAnsi="Arial" w:cs="Arial"/>
        </w:rPr>
        <w:t xml:space="preserve"> for a neuron with a sigmoidal activation function.</w:t>
      </w:r>
    </w:p>
    <w:p w14:paraId="49275A66" w14:textId="77777777" w:rsidR="002C646B" w:rsidRPr="00534335" w:rsidRDefault="002C646B" w:rsidP="002C646B">
      <w:pPr>
        <w:pStyle w:val="ListParagraph"/>
        <w:ind w:left="1440"/>
        <w:rPr>
          <w:rFonts w:ascii="Arial" w:hAnsi="Arial" w:cs="Arial"/>
        </w:rPr>
      </w:pPr>
    </w:p>
    <w:p w14:paraId="1589544A" w14:textId="05293DDF" w:rsidR="00B0369A" w:rsidRPr="00534335" w:rsidRDefault="00B0369A" w:rsidP="00B0369A">
      <w:pPr>
        <w:pStyle w:val="ListParagraph"/>
        <w:numPr>
          <w:ilvl w:val="0"/>
          <w:numId w:val="1"/>
        </w:numPr>
        <w:rPr>
          <w:rFonts w:ascii="Arial" w:hAnsi="Arial" w:cs="Arial"/>
        </w:rPr>
      </w:pPr>
      <w:r w:rsidRPr="00534335">
        <w:rPr>
          <w:rFonts w:ascii="Arial" w:hAnsi="Arial" w:cs="Arial"/>
        </w:rPr>
        <w:t xml:space="preserve">There should be rather high accuracy so long as D dimensions is not very </w:t>
      </w:r>
      <w:r w:rsidR="00276EA7" w:rsidRPr="00534335">
        <w:rPr>
          <w:rFonts w:ascii="Arial" w:hAnsi="Arial" w:cs="Arial"/>
        </w:rPr>
        <w:t>large</w:t>
      </w:r>
      <w:r w:rsidRPr="00534335">
        <w:rPr>
          <w:rFonts w:ascii="Arial" w:hAnsi="Arial" w:cs="Arial"/>
        </w:rPr>
        <w:t>.</w:t>
      </w:r>
      <w:r w:rsidR="00276EA7" w:rsidRPr="00534335">
        <w:rPr>
          <w:rFonts w:ascii="Arial" w:hAnsi="Arial" w:cs="Arial"/>
        </w:rPr>
        <w:t xml:space="preserve"> In </w:t>
      </w:r>
      <w:r w:rsidR="0079418F" w:rsidRPr="00534335">
        <w:rPr>
          <w:rFonts w:ascii="Arial" w:hAnsi="Arial" w:cs="Arial"/>
        </w:rPr>
        <w:t>general,</w:t>
      </w:r>
      <w:r w:rsidR="00276EA7" w:rsidRPr="00534335">
        <w:rPr>
          <w:rFonts w:ascii="Arial" w:hAnsi="Arial" w:cs="Arial"/>
        </w:rPr>
        <w:t xml:space="preserve"> the 1-NN will have lower accuracies compared with k-NN the larger D is. </w:t>
      </w:r>
    </w:p>
    <w:p w14:paraId="5C52AA89" w14:textId="77777777" w:rsidR="002C646B" w:rsidRPr="00534335" w:rsidRDefault="002C646B" w:rsidP="002C646B">
      <w:pPr>
        <w:pStyle w:val="ListParagraph"/>
        <w:rPr>
          <w:rFonts w:ascii="Arial" w:hAnsi="Arial" w:cs="Arial"/>
        </w:rPr>
      </w:pPr>
    </w:p>
    <w:p w14:paraId="13136D6E" w14:textId="77777777" w:rsidR="00276EA7" w:rsidRPr="00534335" w:rsidRDefault="00276EA7" w:rsidP="00B0369A">
      <w:pPr>
        <w:pStyle w:val="ListParagraph"/>
        <w:numPr>
          <w:ilvl w:val="0"/>
          <w:numId w:val="1"/>
        </w:numPr>
        <w:rPr>
          <w:rFonts w:ascii="Arial" w:hAnsi="Arial" w:cs="Arial"/>
          <w:i/>
          <w:iCs/>
        </w:rPr>
      </w:pPr>
      <w:r w:rsidRPr="00534335">
        <w:rPr>
          <w:rFonts w:ascii="Arial" w:hAnsi="Arial" w:cs="Arial"/>
          <w:i/>
          <w:iCs/>
        </w:rPr>
        <w:t>Decision Tree</w:t>
      </w:r>
    </w:p>
    <w:p w14:paraId="03D592C4" w14:textId="6DE14891" w:rsidR="00B0369A" w:rsidRPr="00534335" w:rsidRDefault="00B0369A" w:rsidP="00276EA7">
      <w:pPr>
        <w:pStyle w:val="ListParagraph"/>
        <w:numPr>
          <w:ilvl w:val="1"/>
          <w:numId w:val="1"/>
        </w:numPr>
        <w:rPr>
          <w:rFonts w:ascii="Arial" w:hAnsi="Arial" w:cs="Arial"/>
        </w:rPr>
      </w:pPr>
      <w:r w:rsidRPr="00534335">
        <w:rPr>
          <w:rFonts w:ascii="Arial" w:hAnsi="Arial" w:cs="Arial"/>
        </w:rPr>
        <w:t xml:space="preserve"> The decision tree should be at most a size of D if there are no repeat decision rules used.</w:t>
      </w:r>
    </w:p>
    <w:p w14:paraId="5C55F846" w14:textId="17972217" w:rsidR="00B0369A" w:rsidRPr="00534335" w:rsidRDefault="00B0369A" w:rsidP="00B0369A">
      <w:pPr>
        <w:pStyle w:val="ListParagraph"/>
        <w:numPr>
          <w:ilvl w:val="1"/>
          <w:numId w:val="1"/>
        </w:numPr>
        <w:rPr>
          <w:rFonts w:ascii="Arial" w:hAnsi="Arial" w:cs="Arial"/>
        </w:rPr>
      </w:pPr>
      <w:r w:rsidRPr="00534335">
        <w:rPr>
          <w:rFonts w:ascii="Arial" w:hAnsi="Arial" w:cs="Arial"/>
        </w:rPr>
        <w:t>The information gain will be the highest of all the other attributes.</w:t>
      </w:r>
    </w:p>
    <w:p w14:paraId="1C038275" w14:textId="090829F3" w:rsidR="00B0369A" w:rsidRPr="00534335" w:rsidRDefault="00B0369A" w:rsidP="00B0369A">
      <w:pPr>
        <w:pStyle w:val="ListParagraph"/>
        <w:numPr>
          <w:ilvl w:val="1"/>
          <w:numId w:val="1"/>
        </w:numPr>
        <w:rPr>
          <w:rFonts w:ascii="Arial" w:hAnsi="Arial" w:cs="Arial"/>
        </w:rPr>
      </w:pPr>
      <w:r w:rsidRPr="00534335">
        <w:rPr>
          <w:rFonts w:ascii="Arial" w:hAnsi="Arial" w:cs="Arial"/>
        </w:rPr>
        <w:t>Information gain is essentially a measure of the entropy/change of entropy of a feature</w:t>
      </w:r>
      <w:r w:rsidR="008B7D0A" w:rsidRPr="00534335">
        <w:rPr>
          <w:rFonts w:ascii="Arial" w:hAnsi="Arial" w:cs="Arial"/>
        </w:rPr>
        <w:t xml:space="preserve">. It may be better to use simple accuracy when the data is well known </w:t>
      </w:r>
      <w:r w:rsidR="00276EA7" w:rsidRPr="00534335">
        <w:rPr>
          <w:rFonts w:ascii="Arial" w:hAnsi="Arial" w:cs="Arial"/>
        </w:rPr>
        <w:t>or</w:t>
      </w:r>
      <w:r w:rsidR="008B7D0A" w:rsidRPr="00534335">
        <w:rPr>
          <w:rFonts w:ascii="Arial" w:hAnsi="Arial" w:cs="Arial"/>
        </w:rPr>
        <w:t xml:space="preserve"> balanced.</w:t>
      </w:r>
    </w:p>
    <w:p w14:paraId="1D188560" w14:textId="2F2098AE" w:rsidR="008B7D0A" w:rsidRPr="00534335" w:rsidRDefault="00EF71C0" w:rsidP="008B7D0A">
      <w:pPr>
        <w:pStyle w:val="ListParagraph"/>
        <w:numPr>
          <w:ilvl w:val="1"/>
          <w:numId w:val="1"/>
        </w:numPr>
        <w:rPr>
          <w:rFonts w:ascii="Arial" w:hAnsi="Arial" w:cs="Arial"/>
        </w:rPr>
      </w:pPr>
      <w:r w:rsidRPr="00534335">
        <w:rPr>
          <w:rFonts w:ascii="Arial" w:hAnsi="Arial" w:cs="Arial"/>
        </w:rPr>
        <w:t>In general decision trees look to do a local search for either the minimum entropy or maximize the information gain for each node.</w:t>
      </w:r>
    </w:p>
    <w:p w14:paraId="108E0E20" w14:textId="77777777" w:rsidR="002C646B" w:rsidRPr="00534335" w:rsidRDefault="002C646B" w:rsidP="002C646B">
      <w:pPr>
        <w:pStyle w:val="ListParagraph"/>
        <w:ind w:left="1440"/>
        <w:rPr>
          <w:rFonts w:ascii="Arial" w:hAnsi="Arial" w:cs="Arial"/>
        </w:rPr>
      </w:pPr>
    </w:p>
    <w:p w14:paraId="2D2A0B83" w14:textId="3AFEA62B" w:rsidR="008B7D0A" w:rsidRPr="00534335" w:rsidRDefault="00AC3C81" w:rsidP="008B7D0A">
      <w:pPr>
        <w:pStyle w:val="ListParagraph"/>
        <w:numPr>
          <w:ilvl w:val="0"/>
          <w:numId w:val="1"/>
        </w:numPr>
        <w:rPr>
          <w:rFonts w:ascii="Arial" w:hAnsi="Arial" w:cs="Arial"/>
        </w:rPr>
      </w:pPr>
      <w:r w:rsidRPr="00534335">
        <w:rPr>
          <w:rFonts w:ascii="Arial" w:hAnsi="Arial" w:cs="Arial"/>
        </w:rPr>
        <w:t>Linearly separable two class and one irrelevant dimension</w:t>
      </w:r>
    </w:p>
    <w:p w14:paraId="753709E1" w14:textId="3F31C03C" w:rsidR="008B7D0A" w:rsidRPr="00534335" w:rsidRDefault="008B7D0A" w:rsidP="008B7D0A">
      <w:pPr>
        <w:pStyle w:val="ListParagraph"/>
        <w:numPr>
          <w:ilvl w:val="1"/>
          <w:numId w:val="1"/>
        </w:numPr>
        <w:rPr>
          <w:rFonts w:ascii="Arial" w:hAnsi="Arial" w:cs="Arial"/>
        </w:rPr>
      </w:pPr>
      <w:r w:rsidRPr="00534335">
        <w:rPr>
          <w:rFonts w:ascii="Arial" w:hAnsi="Arial" w:cs="Arial"/>
        </w:rPr>
        <w:t>The perceptron aims to minimize iteration error.</w:t>
      </w:r>
      <w:r w:rsidR="00AC3C81" w:rsidRPr="00534335">
        <w:rPr>
          <w:rFonts w:ascii="Arial" w:hAnsi="Arial" w:cs="Arial"/>
        </w:rPr>
        <w:t xml:space="preserve"> </w:t>
      </w:r>
      <m:oMath>
        <m:f>
          <m:fPr>
            <m:ctrlPr>
              <w:rPr>
                <w:rFonts w:ascii="Cambria Math" w:hAnsi="Cambria Math" w:cs="Arial"/>
                <w:i/>
              </w:rPr>
            </m:ctrlPr>
          </m:fPr>
          <m:num>
            <m:r>
              <w:rPr>
                <w:rFonts w:ascii="Cambria Math" w:hAnsi="Cambria Math" w:cs="Arial"/>
              </w:rPr>
              <m:t>1</m:t>
            </m:r>
          </m:num>
          <m:den>
            <m:r>
              <w:rPr>
                <w:rFonts w:ascii="Cambria Math" w:hAnsi="Cambria Math" w:cs="Arial"/>
              </w:rPr>
              <m:t>s</m:t>
            </m:r>
          </m:den>
        </m:f>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s</m:t>
            </m:r>
          </m:sup>
          <m:e>
            <m:r>
              <w:rPr>
                <w:rFonts w:ascii="Cambria Math" w:hAnsi="Cambria Math" w:cs="Arial"/>
              </w:rPr>
              <m:t>|true outpu</m:t>
            </m:r>
            <m:sSub>
              <m:sSubPr>
                <m:ctrlPr>
                  <w:rPr>
                    <w:rFonts w:ascii="Cambria Math" w:hAnsi="Cambria Math" w:cs="Arial"/>
                    <w:i/>
                  </w:rPr>
                </m:ctrlPr>
              </m:sSubPr>
              <m:e>
                <m:r>
                  <w:rPr>
                    <w:rFonts w:ascii="Cambria Math" w:hAnsi="Cambria Math" w:cs="Arial"/>
                  </w:rPr>
                  <m:t>t</m:t>
                </m:r>
              </m:e>
              <m:sub>
                <m:r>
                  <w:rPr>
                    <w:rFonts w:ascii="Cambria Math" w:hAnsi="Cambria Math" w:cs="Arial"/>
                  </w:rPr>
                  <m:t>j</m:t>
                </m:r>
              </m:sub>
            </m:sSub>
            <m:r>
              <w:rPr>
                <w:rFonts w:ascii="Cambria Math" w:hAnsi="Cambria Math" w:cs="Arial"/>
              </w:rPr>
              <m:t>-predicted outpu</m:t>
            </m:r>
            <m:sSub>
              <m:sSubPr>
                <m:ctrlPr>
                  <w:rPr>
                    <w:rFonts w:ascii="Cambria Math" w:hAnsi="Cambria Math" w:cs="Arial"/>
                    <w:i/>
                  </w:rPr>
                </m:ctrlPr>
              </m:sSubPr>
              <m:e>
                <m:r>
                  <w:rPr>
                    <w:rFonts w:ascii="Cambria Math" w:hAnsi="Cambria Math" w:cs="Arial"/>
                  </w:rPr>
                  <m:t>t</m:t>
                </m:r>
              </m:e>
              <m:sub>
                <m:r>
                  <w:rPr>
                    <w:rFonts w:ascii="Cambria Math" w:hAnsi="Cambria Math" w:cs="Arial"/>
                  </w:rPr>
                  <m:t>j</m:t>
                </m:r>
              </m:sub>
            </m:sSub>
          </m:e>
        </m:nary>
        <m:r>
          <w:rPr>
            <w:rFonts w:ascii="Cambria Math" w:hAnsi="Cambria Math" w:cs="Arial"/>
          </w:rPr>
          <m:t>|</m:t>
        </m:r>
      </m:oMath>
    </w:p>
    <w:p w14:paraId="4CA442EE" w14:textId="1F1BE914" w:rsidR="008B7D0A" w:rsidRPr="00534335" w:rsidRDefault="00EF71C0" w:rsidP="008B7D0A">
      <w:pPr>
        <w:pStyle w:val="ListParagraph"/>
        <w:numPr>
          <w:ilvl w:val="1"/>
          <w:numId w:val="1"/>
        </w:numPr>
        <w:rPr>
          <w:rFonts w:ascii="Arial" w:hAnsi="Arial" w:cs="Arial"/>
        </w:rPr>
      </w:pPr>
      <w:r w:rsidRPr="00534335">
        <w:rPr>
          <w:rFonts w:ascii="Arial" w:hAnsi="Arial" w:cs="Arial"/>
        </w:rPr>
        <w:t xml:space="preserve">Expect lower accuracy than when compared to just the linearly separable two class data as </w:t>
      </w:r>
      <w:proofErr w:type="spellStart"/>
      <w:r w:rsidRPr="00534335">
        <w:rPr>
          <w:rFonts w:ascii="Arial" w:hAnsi="Arial" w:cs="Arial"/>
        </w:rPr>
        <w:t>perceptrons</w:t>
      </w:r>
      <w:proofErr w:type="spellEnd"/>
      <w:r w:rsidRPr="00534335">
        <w:rPr>
          <w:rFonts w:ascii="Arial" w:hAnsi="Arial" w:cs="Arial"/>
        </w:rPr>
        <w:t xml:space="preserve"> struggle with non-linearly separable data.</w:t>
      </w:r>
    </w:p>
    <w:p w14:paraId="0CC96455" w14:textId="542823C5" w:rsidR="00EF71C0" w:rsidRPr="00534335" w:rsidRDefault="00EF71C0" w:rsidP="008B7D0A">
      <w:pPr>
        <w:pStyle w:val="ListParagraph"/>
        <w:numPr>
          <w:ilvl w:val="1"/>
          <w:numId w:val="1"/>
        </w:numPr>
        <w:rPr>
          <w:rFonts w:ascii="Arial" w:hAnsi="Arial" w:cs="Arial"/>
        </w:rPr>
      </w:pPr>
      <w:r w:rsidRPr="00534335">
        <w:rPr>
          <w:rFonts w:ascii="Arial" w:hAnsi="Arial" w:cs="Arial"/>
        </w:rPr>
        <w:t>Instead of using one perceptron, I would set a 1 v rest neural network, where each input is connected to each output, this may should be able to bypass the non-linearity.</w:t>
      </w:r>
    </w:p>
    <w:p w14:paraId="22F10CBE" w14:textId="33B511E5" w:rsidR="00EF71C0" w:rsidRPr="00534335" w:rsidRDefault="002C646B" w:rsidP="008B7D0A">
      <w:pPr>
        <w:pStyle w:val="ListParagraph"/>
        <w:numPr>
          <w:ilvl w:val="1"/>
          <w:numId w:val="1"/>
        </w:numPr>
        <w:rPr>
          <w:rFonts w:ascii="Arial" w:hAnsi="Arial" w:cs="Arial"/>
        </w:rPr>
      </w:pPr>
      <w:r w:rsidRPr="00534335">
        <w:rPr>
          <w:rFonts w:ascii="Arial" w:hAnsi="Arial" w:cs="Arial"/>
        </w:rPr>
        <w:t>I expect accuracies to be around 0.5 as there may no longer be any clear boundaries.</w:t>
      </w:r>
    </w:p>
    <w:p w14:paraId="447C45BF" w14:textId="692A0BED" w:rsidR="002C646B" w:rsidRPr="00534335" w:rsidRDefault="002C646B" w:rsidP="008B7D0A">
      <w:pPr>
        <w:pStyle w:val="ListParagraph"/>
        <w:numPr>
          <w:ilvl w:val="1"/>
          <w:numId w:val="1"/>
        </w:numPr>
        <w:rPr>
          <w:rFonts w:ascii="Arial" w:hAnsi="Arial" w:cs="Arial"/>
        </w:rPr>
      </w:pPr>
      <w:r w:rsidRPr="00534335">
        <w:rPr>
          <w:rFonts w:ascii="Arial" w:hAnsi="Arial" w:cs="Arial"/>
        </w:rPr>
        <w:t>The accuracy will be close to (b), as it really is just scaled dimensional data which will provide similar decision boundaries.</w:t>
      </w:r>
    </w:p>
    <w:p w14:paraId="0D1870F2" w14:textId="02A466D7" w:rsidR="002C646B" w:rsidRPr="00534335" w:rsidRDefault="002C646B" w:rsidP="008B7D0A">
      <w:pPr>
        <w:pStyle w:val="ListParagraph"/>
        <w:numPr>
          <w:ilvl w:val="1"/>
          <w:numId w:val="1"/>
        </w:numPr>
        <w:rPr>
          <w:rFonts w:ascii="Arial" w:hAnsi="Arial" w:cs="Arial"/>
        </w:rPr>
      </w:pPr>
      <w:r w:rsidRPr="00534335">
        <w:rPr>
          <w:rFonts w:ascii="Arial" w:hAnsi="Arial" w:cs="Arial"/>
        </w:rPr>
        <w:t xml:space="preserve">By adding </w:t>
      </w:r>
      <w:proofErr w:type="spellStart"/>
      <w:r w:rsidRPr="00534335">
        <w:rPr>
          <w:rFonts w:ascii="Arial" w:hAnsi="Arial" w:cs="Arial"/>
        </w:rPr>
        <w:t>Xij</w:t>
      </w:r>
      <w:proofErr w:type="spellEnd"/>
      <w:r w:rsidRPr="00534335">
        <w:rPr>
          <w:rFonts w:ascii="Arial" w:hAnsi="Arial" w:cs="Arial"/>
        </w:rPr>
        <w:t>+, there will be a significant drop in overall accuracy, maybe around 0.5 as the data is significantly more confusing.</w:t>
      </w:r>
    </w:p>
    <w:p w14:paraId="7809E845" w14:textId="77777777" w:rsidR="002C646B" w:rsidRPr="00534335" w:rsidRDefault="002C646B" w:rsidP="002C646B">
      <w:pPr>
        <w:pStyle w:val="ListParagraph"/>
        <w:ind w:left="1440"/>
        <w:rPr>
          <w:rFonts w:ascii="Arial" w:hAnsi="Arial" w:cs="Arial"/>
        </w:rPr>
      </w:pPr>
    </w:p>
    <w:p w14:paraId="5891C73C" w14:textId="680B12B4" w:rsidR="008B7D0A" w:rsidRPr="00534335" w:rsidRDefault="005E09C0" w:rsidP="00545A52">
      <w:pPr>
        <w:pStyle w:val="ListParagraph"/>
        <w:numPr>
          <w:ilvl w:val="0"/>
          <w:numId w:val="1"/>
        </w:numPr>
        <w:rPr>
          <w:rFonts w:ascii="Arial" w:hAnsi="Arial" w:cs="Arial"/>
        </w:rPr>
      </w:pPr>
      <w:r w:rsidRPr="00534335">
        <w:rPr>
          <w:rFonts w:ascii="Arial" w:hAnsi="Arial" w:cs="Arial"/>
        </w:rPr>
        <w:t>Two Layer NN</w:t>
      </w:r>
    </w:p>
    <w:p w14:paraId="0BD9767C" w14:textId="4F4F34C8" w:rsidR="005E09C0" w:rsidRPr="00534335" w:rsidRDefault="005E09C0" w:rsidP="005E09C0">
      <w:pPr>
        <w:pStyle w:val="ListParagraph"/>
        <w:numPr>
          <w:ilvl w:val="1"/>
          <w:numId w:val="1"/>
        </w:numPr>
        <w:rPr>
          <w:rFonts w:ascii="Arial" w:hAnsi="Arial" w:cs="Arial"/>
        </w:rPr>
      </w:pPr>
      <w:r w:rsidRPr="00534335">
        <w:rPr>
          <w:rFonts w:ascii="Arial" w:hAnsi="Arial" w:cs="Arial"/>
        </w:rPr>
        <w:t>Using a 1 v rest approach and minimizing cost as well as utilizing gradient descent, it is possible to classify a non-linearly separable set.</w:t>
      </w:r>
      <w:r w:rsidR="00911C3C" w:rsidRPr="00534335">
        <w:rPr>
          <w:rFonts w:ascii="Arial" w:hAnsi="Arial" w:cs="Arial"/>
        </w:rPr>
        <w:t xml:space="preserve"> Depending out what the classification out is, there </w:t>
      </w:r>
      <w:r w:rsidR="00350615" w:rsidRPr="00534335">
        <w:rPr>
          <w:rFonts w:ascii="Arial" w:hAnsi="Arial" w:cs="Arial"/>
        </w:rPr>
        <w:t>can be N output neurons, dependent on number of classes.</w:t>
      </w:r>
      <w:r w:rsidR="003A796F" w:rsidRPr="00534335">
        <w:rPr>
          <w:rFonts w:ascii="Arial" w:hAnsi="Arial" w:cs="Arial"/>
        </w:rPr>
        <w:t xml:space="preserve"> The activation function can vary, though the most popular for these kinds of problems is </w:t>
      </w:r>
      <w:proofErr w:type="spellStart"/>
      <w:r w:rsidR="003A796F" w:rsidRPr="00534335">
        <w:rPr>
          <w:rFonts w:ascii="Arial" w:hAnsi="Arial" w:cs="Arial"/>
        </w:rPr>
        <w:t>ReLU</w:t>
      </w:r>
      <w:proofErr w:type="spellEnd"/>
      <w:r w:rsidR="003A796F" w:rsidRPr="00534335">
        <w:rPr>
          <w:rFonts w:ascii="Arial" w:hAnsi="Arial" w:cs="Arial"/>
        </w:rPr>
        <w:t>.</w:t>
      </w:r>
    </w:p>
    <w:p w14:paraId="13425124" w14:textId="2D449080" w:rsidR="005E09C0" w:rsidRPr="00534335" w:rsidRDefault="005E09C0" w:rsidP="005E09C0">
      <w:pPr>
        <w:pStyle w:val="ListParagraph"/>
        <w:ind w:left="1440"/>
        <w:rPr>
          <w:rFonts w:ascii="Arial" w:hAnsi="Arial" w:cs="Arial"/>
        </w:rPr>
      </w:pPr>
      <w:r w:rsidRPr="00534335">
        <w:rPr>
          <w:rFonts w:ascii="Arial" w:hAnsi="Arial" w:cs="Arial"/>
          <w:noProof/>
        </w:rPr>
        <w:lastRenderedPageBreak/>
        <w:drawing>
          <wp:inline distT="0" distB="0" distL="0" distR="0" wp14:anchorId="3A6847A1" wp14:editId="4D90D01E">
            <wp:extent cx="51054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5305425"/>
                    </a:xfrm>
                    <a:prstGeom prst="rect">
                      <a:avLst/>
                    </a:prstGeom>
                  </pic:spPr>
                </pic:pic>
              </a:graphicData>
            </a:graphic>
          </wp:inline>
        </w:drawing>
      </w:r>
    </w:p>
    <w:p w14:paraId="6C5330BA" w14:textId="37D9B982" w:rsidR="00BD276F" w:rsidRPr="00534335" w:rsidRDefault="00BD276F" w:rsidP="00545A52">
      <w:pPr>
        <w:pStyle w:val="ListParagraph"/>
        <w:numPr>
          <w:ilvl w:val="0"/>
          <w:numId w:val="1"/>
        </w:numPr>
        <w:rPr>
          <w:rFonts w:ascii="Arial" w:hAnsi="Arial" w:cs="Arial"/>
        </w:rPr>
      </w:pPr>
      <w:r w:rsidRPr="00534335">
        <w:rPr>
          <w:rFonts w:ascii="Arial" w:hAnsi="Arial" w:cs="Arial"/>
        </w:rPr>
        <w:t>Gene reg</w:t>
      </w:r>
      <w:r w:rsidR="005E09C0" w:rsidRPr="00534335">
        <w:rPr>
          <w:rFonts w:ascii="Arial" w:hAnsi="Arial" w:cs="Arial"/>
        </w:rPr>
        <w:t>ulation</w:t>
      </w:r>
    </w:p>
    <w:p w14:paraId="03761016" w14:textId="61B0CF21" w:rsidR="005E09C0" w:rsidRPr="00534335" w:rsidRDefault="005E09C0" w:rsidP="005E09C0">
      <w:pPr>
        <w:pStyle w:val="ListParagraph"/>
        <w:numPr>
          <w:ilvl w:val="1"/>
          <w:numId w:val="1"/>
        </w:numPr>
        <w:rPr>
          <w:rFonts w:ascii="Arial" w:hAnsi="Arial" w:cs="Arial"/>
        </w:rPr>
      </w:pPr>
      <w:r w:rsidRPr="00534335">
        <w:rPr>
          <w:rFonts w:ascii="Arial" w:hAnsi="Arial" w:cs="Arial"/>
        </w:rPr>
        <w:t>If all transcription factors are knocked, cells will die shortly. No new proteins/RNA will be produced.</w:t>
      </w:r>
    </w:p>
    <w:p w14:paraId="57071C59" w14:textId="5C56AD8E" w:rsidR="005E09C0" w:rsidRPr="00534335" w:rsidRDefault="005E09C0" w:rsidP="005E09C0">
      <w:pPr>
        <w:pStyle w:val="ListParagraph"/>
        <w:numPr>
          <w:ilvl w:val="1"/>
          <w:numId w:val="1"/>
        </w:numPr>
        <w:rPr>
          <w:rFonts w:ascii="Arial" w:hAnsi="Arial" w:cs="Arial"/>
        </w:rPr>
      </w:pPr>
      <w:r w:rsidRPr="00534335">
        <w:rPr>
          <w:rFonts w:ascii="Arial" w:hAnsi="Arial" w:cs="Arial"/>
        </w:rPr>
        <w:t>It may be a cascading effect where one transcription factor could have a large role in decreasing overall gene expression, or there could just be a slight decrease in overall gene expression.</w:t>
      </w:r>
    </w:p>
    <w:p w14:paraId="044D08E4" w14:textId="28333FF6" w:rsidR="005E09C0" w:rsidRPr="00534335" w:rsidRDefault="00EA0502" w:rsidP="005E09C0">
      <w:pPr>
        <w:pStyle w:val="ListParagraph"/>
        <w:numPr>
          <w:ilvl w:val="1"/>
          <w:numId w:val="1"/>
        </w:numPr>
        <w:rPr>
          <w:rFonts w:ascii="Arial" w:hAnsi="Arial" w:cs="Arial"/>
        </w:rPr>
      </w:pPr>
      <w:r w:rsidRPr="00534335">
        <w:rPr>
          <w:rFonts w:ascii="Arial" w:hAnsi="Arial" w:cs="Arial"/>
        </w:rPr>
        <w:t>The specific gene will then be silenced, there will be no expression at all.</w:t>
      </w:r>
    </w:p>
    <w:p w14:paraId="512998B5" w14:textId="6BD7A041" w:rsidR="00EA0502" w:rsidRPr="00534335" w:rsidRDefault="00EA0502" w:rsidP="005E09C0">
      <w:pPr>
        <w:pStyle w:val="ListParagraph"/>
        <w:numPr>
          <w:ilvl w:val="1"/>
          <w:numId w:val="1"/>
        </w:numPr>
        <w:rPr>
          <w:rFonts w:ascii="Arial" w:hAnsi="Arial" w:cs="Arial"/>
        </w:rPr>
      </w:pPr>
      <w:r w:rsidRPr="00534335">
        <w:rPr>
          <w:rFonts w:ascii="Arial" w:hAnsi="Arial" w:cs="Arial"/>
        </w:rPr>
        <w:t>Kinases are phosphorylation catalysts, often used in signaling pathways. In cancer deregulated kinases can lead to the progression of cancer. Inhibiting a kinase could halt the proliferation of cancer (basically stopping phosphorylation)</w:t>
      </w:r>
      <w:r w:rsidR="00911C3C" w:rsidRPr="00534335">
        <w:rPr>
          <w:rFonts w:ascii="Arial" w:hAnsi="Arial" w:cs="Arial"/>
        </w:rPr>
        <w:t>, however the impacts on surrounding networks that utilize the same or similar kinases could be unknown.</w:t>
      </w:r>
    </w:p>
    <w:p w14:paraId="4A2BCEE8" w14:textId="77777777" w:rsidR="00350615" w:rsidRPr="00534335" w:rsidRDefault="00350615" w:rsidP="00350615">
      <w:pPr>
        <w:pStyle w:val="ListParagraph"/>
        <w:ind w:left="1440"/>
        <w:rPr>
          <w:rFonts w:ascii="Arial" w:hAnsi="Arial" w:cs="Arial"/>
        </w:rPr>
      </w:pPr>
    </w:p>
    <w:p w14:paraId="0CAABEB2" w14:textId="32101BD7" w:rsidR="00350615" w:rsidRPr="00534335" w:rsidRDefault="00350615" w:rsidP="00545A52">
      <w:pPr>
        <w:pStyle w:val="ListParagraph"/>
        <w:numPr>
          <w:ilvl w:val="0"/>
          <w:numId w:val="1"/>
        </w:numPr>
        <w:rPr>
          <w:rFonts w:ascii="Arial" w:hAnsi="Arial" w:cs="Arial"/>
        </w:rPr>
      </w:pPr>
      <w:r w:rsidRPr="00534335">
        <w:rPr>
          <w:rFonts w:ascii="Arial" w:hAnsi="Arial" w:cs="Arial"/>
        </w:rPr>
        <w:t>One of the cancer hallmarks is to evade apoptosis, if there was a method to tag what is different in cancer cells such as the damaged chromosomes and generate an artificial signal to the body such that it can recognize the defective cells again.</w:t>
      </w:r>
    </w:p>
    <w:p w14:paraId="438DC335" w14:textId="0DAD6656" w:rsidR="00BD276F" w:rsidRPr="00534335" w:rsidRDefault="00350615" w:rsidP="00545A52">
      <w:pPr>
        <w:pStyle w:val="ListParagraph"/>
        <w:numPr>
          <w:ilvl w:val="0"/>
          <w:numId w:val="1"/>
        </w:numPr>
        <w:rPr>
          <w:rFonts w:ascii="Arial" w:hAnsi="Arial" w:cs="Arial"/>
        </w:rPr>
      </w:pPr>
      <w:r w:rsidRPr="00534335">
        <w:rPr>
          <w:rFonts w:ascii="Arial" w:hAnsi="Arial" w:cs="Arial"/>
        </w:rPr>
        <w:lastRenderedPageBreak/>
        <w:t xml:space="preserve">Cancer Cells and </w:t>
      </w:r>
      <w:r w:rsidR="00BD276F" w:rsidRPr="00534335">
        <w:rPr>
          <w:rFonts w:ascii="Arial" w:hAnsi="Arial" w:cs="Arial"/>
        </w:rPr>
        <w:t>Genomic instability</w:t>
      </w:r>
    </w:p>
    <w:p w14:paraId="503BB2BB" w14:textId="6E258165" w:rsidR="00350615" w:rsidRPr="00534335" w:rsidRDefault="003A796F" w:rsidP="00350615">
      <w:pPr>
        <w:pStyle w:val="ListParagraph"/>
        <w:numPr>
          <w:ilvl w:val="1"/>
          <w:numId w:val="1"/>
        </w:numPr>
        <w:rPr>
          <w:rFonts w:ascii="Arial" w:hAnsi="Arial" w:cs="Arial"/>
        </w:rPr>
      </w:pPr>
      <w:r w:rsidRPr="00534335">
        <w:rPr>
          <w:rFonts w:ascii="Arial" w:hAnsi="Arial" w:cs="Arial"/>
        </w:rPr>
        <w:t>Some markers are the</w:t>
      </w:r>
      <w:r w:rsidR="00322951" w:rsidRPr="00534335">
        <w:rPr>
          <w:rFonts w:ascii="Arial" w:hAnsi="Arial" w:cs="Arial"/>
        </w:rPr>
        <w:t xml:space="preserve"> weakening of the</w:t>
      </w:r>
      <w:r w:rsidRPr="00534335">
        <w:rPr>
          <w:rFonts w:ascii="Arial" w:hAnsi="Arial" w:cs="Arial"/>
        </w:rPr>
        <w:t xml:space="preserve"> </w:t>
      </w:r>
      <w:r w:rsidR="00322951" w:rsidRPr="00534335">
        <w:rPr>
          <w:rFonts w:ascii="Arial" w:hAnsi="Arial" w:cs="Arial"/>
        </w:rPr>
        <w:t>DNA</w:t>
      </w:r>
      <w:r w:rsidRPr="00534335">
        <w:rPr>
          <w:rFonts w:ascii="Arial" w:hAnsi="Arial" w:cs="Arial"/>
        </w:rPr>
        <w:t xml:space="preserve"> damage </w:t>
      </w:r>
      <w:r w:rsidR="00322951" w:rsidRPr="00534335">
        <w:rPr>
          <w:rFonts w:ascii="Arial" w:hAnsi="Arial" w:cs="Arial"/>
        </w:rPr>
        <w:t>checkpoint</w:t>
      </w:r>
      <w:r w:rsidRPr="00534335">
        <w:rPr>
          <w:rFonts w:ascii="Arial" w:hAnsi="Arial" w:cs="Arial"/>
        </w:rPr>
        <w:t xml:space="preserve"> or the p53 pathway</w:t>
      </w:r>
      <w:r w:rsidR="00322951" w:rsidRPr="00534335">
        <w:rPr>
          <w:rFonts w:ascii="Arial" w:hAnsi="Arial" w:cs="Arial"/>
        </w:rPr>
        <w:t xml:space="preserve">, where if this is suppressed then cell apoptosis does not function correctly, allowing cancer cells to freely proliferate. Another marker is depletion of </w:t>
      </w:r>
      <w:proofErr w:type="spellStart"/>
      <w:r w:rsidR="00322951" w:rsidRPr="00534335">
        <w:rPr>
          <w:rFonts w:ascii="Arial" w:hAnsi="Arial" w:cs="Arial"/>
        </w:rPr>
        <w:t>Shugoshin</w:t>
      </w:r>
      <w:proofErr w:type="spellEnd"/>
      <w:r w:rsidR="00322951" w:rsidRPr="00534335">
        <w:rPr>
          <w:rFonts w:ascii="Arial" w:hAnsi="Arial" w:cs="Arial"/>
        </w:rPr>
        <w:t xml:space="preserve"> function (Sgo1) where chromosomal separation and mitosis is terminated prematurely</w:t>
      </w:r>
      <w:r w:rsidR="00534335" w:rsidRPr="00534335">
        <w:rPr>
          <w:rFonts w:ascii="Arial" w:hAnsi="Arial" w:cs="Arial"/>
        </w:rPr>
        <w:t>, allowing damaged chromosomes to pass through unchecked. This further proliferates cancer cells.</w:t>
      </w:r>
    </w:p>
    <w:p w14:paraId="2FE1FAF3" w14:textId="42B571BA" w:rsidR="00534335" w:rsidRPr="00534335" w:rsidRDefault="00534335" w:rsidP="00350615">
      <w:pPr>
        <w:pStyle w:val="ListParagraph"/>
        <w:numPr>
          <w:ilvl w:val="1"/>
          <w:numId w:val="1"/>
        </w:numPr>
        <w:rPr>
          <w:rFonts w:ascii="Arial" w:hAnsi="Arial" w:cs="Arial"/>
        </w:rPr>
      </w:pPr>
      <w:r w:rsidRPr="00534335">
        <w:rPr>
          <w:rFonts w:ascii="Arial" w:hAnsi="Arial" w:cs="Arial"/>
        </w:rPr>
        <w:t xml:space="preserve">Yao Y, Dai W. Genomic Instability and Cancer. J </w:t>
      </w:r>
      <w:proofErr w:type="spellStart"/>
      <w:r w:rsidRPr="00534335">
        <w:rPr>
          <w:rFonts w:ascii="Arial" w:hAnsi="Arial" w:cs="Arial"/>
        </w:rPr>
        <w:t>Carcinog</w:t>
      </w:r>
      <w:proofErr w:type="spellEnd"/>
      <w:r w:rsidRPr="00534335">
        <w:rPr>
          <w:rFonts w:ascii="Arial" w:hAnsi="Arial" w:cs="Arial"/>
        </w:rPr>
        <w:t xml:space="preserve"> Mutagen. 2014;5:1000165. doi:10.4172/2157-2518.1000165</w:t>
      </w:r>
    </w:p>
    <w:p w14:paraId="2B435413" w14:textId="5D3F2A4E" w:rsidR="00BD276F" w:rsidRPr="00534335" w:rsidRDefault="00BD276F" w:rsidP="00545A52">
      <w:pPr>
        <w:pStyle w:val="ListParagraph"/>
        <w:numPr>
          <w:ilvl w:val="0"/>
          <w:numId w:val="1"/>
        </w:numPr>
        <w:rPr>
          <w:rFonts w:ascii="Arial" w:hAnsi="Arial" w:cs="Arial"/>
        </w:rPr>
      </w:pPr>
      <w:r w:rsidRPr="00534335">
        <w:rPr>
          <w:rFonts w:ascii="Arial" w:hAnsi="Arial" w:cs="Arial"/>
        </w:rPr>
        <w:t>Cancer Cells and Differentiation</w:t>
      </w:r>
    </w:p>
    <w:p w14:paraId="5B46EB92" w14:textId="0F7DEEB5" w:rsidR="00BD276F" w:rsidRPr="00534335" w:rsidRDefault="00BD276F" w:rsidP="00BD276F">
      <w:pPr>
        <w:pStyle w:val="ListParagraph"/>
        <w:numPr>
          <w:ilvl w:val="1"/>
          <w:numId w:val="1"/>
        </w:numPr>
        <w:rPr>
          <w:rFonts w:ascii="Arial" w:hAnsi="Arial" w:cs="Arial"/>
        </w:rPr>
      </w:pPr>
      <w:r w:rsidRPr="00534335">
        <w:rPr>
          <w:rFonts w:ascii="Arial" w:hAnsi="Arial" w:cs="Arial"/>
        </w:rPr>
        <w:t>Poor differentiation is a bad prognostic marker as the cells will be more abnormal, thus allowing for much more rapid spread.</w:t>
      </w:r>
    </w:p>
    <w:p w14:paraId="6D3B500C" w14:textId="01354DCF" w:rsidR="00534335" w:rsidRPr="00096A3A" w:rsidRDefault="00BD276F" w:rsidP="00BD276F">
      <w:pPr>
        <w:pStyle w:val="ListParagraph"/>
        <w:numPr>
          <w:ilvl w:val="1"/>
          <w:numId w:val="1"/>
        </w:numPr>
        <w:rPr>
          <w:rFonts w:ascii="Arial" w:hAnsi="Arial" w:cs="Arial"/>
        </w:rPr>
      </w:pPr>
      <w:r w:rsidRPr="00096A3A">
        <w:rPr>
          <w:rFonts w:ascii="Arial" w:hAnsi="Arial" w:cs="Arial"/>
        </w:rPr>
        <w:t>Earlier this year, Zhou et al</w:t>
      </w:r>
      <w:r w:rsidR="003A796F" w:rsidRPr="00096A3A">
        <w:rPr>
          <w:rFonts w:ascii="Arial" w:hAnsi="Arial" w:cs="Arial"/>
        </w:rPr>
        <w:t xml:space="preserve"> 2021</w:t>
      </w:r>
      <w:r w:rsidRPr="00096A3A">
        <w:rPr>
          <w:rFonts w:ascii="Arial" w:hAnsi="Arial" w:cs="Arial"/>
        </w:rPr>
        <w:t xml:space="preserve"> published an article in nature scientific reports showing a novel method to </w:t>
      </w:r>
      <w:r w:rsidR="00B87B45" w:rsidRPr="00096A3A">
        <w:rPr>
          <w:rFonts w:ascii="Arial" w:hAnsi="Arial" w:cs="Arial"/>
        </w:rPr>
        <w:t xml:space="preserve">predict </w:t>
      </w:r>
      <w:r w:rsidR="003A796F" w:rsidRPr="00096A3A">
        <w:rPr>
          <w:rFonts w:ascii="Arial" w:hAnsi="Arial" w:cs="Arial"/>
        </w:rPr>
        <w:t>lymph node metastasis of poorly differentiated cancer. If this is efficient, it could be possible to then train a simple algorithm based on this poorly differentiated data to classify good and poor differentiation.</w:t>
      </w:r>
    </w:p>
    <w:p w14:paraId="74F6A589" w14:textId="0685C7A3" w:rsidR="00096A3A" w:rsidRPr="00096A3A" w:rsidRDefault="00096A3A" w:rsidP="00BD276F">
      <w:pPr>
        <w:pStyle w:val="ListParagraph"/>
        <w:numPr>
          <w:ilvl w:val="1"/>
          <w:numId w:val="1"/>
        </w:numPr>
        <w:rPr>
          <w:rFonts w:ascii="Arial" w:hAnsi="Arial" w:cs="Arial"/>
        </w:rPr>
      </w:pPr>
      <w:r w:rsidRPr="00096A3A">
        <w:rPr>
          <w:rFonts w:ascii="Arial" w:hAnsi="Arial" w:cs="Arial"/>
        </w:rPr>
        <w:t>Zhou, CM., Wang, Y., Ye, HT. et al. Machine learning predicts lymph node metastasis of poorly differentiated-type intramucosal gastric cancer. Sci Rep 11, 1300 (2021). https://doi.org/10.1038/s41598-020-80582-w</w:t>
      </w:r>
    </w:p>
    <w:p w14:paraId="4B1008DE" w14:textId="77777777" w:rsidR="00534335" w:rsidRPr="00534335" w:rsidRDefault="00534335">
      <w:pPr>
        <w:rPr>
          <w:rFonts w:ascii="Arial" w:hAnsi="Arial" w:cs="Arial"/>
          <w:b/>
          <w:bCs/>
        </w:rPr>
      </w:pPr>
      <w:r w:rsidRPr="00534335">
        <w:rPr>
          <w:rFonts w:ascii="Arial" w:hAnsi="Arial" w:cs="Arial"/>
          <w:b/>
          <w:bCs/>
        </w:rPr>
        <w:br w:type="page"/>
      </w:r>
    </w:p>
    <w:p w14:paraId="0D8B88A8" w14:textId="4641623E" w:rsidR="00534335" w:rsidRPr="00534335" w:rsidRDefault="00534335" w:rsidP="00534335">
      <w:pPr>
        <w:pStyle w:val="ListParagraph"/>
        <w:numPr>
          <w:ilvl w:val="0"/>
          <w:numId w:val="1"/>
        </w:numPr>
        <w:rPr>
          <w:rFonts w:ascii="Arial" w:hAnsi="Arial" w:cs="Arial"/>
        </w:rPr>
      </w:pPr>
      <w:r w:rsidRPr="00534335">
        <w:rPr>
          <w:rFonts w:ascii="Arial" w:hAnsi="Arial" w:cs="Arial"/>
        </w:rPr>
        <w:lastRenderedPageBreak/>
        <w:t>Insulin Resistance</w:t>
      </w:r>
      <w:r w:rsidR="008D561D">
        <w:rPr>
          <w:rFonts w:ascii="Arial" w:hAnsi="Arial" w:cs="Arial"/>
        </w:rPr>
        <w:t xml:space="preserve"> and Disease</w:t>
      </w:r>
    </w:p>
    <w:p w14:paraId="7E4F892F" w14:textId="46329801" w:rsidR="00534335" w:rsidRDefault="00534335" w:rsidP="003C2FFB">
      <w:pPr>
        <w:ind w:left="360" w:firstLine="360"/>
        <w:rPr>
          <w:rFonts w:ascii="Arial" w:hAnsi="Arial" w:cs="Arial"/>
        </w:rPr>
      </w:pPr>
      <w:r w:rsidRPr="00534335">
        <w:rPr>
          <w:rFonts w:ascii="Arial" w:hAnsi="Arial" w:cs="Arial"/>
        </w:rPr>
        <w:t xml:space="preserve">Insulin Resistance </w:t>
      </w:r>
      <w:r>
        <w:rPr>
          <w:rFonts w:ascii="Arial" w:hAnsi="Arial" w:cs="Arial"/>
        </w:rPr>
        <w:t xml:space="preserve">is associated with a few </w:t>
      </w:r>
      <w:r w:rsidR="004F4478">
        <w:rPr>
          <w:rFonts w:ascii="Arial" w:hAnsi="Arial" w:cs="Arial"/>
        </w:rPr>
        <w:t>long-term</w:t>
      </w:r>
      <w:r>
        <w:rPr>
          <w:rFonts w:ascii="Arial" w:hAnsi="Arial" w:cs="Arial"/>
        </w:rPr>
        <w:t xml:space="preserve"> diseases. The most obvious is type-2 diabetes however after developing type-2 diabetes there are many other diseases that can co-occur. Higher risk of stroke, </w:t>
      </w:r>
      <w:r w:rsidR="00293326">
        <w:rPr>
          <w:rFonts w:ascii="Arial" w:hAnsi="Arial" w:cs="Arial"/>
        </w:rPr>
        <w:t>heart disease</w:t>
      </w:r>
      <w:r w:rsidR="005A0F00">
        <w:rPr>
          <w:rFonts w:ascii="Arial" w:hAnsi="Arial" w:cs="Arial"/>
        </w:rPr>
        <w:t xml:space="preserve"> (hypertension, atherosclerosis, cardiomyopathy, coronary artery disease etc.)</w:t>
      </w:r>
      <w:r w:rsidR="00293326">
        <w:rPr>
          <w:rFonts w:ascii="Arial" w:hAnsi="Arial" w:cs="Arial"/>
        </w:rPr>
        <w:t>, fatty liver, kidney</w:t>
      </w:r>
      <w:r w:rsidR="008D561D">
        <w:rPr>
          <w:rFonts w:ascii="Arial" w:hAnsi="Arial" w:cs="Arial"/>
        </w:rPr>
        <w:t xml:space="preserve"> dysfunction</w:t>
      </w:r>
      <w:r w:rsidR="00293326">
        <w:rPr>
          <w:rFonts w:ascii="Arial" w:hAnsi="Arial" w:cs="Arial"/>
        </w:rPr>
        <w:t xml:space="preserve"> and Alzheimer’s. </w:t>
      </w:r>
      <w:r w:rsidR="008D561D">
        <w:rPr>
          <w:rFonts w:ascii="Arial" w:hAnsi="Arial" w:cs="Arial"/>
        </w:rPr>
        <w:t>The most common cause of insulin resistance in obesity which lead to high free fatty acids and decreased lipolysis</w:t>
      </w:r>
      <w:r w:rsidR="00A70C8D">
        <w:rPr>
          <w:rFonts w:ascii="Arial" w:hAnsi="Arial" w:cs="Arial"/>
          <w:vertAlign w:val="superscript"/>
        </w:rPr>
        <w:t>1</w:t>
      </w:r>
      <w:r w:rsidR="008D561D">
        <w:rPr>
          <w:rFonts w:ascii="Arial" w:hAnsi="Arial" w:cs="Arial"/>
        </w:rPr>
        <w:t>. Obesity by itself is not just a cause of insulin resistance, it also contributes to dysregulation of adipocytes, or in other words, how the body stores excess</w:t>
      </w:r>
      <w:r w:rsidR="003C2FFB">
        <w:rPr>
          <w:rFonts w:ascii="Arial" w:hAnsi="Arial" w:cs="Arial"/>
        </w:rPr>
        <w:t xml:space="preserve"> nutrients</w:t>
      </w:r>
      <w:r w:rsidR="008D561D">
        <w:rPr>
          <w:rFonts w:ascii="Arial" w:hAnsi="Arial" w:cs="Arial"/>
        </w:rPr>
        <w:t xml:space="preserve">. </w:t>
      </w:r>
      <w:r w:rsidR="004F4478">
        <w:rPr>
          <w:rFonts w:ascii="Arial" w:hAnsi="Arial" w:cs="Arial"/>
        </w:rPr>
        <w:t>It is not just insulin resistance that leads to long term diseases, but also other comorbidities that could be the cause of or caused by insulin resistance.</w:t>
      </w:r>
    </w:p>
    <w:p w14:paraId="3E6979ED" w14:textId="7DA3E385" w:rsidR="003C2FFB" w:rsidRPr="003C2FFB" w:rsidRDefault="003C2FFB" w:rsidP="00872476">
      <w:pPr>
        <w:ind w:firstLine="360"/>
        <w:rPr>
          <w:rFonts w:ascii="Arial" w:hAnsi="Arial" w:cs="Arial"/>
          <w:i/>
          <w:iCs/>
        </w:rPr>
      </w:pPr>
      <w:r>
        <w:rPr>
          <w:rFonts w:ascii="Arial" w:hAnsi="Arial" w:cs="Arial"/>
          <w:i/>
          <w:iCs/>
        </w:rPr>
        <w:t>Overall Heart Disease and Insulin Resistance</w:t>
      </w:r>
    </w:p>
    <w:p w14:paraId="47C3E272" w14:textId="6AA9AEF9" w:rsidR="00150471" w:rsidRDefault="00150471" w:rsidP="00BE750D">
      <w:pPr>
        <w:spacing w:after="0"/>
        <w:ind w:left="360" w:firstLine="360"/>
        <w:rPr>
          <w:rFonts w:ascii="Arial" w:hAnsi="Arial" w:cs="Arial"/>
        </w:rPr>
      </w:pPr>
      <w:r>
        <w:rPr>
          <w:rFonts w:ascii="Arial" w:hAnsi="Arial" w:cs="Arial"/>
        </w:rPr>
        <w:t xml:space="preserve">In the heart, most energy is supplied by fatty acid oxidation, with a supplement being provided by glucose oxidation. In the presence of insulin resistance there is a greater reliance on fatty acid </w:t>
      </w:r>
      <w:r w:rsidR="008D561D">
        <w:rPr>
          <w:rFonts w:ascii="Arial" w:hAnsi="Arial" w:cs="Arial"/>
        </w:rPr>
        <w:t>oxidation</w:t>
      </w:r>
      <w:r w:rsidR="00A70C8D">
        <w:rPr>
          <w:rFonts w:ascii="Arial" w:hAnsi="Arial" w:cs="Arial"/>
          <w:vertAlign w:val="superscript"/>
        </w:rPr>
        <w:t>1</w:t>
      </w:r>
      <w:r w:rsidR="004F4478">
        <w:rPr>
          <w:rFonts w:ascii="Arial" w:hAnsi="Arial" w:cs="Arial"/>
        </w:rPr>
        <w:t>. This reliance on fatty acid also help to cause greater insulin resistance. It seems as though energy imbalance is the biggest issue</w:t>
      </w:r>
      <w:r w:rsidR="005A6C26">
        <w:rPr>
          <w:rFonts w:ascii="Arial" w:hAnsi="Arial" w:cs="Arial"/>
        </w:rPr>
        <w:t xml:space="preserve"> that arises from insulin resistance thus leading to various heart diseases. For example, AMP-activated protein kinase activity is reduced with insulin resistance, and could possibly lead to mitochondrial dysfunction in the heart</w:t>
      </w:r>
      <w:r w:rsidR="00A70C8D">
        <w:rPr>
          <w:rFonts w:ascii="Arial" w:hAnsi="Arial" w:cs="Arial"/>
          <w:vertAlign w:val="superscript"/>
        </w:rPr>
        <w:t>1</w:t>
      </w:r>
      <w:r w:rsidR="005A6C26">
        <w:rPr>
          <w:rFonts w:ascii="Arial" w:hAnsi="Arial" w:cs="Arial"/>
        </w:rPr>
        <w:t xml:space="preserve">. Alongside energy imbalance it is observed that systemic inflammation and insulin resistance is linked due to an increased circulation concentration </w:t>
      </w:r>
      <w:r w:rsidR="00BE750D">
        <w:rPr>
          <w:rFonts w:ascii="Arial" w:hAnsi="Arial" w:cs="Arial"/>
        </w:rPr>
        <w:t>of inflammatory cytokines</w:t>
      </w:r>
      <w:r w:rsidR="00A70C8D">
        <w:rPr>
          <w:rFonts w:ascii="Arial" w:hAnsi="Arial" w:cs="Arial"/>
          <w:vertAlign w:val="superscript"/>
        </w:rPr>
        <w:t>1</w:t>
      </w:r>
      <w:r w:rsidR="00BE750D">
        <w:rPr>
          <w:rFonts w:ascii="Arial" w:hAnsi="Arial" w:cs="Arial"/>
        </w:rPr>
        <w:t>. So</w:t>
      </w:r>
      <w:r w:rsidR="00A70C8D">
        <w:rPr>
          <w:rFonts w:ascii="Arial" w:hAnsi="Arial" w:cs="Arial"/>
        </w:rPr>
        <w:t>,</w:t>
      </w:r>
      <w:r w:rsidR="00BE750D">
        <w:rPr>
          <w:rFonts w:ascii="Arial" w:hAnsi="Arial" w:cs="Arial"/>
        </w:rPr>
        <w:t xml:space="preserve"> with increased fat, insulin resistance there can be observed myocardial inflammation contributing to decreased heart health.</w:t>
      </w:r>
    </w:p>
    <w:p w14:paraId="43AC3E68" w14:textId="1CA1578F" w:rsidR="00BE750D" w:rsidRPr="00BE750D" w:rsidRDefault="00BE750D" w:rsidP="003C2FFB">
      <w:pPr>
        <w:ind w:left="360" w:firstLine="360"/>
        <w:rPr>
          <w:rFonts w:ascii="Arial" w:hAnsi="Arial" w:cs="Arial"/>
        </w:rPr>
      </w:pPr>
      <w:r>
        <w:rPr>
          <w:rFonts w:ascii="Arial" w:hAnsi="Arial" w:cs="Arial"/>
        </w:rPr>
        <w:t>It has been shown that in severe chronic heart failure, patients are more insulin resistant</w:t>
      </w:r>
      <w:r w:rsidR="00A70C8D">
        <w:rPr>
          <w:rFonts w:ascii="Arial" w:hAnsi="Arial" w:cs="Arial"/>
          <w:vertAlign w:val="superscript"/>
        </w:rPr>
        <w:t>2</w:t>
      </w:r>
      <w:r>
        <w:rPr>
          <w:rFonts w:ascii="Arial" w:hAnsi="Arial" w:cs="Arial"/>
        </w:rPr>
        <w:t>. While this relation has not been fully explained</w:t>
      </w:r>
      <w:r w:rsidR="00B023C0">
        <w:rPr>
          <w:rFonts w:ascii="Arial" w:hAnsi="Arial" w:cs="Arial"/>
        </w:rPr>
        <w:t xml:space="preserve">, it is shown that insulin resistance contributes to oxidative stress which in turn impairs calcium uptake (lowers activation rate of ryanodine receptor thus decreasing calcium uptake; causes diastolic/contractile dysfunction), decreases metabolic flexibility (a decrease of glucose oxidation thus decreasing cardiac efficiency), decreases ATP production (thus increasing apoptosis) </w:t>
      </w:r>
      <w:r w:rsidR="008C7F78">
        <w:rPr>
          <w:rFonts w:ascii="Arial" w:hAnsi="Arial" w:cs="Arial"/>
        </w:rPr>
        <w:t xml:space="preserve"> as well as cardiomyocyte-endothelial nitric oxide signaling impairment (impaired generation of NO causes hypoxia and thus myocardial cell death)</w:t>
      </w:r>
      <w:r w:rsidR="00A70C8D">
        <w:rPr>
          <w:rFonts w:ascii="Arial" w:hAnsi="Arial" w:cs="Arial"/>
          <w:vertAlign w:val="superscript"/>
        </w:rPr>
        <w:t>3</w:t>
      </w:r>
      <w:r w:rsidR="008C7F78">
        <w:rPr>
          <w:rFonts w:ascii="Arial" w:hAnsi="Arial" w:cs="Arial"/>
        </w:rPr>
        <w:t xml:space="preserve">.  </w:t>
      </w:r>
    </w:p>
    <w:p w14:paraId="7965396D" w14:textId="56AB8433" w:rsidR="008D561D" w:rsidRDefault="004F4478" w:rsidP="00872476">
      <w:pPr>
        <w:ind w:firstLine="360"/>
        <w:rPr>
          <w:rFonts w:ascii="Arial" w:hAnsi="Arial" w:cs="Arial"/>
          <w:i/>
          <w:iCs/>
        </w:rPr>
      </w:pPr>
      <w:r>
        <w:rPr>
          <w:rFonts w:ascii="Arial" w:hAnsi="Arial" w:cs="Arial"/>
          <w:i/>
          <w:iCs/>
        </w:rPr>
        <w:t>Kidney Dysfunction and Insulin Resistance</w:t>
      </w:r>
    </w:p>
    <w:p w14:paraId="0CFB81F4" w14:textId="140083E8" w:rsidR="008C7F78" w:rsidRPr="00872476" w:rsidRDefault="00037645" w:rsidP="00CD4ABB">
      <w:pPr>
        <w:ind w:left="360" w:firstLine="360"/>
        <w:rPr>
          <w:rFonts w:ascii="Arial" w:hAnsi="Arial" w:cs="Arial"/>
        </w:rPr>
      </w:pPr>
      <w:r>
        <w:rPr>
          <w:rFonts w:ascii="Arial" w:hAnsi="Arial" w:cs="Arial"/>
        </w:rPr>
        <w:t xml:space="preserve">With insulin resistance </w:t>
      </w:r>
      <w:r w:rsidR="00826234">
        <w:rPr>
          <w:rFonts w:ascii="Arial" w:hAnsi="Arial" w:cs="Arial"/>
        </w:rPr>
        <w:t>specific dysregulation of polyol flux, a</w:t>
      </w:r>
      <w:r w:rsidR="00CD4ABB">
        <w:rPr>
          <w:rFonts w:ascii="Arial" w:hAnsi="Arial" w:cs="Arial"/>
        </w:rPr>
        <w:t>n in</w:t>
      </w:r>
      <w:r w:rsidR="00826234">
        <w:rPr>
          <w:rFonts w:ascii="Arial" w:hAnsi="Arial" w:cs="Arial"/>
        </w:rPr>
        <w:t xml:space="preserve">crease in </w:t>
      </w:r>
      <w:r w:rsidR="00CD4ABB">
        <w:rPr>
          <w:rFonts w:ascii="Arial" w:hAnsi="Arial" w:cs="Arial"/>
        </w:rPr>
        <w:t>glycation end products, imbalance of protein kinase B, an increase in mitogen activated protein kinase all lead to glomerulus damage</w:t>
      </w:r>
      <w:r w:rsidR="00A70C8D">
        <w:rPr>
          <w:rFonts w:ascii="Arial" w:hAnsi="Arial" w:cs="Arial"/>
          <w:vertAlign w:val="superscript"/>
        </w:rPr>
        <w:t>4</w:t>
      </w:r>
      <w:r w:rsidR="00CD4ABB">
        <w:rPr>
          <w:rFonts w:ascii="Arial" w:hAnsi="Arial" w:cs="Arial"/>
        </w:rPr>
        <w:t xml:space="preserve">. </w:t>
      </w:r>
      <w:r w:rsidR="00872476">
        <w:rPr>
          <w:rFonts w:ascii="Arial" w:hAnsi="Arial" w:cs="Arial"/>
        </w:rPr>
        <w:t xml:space="preserve">The increase of glycation end products is triggered through </w:t>
      </w:r>
      <w:r w:rsidR="00A70C8D">
        <w:rPr>
          <w:rFonts w:ascii="Arial" w:hAnsi="Arial" w:cs="Arial"/>
        </w:rPr>
        <w:t>hyperglycemia</w:t>
      </w:r>
      <w:r w:rsidR="00872476">
        <w:rPr>
          <w:rFonts w:ascii="Arial" w:hAnsi="Arial" w:cs="Arial"/>
        </w:rPr>
        <w:t>. From hyperglycemia kidney damage comes from increased concentrations of transforming growth factor β in which there is increased production of the extracellular matrix</w:t>
      </w:r>
      <w:r w:rsidR="00A70C8D">
        <w:rPr>
          <w:rFonts w:ascii="Arial" w:hAnsi="Arial" w:cs="Arial"/>
          <w:vertAlign w:val="superscript"/>
        </w:rPr>
        <w:t>4</w:t>
      </w:r>
      <w:r w:rsidR="00872476">
        <w:rPr>
          <w:rFonts w:ascii="Arial" w:hAnsi="Arial" w:cs="Arial"/>
        </w:rPr>
        <w:t>.</w:t>
      </w:r>
    </w:p>
    <w:p w14:paraId="26B45F7F" w14:textId="7EAAEE30" w:rsidR="008D561D" w:rsidRDefault="008D561D" w:rsidP="003C2FFB">
      <w:pPr>
        <w:ind w:firstLine="360"/>
        <w:rPr>
          <w:rFonts w:ascii="Arial" w:hAnsi="Arial" w:cs="Arial"/>
          <w:i/>
          <w:iCs/>
        </w:rPr>
      </w:pPr>
      <w:r w:rsidRPr="003C2FFB">
        <w:rPr>
          <w:rFonts w:ascii="Arial" w:hAnsi="Arial" w:cs="Arial"/>
          <w:i/>
          <w:iCs/>
        </w:rPr>
        <w:t xml:space="preserve">Alzheimer’s and </w:t>
      </w:r>
      <w:r w:rsidR="004F4478">
        <w:rPr>
          <w:rFonts w:ascii="Arial" w:hAnsi="Arial" w:cs="Arial"/>
          <w:i/>
          <w:iCs/>
        </w:rPr>
        <w:t>Insulin Resistance</w:t>
      </w:r>
    </w:p>
    <w:p w14:paraId="41B83254" w14:textId="02B15235" w:rsidR="00A70C8D" w:rsidRPr="007D0D52" w:rsidRDefault="00872476" w:rsidP="00A70C8D">
      <w:pPr>
        <w:spacing w:after="0"/>
        <w:ind w:left="360" w:firstLine="360"/>
        <w:rPr>
          <w:rFonts w:ascii="Arial" w:hAnsi="Arial" w:cs="Arial"/>
        </w:rPr>
      </w:pPr>
      <w:r>
        <w:rPr>
          <w:rFonts w:ascii="Arial" w:hAnsi="Arial" w:cs="Arial"/>
        </w:rPr>
        <w:t xml:space="preserve">In Alzheimer’s there are dual factors leading to brain insulin resistance. One is </w:t>
      </w:r>
      <w:r w:rsidR="00A70C8D">
        <w:rPr>
          <w:rFonts w:ascii="Arial" w:hAnsi="Arial" w:cs="Arial"/>
        </w:rPr>
        <w:t>peripheral</w:t>
      </w:r>
      <w:r>
        <w:rPr>
          <w:rFonts w:ascii="Arial" w:hAnsi="Arial" w:cs="Arial"/>
        </w:rPr>
        <w:t xml:space="preserve"> insulin resistance linked by excess cytotoxic ceramide production. Similar mechanisms as described above in the heart disease section also apply </w:t>
      </w:r>
      <w:r w:rsidR="00A70C8D">
        <w:rPr>
          <w:rFonts w:ascii="Arial" w:hAnsi="Arial" w:cs="Arial"/>
        </w:rPr>
        <w:t>here</w:t>
      </w:r>
      <w:r>
        <w:rPr>
          <w:rFonts w:ascii="Arial" w:hAnsi="Arial" w:cs="Arial"/>
        </w:rPr>
        <w:t>, but specifically</w:t>
      </w:r>
      <w:r w:rsidR="007D0D52">
        <w:rPr>
          <w:rFonts w:ascii="Arial" w:hAnsi="Arial" w:cs="Arial"/>
        </w:rPr>
        <w:t xml:space="preserve"> looking towards the decreased cerebral glucose utilization associated with Alzheimer’s, with increased insulin resistance there is a significant reduction in cerebral blood flow</w:t>
      </w:r>
      <w:r w:rsidR="007D0D52">
        <w:rPr>
          <w:rFonts w:ascii="Arial" w:hAnsi="Arial" w:cs="Arial"/>
          <w:vertAlign w:val="superscript"/>
        </w:rPr>
        <w:t>5</w:t>
      </w:r>
      <w:r w:rsidR="007D0D52">
        <w:rPr>
          <w:rFonts w:ascii="Arial" w:hAnsi="Arial" w:cs="Arial"/>
        </w:rPr>
        <w:t>. This can be considered as brain diabetes</w:t>
      </w:r>
      <w:r w:rsidR="007D0D52">
        <w:rPr>
          <w:rFonts w:ascii="Arial" w:hAnsi="Arial" w:cs="Arial"/>
          <w:vertAlign w:val="superscript"/>
        </w:rPr>
        <w:t>5</w:t>
      </w:r>
      <w:r w:rsidR="00237243">
        <w:rPr>
          <w:rFonts w:ascii="Arial" w:hAnsi="Arial" w:cs="Arial"/>
        </w:rPr>
        <w:t>.</w:t>
      </w:r>
      <w:r w:rsidR="007D0D52">
        <w:rPr>
          <w:rFonts w:ascii="Arial" w:hAnsi="Arial" w:cs="Arial"/>
        </w:rPr>
        <w:t xml:space="preserve"> </w:t>
      </w:r>
      <w:r w:rsidR="00237243">
        <w:rPr>
          <w:rFonts w:ascii="Arial" w:hAnsi="Arial" w:cs="Arial"/>
        </w:rPr>
        <w:t>Two main mechanisms are seen throughout:</w:t>
      </w:r>
      <w:r w:rsidR="007D0D52">
        <w:rPr>
          <w:rFonts w:ascii="Arial" w:hAnsi="Arial" w:cs="Arial"/>
        </w:rPr>
        <w:t xml:space="preserve"> a loss of </w:t>
      </w:r>
      <w:r w:rsidR="007D0D52">
        <w:rPr>
          <w:rFonts w:ascii="Arial" w:hAnsi="Arial" w:cs="Arial"/>
        </w:rPr>
        <w:lastRenderedPageBreak/>
        <w:t>insulin/IGF responsive neurons a</w:t>
      </w:r>
      <w:r w:rsidR="00237243">
        <w:rPr>
          <w:rFonts w:ascii="Arial" w:hAnsi="Arial" w:cs="Arial"/>
        </w:rPr>
        <w:t xml:space="preserve">nd reduced membrane receptor expression of the insulin/IGF ligand-receptor. </w:t>
      </w:r>
    </w:p>
    <w:p w14:paraId="02B045FA" w14:textId="77777777" w:rsidR="00872476" w:rsidRPr="00872476" w:rsidRDefault="00872476" w:rsidP="003C2FFB">
      <w:pPr>
        <w:ind w:firstLine="360"/>
        <w:rPr>
          <w:rFonts w:ascii="Arial" w:hAnsi="Arial" w:cs="Arial"/>
        </w:rPr>
      </w:pPr>
    </w:p>
    <w:p w14:paraId="01C1F8E9" w14:textId="48AB56B6" w:rsidR="008D561D" w:rsidRDefault="008D561D" w:rsidP="00534335">
      <w:pPr>
        <w:ind w:left="360"/>
        <w:rPr>
          <w:rFonts w:ascii="Arial" w:hAnsi="Arial" w:cs="Arial"/>
        </w:rPr>
      </w:pPr>
    </w:p>
    <w:p w14:paraId="3B2EFB4B" w14:textId="7D70EEE7" w:rsidR="00A70C8D" w:rsidRDefault="00A70C8D" w:rsidP="00534335">
      <w:pPr>
        <w:ind w:left="360"/>
        <w:rPr>
          <w:rFonts w:ascii="Arial" w:hAnsi="Arial" w:cs="Arial"/>
        </w:rPr>
      </w:pPr>
      <w:r>
        <w:rPr>
          <w:rFonts w:ascii="Arial" w:hAnsi="Arial" w:cs="Arial"/>
        </w:rPr>
        <w:t>Citations</w:t>
      </w:r>
    </w:p>
    <w:p w14:paraId="7089FEEA" w14:textId="445144B9" w:rsidR="00A70C8D" w:rsidRDefault="00A70C8D" w:rsidP="00A70C8D">
      <w:pPr>
        <w:pStyle w:val="ListParagraph"/>
        <w:numPr>
          <w:ilvl w:val="0"/>
          <w:numId w:val="2"/>
        </w:numPr>
        <w:rPr>
          <w:rFonts w:ascii="Arial" w:hAnsi="Arial" w:cs="Arial"/>
        </w:rPr>
      </w:pPr>
      <w:r w:rsidRPr="00A70C8D">
        <w:rPr>
          <w:rFonts w:ascii="Arial" w:hAnsi="Arial" w:cs="Arial"/>
        </w:rPr>
        <w:t xml:space="preserve">Abel ED, O'Shea KM, Ramasamy R. Insulin resistance: metabolic mechanisms and consequences in the heart. </w:t>
      </w:r>
      <w:proofErr w:type="spellStart"/>
      <w:r w:rsidRPr="00A70C8D">
        <w:rPr>
          <w:rFonts w:ascii="Arial" w:hAnsi="Arial" w:cs="Arial"/>
        </w:rPr>
        <w:t>Arterioscler</w:t>
      </w:r>
      <w:proofErr w:type="spellEnd"/>
      <w:r w:rsidRPr="00A70C8D">
        <w:rPr>
          <w:rFonts w:ascii="Arial" w:hAnsi="Arial" w:cs="Arial"/>
        </w:rPr>
        <w:t xml:space="preserve"> </w:t>
      </w:r>
      <w:proofErr w:type="spellStart"/>
      <w:r w:rsidRPr="00A70C8D">
        <w:rPr>
          <w:rFonts w:ascii="Arial" w:hAnsi="Arial" w:cs="Arial"/>
        </w:rPr>
        <w:t>Thromb</w:t>
      </w:r>
      <w:proofErr w:type="spellEnd"/>
      <w:r w:rsidRPr="00A70C8D">
        <w:rPr>
          <w:rFonts w:ascii="Arial" w:hAnsi="Arial" w:cs="Arial"/>
        </w:rPr>
        <w:t xml:space="preserve"> </w:t>
      </w:r>
      <w:proofErr w:type="spellStart"/>
      <w:r w:rsidRPr="00A70C8D">
        <w:rPr>
          <w:rFonts w:ascii="Arial" w:hAnsi="Arial" w:cs="Arial"/>
        </w:rPr>
        <w:t>Vasc</w:t>
      </w:r>
      <w:proofErr w:type="spellEnd"/>
      <w:r w:rsidRPr="00A70C8D">
        <w:rPr>
          <w:rFonts w:ascii="Arial" w:hAnsi="Arial" w:cs="Arial"/>
        </w:rPr>
        <w:t xml:space="preserve"> Biol. 2012;32(9):2068-2076. doi:10.1161/ATVBAHA.111.241984</w:t>
      </w:r>
    </w:p>
    <w:p w14:paraId="7CC6501C" w14:textId="31DB7684" w:rsidR="00A70C8D" w:rsidRDefault="00A70C8D" w:rsidP="00A70C8D">
      <w:pPr>
        <w:pStyle w:val="ListParagraph"/>
        <w:numPr>
          <w:ilvl w:val="0"/>
          <w:numId w:val="2"/>
        </w:numPr>
        <w:rPr>
          <w:rFonts w:ascii="Arial" w:hAnsi="Arial" w:cs="Arial"/>
        </w:rPr>
      </w:pPr>
      <w:r w:rsidRPr="00A70C8D">
        <w:rPr>
          <w:rFonts w:ascii="Arial" w:hAnsi="Arial" w:cs="Arial"/>
        </w:rPr>
        <w:t xml:space="preserve">J. W. SWAN, C. WALTON, I. F. GODSLAND, A. L. CLARK, A. J. S. COATS, M. F. OLIVER, Insulin resistance in chronic heart failure, European Heart Journal, Volume 15, Issue 11, November 1994, Pages 1528–1532, </w:t>
      </w:r>
      <w:hyperlink r:id="rId8" w:history="1">
        <w:r w:rsidR="007D0D52" w:rsidRPr="00391D76">
          <w:rPr>
            <w:rStyle w:val="Hyperlink"/>
            <w:rFonts w:ascii="Arial" w:hAnsi="Arial" w:cs="Arial"/>
          </w:rPr>
          <w:t>https://doi.org/10.1093/oxfordjournals.eurheartj.a060425</w:t>
        </w:r>
      </w:hyperlink>
    </w:p>
    <w:p w14:paraId="6A62FCBF" w14:textId="05DBA2E5" w:rsidR="007D0D52" w:rsidRDefault="007D0D52" w:rsidP="00A70C8D">
      <w:pPr>
        <w:pStyle w:val="ListParagraph"/>
        <w:numPr>
          <w:ilvl w:val="0"/>
          <w:numId w:val="2"/>
        </w:numPr>
        <w:rPr>
          <w:rFonts w:ascii="Arial" w:hAnsi="Arial" w:cs="Arial"/>
        </w:rPr>
      </w:pPr>
      <w:proofErr w:type="spellStart"/>
      <w:r w:rsidRPr="007D0D52">
        <w:rPr>
          <w:rFonts w:ascii="Arial" w:hAnsi="Arial" w:cs="Arial"/>
        </w:rPr>
        <w:t>Aroor</w:t>
      </w:r>
      <w:proofErr w:type="spellEnd"/>
      <w:r w:rsidRPr="007D0D52">
        <w:rPr>
          <w:rFonts w:ascii="Arial" w:hAnsi="Arial" w:cs="Arial"/>
        </w:rPr>
        <w:t xml:space="preserve"> AR, </w:t>
      </w:r>
      <w:proofErr w:type="spellStart"/>
      <w:r w:rsidRPr="007D0D52">
        <w:rPr>
          <w:rFonts w:ascii="Arial" w:hAnsi="Arial" w:cs="Arial"/>
        </w:rPr>
        <w:t>Mandavia</w:t>
      </w:r>
      <w:proofErr w:type="spellEnd"/>
      <w:r w:rsidRPr="007D0D52">
        <w:rPr>
          <w:rFonts w:ascii="Arial" w:hAnsi="Arial" w:cs="Arial"/>
        </w:rPr>
        <w:t xml:space="preserve"> CH, Sowers JR. Insulin resistance and heart failure: molecular mechanisms. Heart Fail Clin. 2012;8(4):609-617. doi:10.1016/j.hfc.2012.06.005</w:t>
      </w:r>
    </w:p>
    <w:p w14:paraId="5604E9E8" w14:textId="07167F31" w:rsidR="007D0D52" w:rsidRDefault="007D0D52" w:rsidP="00A70C8D">
      <w:pPr>
        <w:pStyle w:val="ListParagraph"/>
        <w:numPr>
          <w:ilvl w:val="0"/>
          <w:numId w:val="2"/>
        </w:numPr>
        <w:rPr>
          <w:rFonts w:ascii="Arial" w:hAnsi="Arial" w:cs="Arial"/>
        </w:rPr>
      </w:pPr>
      <w:r w:rsidRPr="007D0D52">
        <w:rPr>
          <w:rFonts w:ascii="Arial" w:hAnsi="Arial" w:cs="Arial"/>
        </w:rPr>
        <w:t xml:space="preserve">S. De Cosmo, C. </w:t>
      </w:r>
      <w:proofErr w:type="spellStart"/>
      <w:r w:rsidRPr="007D0D52">
        <w:rPr>
          <w:rFonts w:ascii="Arial" w:hAnsi="Arial" w:cs="Arial"/>
        </w:rPr>
        <w:t>Menzaghi</w:t>
      </w:r>
      <w:proofErr w:type="spellEnd"/>
      <w:r w:rsidRPr="007D0D52">
        <w:rPr>
          <w:rFonts w:ascii="Arial" w:hAnsi="Arial" w:cs="Arial"/>
        </w:rPr>
        <w:t xml:space="preserve">, S. Prudente, V. </w:t>
      </w:r>
      <w:proofErr w:type="spellStart"/>
      <w:r w:rsidRPr="007D0D52">
        <w:rPr>
          <w:rFonts w:ascii="Arial" w:hAnsi="Arial" w:cs="Arial"/>
        </w:rPr>
        <w:t>Trischitta</w:t>
      </w:r>
      <w:proofErr w:type="spellEnd"/>
      <w:r w:rsidRPr="007D0D52">
        <w:rPr>
          <w:rFonts w:ascii="Arial" w:hAnsi="Arial" w:cs="Arial"/>
        </w:rPr>
        <w:t xml:space="preserve">, Role of insulin resistance in kidney dysfunction: insights into the mechanism and epidemiological evidence, Nephrology Dialysis Transplantation, Volume 28, Issue 1, January 2013, Pages 29–36, </w:t>
      </w:r>
      <w:hyperlink r:id="rId9" w:history="1">
        <w:r w:rsidRPr="00391D76">
          <w:rPr>
            <w:rStyle w:val="Hyperlink"/>
            <w:rFonts w:ascii="Arial" w:hAnsi="Arial" w:cs="Arial"/>
          </w:rPr>
          <w:t>https://doi.org/10.1093/ndt/gfs290</w:t>
        </w:r>
      </w:hyperlink>
    </w:p>
    <w:p w14:paraId="24A32C9F" w14:textId="2B34CA77" w:rsidR="003C20A5" w:rsidRDefault="007D0D52" w:rsidP="00A70C8D">
      <w:pPr>
        <w:pStyle w:val="ListParagraph"/>
        <w:numPr>
          <w:ilvl w:val="0"/>
          <w:numId w:val="2"/>
        </w:numPr>
        <w:rPr>
          <w:rFonts w:ascii="Arial" w:hAnsi="Arial" w:cs="Arial"/>
        </w:rPr>
      </w:pPr>
      <w:r w:rsidRPr="007D0D52">
        <w:rPr>
          <w:rFonts w:ascii="Arial" w:hAnsi="Arial" w:cs="Arial"/>
        </w:rPr>
        <w:t>de la Monte SM. Insulin resistance and Alzheimer's disease. BMB Rep. 2009;42(8):475-481. doi:10.5483/bmbrep.2009.42.8.475</w:t>
      </w:r>
    </w:p>
    <w:p w14:paraId="234809E1" w14:textId="77777777" w:rsidR="003C20A5" w:rsidRDefault="003C20A5">
      <w:pPr>
        <w:rPr>
          <w:rFonts w:ascii="Arial" w:hAnsi="Arial" w:cs="Arial"/>
        </w:rPr>
      </w:pPr>
      <w:r>
        <w:rPr>
          <w:rFonts w:ascii="Arial" w:hAnsi="Arial" w:cs="Arial"/>
        </w:rPr>
        <w:br w:type="page"/>
      </w:r>
    </w:p>
    <w:p w14:paraId="16B4A543" w14:textId="03959F13" w:rsidR="007D0D52" w:rsidRDefault="003C20A5" w:rsidP="003C20A5">
      <w:pPr>
        <w:rPr>
          <w:rFonts w:ascii="Arial" w:hAnsi="Arial" w:cs="Arial"/>
        </w:rPr>
      </w:pPr>
      <w:r>
        <w:rPr>
          <w:rFonts w:ascii="Arial" w:hAnsi="Arial" w:cs="Arial"/>
        </w:rPr>
        <w:lastRenderedPageBreak/>
        <w:t>Part II: Networks</w:t>
      </w:r>
    </w:p>
    <w:p w14:paraId="19B860E0" w14:textId="527493CE" w:rsidR="00972773" w:rsidRDefault="003D5506" w:rsidP="003C20A5">
      <w:pPr>
        <w:rPr>
          <w:rFonts w:ascii="Arial" w:hAnsi="Arial" w:cs="Arial"/>
        </w:rPr>
      </w:pPr>
      <w:r>
        <w:rPr>
          <w:rFonts w:ascii="Arial" w:hAnsi="Arial" w:cs="Arial"/>
        </w:rPr>
        <w:t>For simplicity correlation thresholds of 0.</w:t>
      </w:r>
      <w:r w:rsidR="00D906E4">
        <w:rPr>
          <w:rFonts w:ascii="Arial" w:hAnsi="Arial" w:cs="Arial"/>
        </w:rPr>
        <w:t>25, 0.5 and 0.79</w:t>
      </w:r>
      <w:r w:rsidR="00FC128D">
        <w:rPr>
          <w:rFonts w:ascii="Arial" w:hAnsi="Arial" w:cs="Arial"/>
        </w:rPr>
        <w:t xml:space="preserve"> were chosen for all</w:t>
      </w:r>
      <w:r w:rsidR="00D906E4">
        <w:rPr>
          <w:rFonts w:ascii="Arial" w:hAnsi="Arial" w:cs="Arial"/>
        </w:rPr>
        <w:t xml:space="preserve">. In the diabetes </w:t>
      </w:r>
      <w:r w:rsidR="00FC128D">
        <w:rPr>
          <w:rFonts w:ascii="Arial" w:hAnsi="Arial" w:cs="Arial"/>
        </w:rPr>
        <w:t xml:space="preserve">set only 500 genes were chosen to alleviate computational load from this implementation. </w:t>
      </w:r>
      <w:r w:rsidR="000272F3">
        <w:rPr>
          <w:rFonts w:ascii="Arial" w:hAnsi="Arial" w:cs="Arial"/>
        </w:rPr>
        <w:t xml:space="preserve">Code is attached as a .zip [BE700HW4_vjha.m for cancer set; B700HW4_diabetes_vjha.m, as well as </w:t>
      </w:r>
      <w:proofErr w:type="spellStart"/>
      <w:r w:rsidR="000272F3">
        <w:rPr>
          <w:rFonts w:ascii="Arial" w:hAnsi="Arial" w:cs="Arial"/>
        </w:rPr>
        <w:t>new_expressiondata.mat</w:t>
      </w:r>
      <w:proofErr w:type="spellEnd"/>
      <w:r w:rsidR="000272F3">
        <w:rPr>
          <w:rFonts w:ascii="Arial" w:hAnsi="Arial" w:cs="Arial"/>
        </w:rPr>
        <w:t>, and all raw figures]</w:t>
      </w:r>
    </w:p>
    <w:p w14:paraId="23654458" w14:textId="562DE902" w:rsidR="005237FF" w:rsidRDefault="00972773">
      <w:pPr>
        <w:rPr>
          <w:rFonts w:ascii="Arial" w:hAnsi="Arial" w:cs="Arial"/>
        </w:rPr>
      </w:pPr>
      <w:r>
        <w:rPr>
          <w:rFonts w:ascii="Arial" w:hAnsi="Arial" w:cs="Arial"/>
        </w:rPr>
        <w:t xml:space="preserve">From the </w:t>
      </w:r>
      <w:r w:rsidR="005237FF">
        <w:rPr>
          <w:rFonts w:ascii="Arial" w:hAnsi="Arial" w:cs="Arial"/>
        </w:rPr>
        <w:t>Pearson</w:t>
      </w:r>
      <w:r>
        <w:rPr>
          <w:rFonts w:ascii="Arial" w:hAnsi="Arial" w:cs="Arial"/>
        </w:rPr>
        <w:t xml:space="preserve"> and spearman correlation, it was clear to see in the diabetes data set there were very low correlations overall, with only a few out of 500 having significant spearman’s ρ (a significant value is considered to be over 0.8). What is more interesting is that when decreasing the threshold to 0.5 there was a small cluster than were very well connected. </w:t>
      </w:r>
      <w:r w:rsidR="00AF7A36">
        <w:rPr>
          <w:rFonts w:ascii="Arial" w:hAnsi="Arial" w:cs="Arial"/>
        </w:rPr>
        <w:t>There were many lowly correlated values showing an extremely well-connected graph for both the Pearson and spearman correlation methods. In the cancer set the same general trends follow that very few if any are significantly correlated at 0.79 or 0.5, but large clusters begin to appear at 0.25. A key difference is that using spearman cutoff of 0.25, two separate large clusters were formed, as compared to a fully connected graph from the diabetes set.</w:t>
      </w:r>
      <w:r w:rsidR="005237FF">
        <w:rPr>
          <w:rFonts w:ascii="Arial" w:hAnsi="Arial" w:cs="Arial"/>
        </w:rPr>
        <w:t xml:space="preserve"> </w:t>
      </w:r>
      <w:r w:rsidR="005237FF" w:rsidRPr="005237FF">
        <w:rPr>
          <w:rFonts w:ascii="Arial" w:hAnsi="Arial" w:cs="Arial"/>
        </w:rPr>
        <w:t>Taking a finer look at the graphs and the degree distributions for each</w:t>
      </w:r>
      <w:r w:rsidR="005237FF">
        <w:rPr>
          <w:rFonts w:ascii="Arial" w:hAnsi="Arial" w:cs="Arial"/>
        </w:rPr>
        <w:t>, the larger diabetes set was more evenly distributed in terms of degrees. The cancer set was not as well connected and often there were gaps of connections. From these results, it appears that diabetes has a larger system wide as compared to localized cancer clusters. [Figures on following pages].</w:t>
      </w:r>
    </w:p>
    <w:p w14:paraId="3476869A" w14:textId="39C0B2E9" w:rsidR="000272F3" w:rsidRDefault="00491945">
      <w:pPr>
        <w:rPr>
          <w:rFonts w:ascii="Arial" w:hAnsi="Arial" w:cs="Arial"/>
        </w:rPr>
      </w:pPr>
      <w:r>
        <w:rPr>
          <w:rFonts w:ascii="Arial" w:hAnsi="Arial" w:cs="Arial"/>
        </w:rPr>
        <w:t xml:space="preserve">The higher the correlation between genes in cancer sets indicate areas </w:t>
      </w:r>
      <w:r w:rsidR="00677C60">
        <w:rPr>
          <w:rFonts w:ascii="Arial" w:hAnsi="Arial" w:cs="Arial"/>
        </w:rPr>
        <w:t xml:space="preserve">of similarity </w:t>
      </w:r>
      <w:r w:rsidR="00D53883">
        <w:rPr>
          <w:rFonts w:ascii="Arial" w:hAnsi="Arial" w:cs="Arial"/>
        </w:rPr>
        <w:t xml:space="preserve">and thus should be identified in studies as markers of cancer. Looking at those specific groups can allow for </w:t>
      </w:r>
      <w:r w:rsidR="00B91DB6">
        <w:rPr>
          <w:rFonts w:ascii="Arial" w:hAnsi="Arial" w:cs="Arial"/>
        </w:rPr>
        <w:t xml:space="preserve">a deeper understanding of the overall low, middle and high-level networks associated with gene regulation and cancer. </w:t>
      </w:r>
      <w:r w:rsidR="000272F3">
        <w:rPr>
          <w:rFonts w:ascii="Arial" w:hAnsi="Arial" w:cs="Arial"/>
        </w:rPr>
        <w:br w:type="page"/>
      </w:r>
    </w:p>
    <w:p w14:paraId="1A00F877" w14:textId="0A94548D" w:rsidR="00D906E4" w:rsidRDefault="00FC128D" w:rsidP="00FC128D">
      <w:pPr>
        <w:rPr>
          <w:rFonts w:ascii="Arial" w:hAnsi="Arial" w:cs="Arial"/>
        </w:rPr>
      </w:pPr>
      <w:r>
        <w:rPr>
          <w:rFonts w:ascii="Arial" w:hAnsi="Arial" w:cs="Arial"/>
          <w:noProof/>
        </w:rPr>
        <w:lastRenderedPageBreak/>
        <w:drawing>
          <wp:anchor distT="0" distB="0" distL="114300" distR="114300" simplePos="0" relativeHeight="251659264" behindDoc="1" locked="0" layoutInCell="1" allowOverlap="1" wp14:anchorId="65ED52A8" wp14:editId="5FD963FD">
            <wp:simplePos x="0" y="0"/>
            <wp:positionH relativeFrom="column">
              <wp:posOffset>2816352</wp:posOffset>
            </wp:positionH>
            <wp:positionV relativeFrom="paragraph">
              <wp:posOffset>277647</wp:posOffset>
            </wp:positionV>
            <wp:extent cx="3159760" cy="2369820"/>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163941" cy="2372956"/>
                    </a:xfrm>
                    <a:prstGeom prst="rect">
                      <a:avLst/>
                    </a:prstGeom>
                  </pic:spPr>
                </pic:pic>
              </a:graphicData>
            </a:graphic>
            <wp14:sizeRelH relativeFrom="margin">
              <wp14:pctWidth>0</wp14:pctWidth>
            </wp14:sizeRelH>
            <wp14:sizeRelV relativeFrom="margin">
              <wp14:pctHeight>0</wp14:pctHeight>
            </wp14:sizeRelV>
          </wp:anchor>
        </w:drawing>
      </w:r>
    </w:p>
    <w:p w14:paraId="7E3AB141" w14:textId="4080F27D" w:rsidR="00FC128D" w:rsidRDefault="00FC128D" w:rsidP="00FC128D">
      <w:pPr>
        <w:rPr>
          <w:rFonts w:ascii="Arial" w:hAnsi="Arial" w:cs="Arial"/>
        </w:rPr>
      </w:pPr>
      <w:r>
        <w:rPr>
          <w:rFonts w:ascii="Arial" w:hAnsi="Arial" w:cs="Arial"/>
          <w:noProof/>
        </w:rPr>
        <w:drawing>
          <wp:anchor distT="0" distB="0" distL="114300" distR="114300" simplePos="0" relativeHeight="251658240" behindDoc="1" locked="0" layoutInCell="1" allowOverlap="1" wp14:anchorId="39B1EB95" wp14:editId="57C6EA71">
            <wp:simplePos x="0" y="0"/>
            <wp:positionH relativeFrom="column">
              <wp:posOffset>-29210</wp:posOffset>
            </wp:positionH>
            <wp:positionV relativeFrom="paragraph">
              <wp:posOffset>2452955</wp:posOffset>
            </wp:positionV>
            <wp:extent cx="3188970" cy="239204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3188970" cy="2392045"/>
                    </a:xfrm>
                    <a:prstGeom prst="rect">
                      <a:avLst/>
                    </a:prstGeom>
                  </pic:spPr>
                </pic:pic>
              </a:graphicData>
            </a:graphic>
          </wp:anchor>
        </w:drawing>
      </w:r>
      <w:r>
        <w:rPr>
          <w:rFonts w:ascii="Arial" w:hAnsi="Arial" w:cs="Arial"/>
          <w:noProof/>
        </w:rPr>
        <w:drawing>
          <wp:inline distT="0" distB="0" distL="0" distR="0" wp14:anchorId="1293648F" wp14:editId="3C085C24">
            <wp:extent cx="3160166" cy="2370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177770" cy="2383328"/>
                    </a:xfrm>
                    <a:prstGeom prst="rect">
                      <a:avLst/>
                    </a:prstGeom>
                  </pic:spPr>
                </pic:pic>
              </a:graphicData>
            </a:graphic>
          </wp:inline>
        </w:drawing>
      </w:r>
    </w:p>
    <w:p w14:paraId="2DE38971" w14:textId="2C15E02E" w:rsidR="00FC128D" w:rsidRDefault="00FC128D" w:rsidP="00FC128D">
      <w:pPr>
        <w:rPr>
          <w:rFonts w:ascii="Arial" w:hAnsi="Arial" w:cs="Arial"/>
        </w:rPr>
      </w:pPr>
    </w:p>
    <w:p w14:paraId="5E461795" w14:textId="66657B3D" w:rsidR="00FC128D" w:rsidRDefault="00FC128D" w:rsidP="00FC128D">
      <w:pPr>
        <w:rPr>
          <w:rFonts w:ascii="Arial" w:hAnsi="Arial" w:cs="Arial"/>
        </w:rPr>
      </w:pPr>
    </w:p>
    <w:p w14:paraId="5E35C5A6" w14:textId="21851A3A" w:rsidR="00FC128D" w:rsidRDefault="00FC128D" w:rsidP="00FC128D">
      <w:pPr>
        <w:rPr>
          <w:rFonts w:ascii="Arial" w:hAnsi="Arial" w:cs="Arial"/>
        </w:rPr>
      </w:pPr>
    </w:p>
    <w:p w14:paraId="0A4BE011" w14:textId="6106759A" w:rsidR="00FC128D" w:rsidRDefault="00FC128D" w:rsidP="00FC128D">
      <w:pPr>
        <w:rPr>
          <w:rFonts w:ascii="Arial" w:hAnsi="Arial" w:cs="Arial"/>
        </w:rPr>
      </w:pPr>
    </w:p>
    <w:p w14:paraId="4FDA796C" w14:textId="32473DCD" w:rsidR="00FC128D" w:rsidRDefault="00FC128D" w:rsidP="00FC128D">
      <w:pPr>
        <w:rPr>
          <w:rFonts w:ascii="Arial" w:hAnsi="Arial" w:cs="Arial"/>
        </w:rPr>
      </w:pPr>
    </w:p>
    <w:p w14:paraId="721ABFCE" w14:textId="409A6CDC" w:rsidR="00FC128D" w:rsidRDefault="00FC128D" w:rsidP="00FC128D">
      <w:pPr>
        <w:rPr>
          <w:rFonts w:ascii="Arial" w:hAnsi="Arial" w:cs="Arial"/>
        </w:rPr>
      </w:pPr>
    </w:p>
    <w:p w14:paraId="7F4F0B0F" w14:textId="7D681E4D" w:rsidR="00FC128D" w:rsidRDefault="00FC128D" w:rsidP="00FC128D">
      <w:pPr>
        <w:rPr>
          <w:rFonts w:ascii="Arial" w:hAnsi="Arial" w:cs="Arial"/>
        </w:rPr>
      </w:pPr>
    </w:p>
    <w:p w14:paraId="1E5F7978" w14:textId="1B7D0D3C" w:rsidR="00FC128D" w:rsidRDefault="00FC128D" w:rsidP="00FC128D">
      <w:pPr>
        <w:rPr>
          <w:rFonts w:ascii="Arial" w:hAnsi="Arial" w:cs="Arial"/>
        </w:rPr>
      </w:pPr>
    </w:p>
    <w:p w14:paraId="2771846D" w14:textId="43202565" w:rsidR="000272F3" w:rsidRDefault="000272F3" w:rsidP="00FC128D">
      <w:pPr>
        <w:rPr>
          <w:rFonts w:ascii="Arial" w:hAnsi="Arial" w:cs="Arial"/>
        </w:rPr>
      </w:pPr>
      <w:r>
        <w:rPr>
          <w:rFonts w:ascii="Arial" w:hAnsi="Arial" w:cs="Arial"/>
        </w:rPr>
        <w:t xml:space="preserve">Figure 1. Diabetes Gene Expression Graphs based on Pearson correlation thresholds of 0.25 (top left), 0.79 (top right) and 0.5 (bottom left). Only 500 genes were used. Very few genes were </w:t>
      </w:r>
      <w:r w:rsidR="00346113">
        <w:rPr>
          <w:rFonts w:ascii="Arial" w:hAnsi="Arial" w:cs="Arial"/>
        </w:rPr>
        <w:t>correlated (0.79 graph) and the number marginally increased to have one large cluster and a few other connected areas.</w:t>
      </w:r>
      <w:r w:rsidR="00346113" w:rsidRPr="00346113">
        <w:t xml:space="preserve"> </w:t>
      </w:r>
      <w:r w:rsidR="00346113" w:rsidRPr="00346113">
        <w:rPr>
          <w:rFonts w:ascii="Arial" w:hAnsi="Arial" w:cs="Arial"/>
        </w:rPr>
        <w:t>At 0.25 threshold the graph becomes nearly fully connected, indicating that this visualization is suboptimal.</w:t>
      </w:r>
    </w:p>
    <w:p w14:paraId="381DE2B3" w14:textId="02C5EC2F" w:rsidR="00FC128D" w:rsidRDefault="00FC128D" w:rsidP="00FC128D">
      <w:pPr>
        <w:rPr>
          <w:rFonts w:ascii="Arial" w:hAnsi="Arial" w:cs="Arial"/>
        </w:rPr>
      </w:pPr>
    </w:p>
    <w:p w14:paraId="7E027348" w14:textId="708C9866" w:rsidR="000272F3" w:rsidRDefault="000272F3" w:rsidP="00FC128D">
      <w:pPr>
        <w:rPr>
          <w:rFonts w:ascii="Arial" w:hAnsi="Arial" w:cs="Arial"/>
        </w:rPr>
      </w:pPr>
    </w:p>
    <w:p w14:paraId="5CBF85C0" w14:textId="349B917D" w:rsidR="000272F3" w:rsidRDefault="000272F3" w:rsidP="00FC128D">
      <w:pPr>
        <w:rPr>
          <w:rFonts w:ascii="Arial" w:hAnsi="Arial" w:cs="Arial"/>
        </w:rPr>
      </w:pPr>
    </w:p>
    <w:p w14:paraId="4F292E51" w14:textId="77AB279C" w:rsidR="000272F3" w:rsidRDefault="000272F3" w:rsidP="00FC128D">
      <w:pPr>
        <w:rPr>
          <w:rFonts w:ascii="Arial" w:hAnsi="Arial" w:cs="Arial"/>
        </w:rPr>
      </w:pPr>
    </w:p>
    <w:p w14:paraId="7C1B867A" w14:textId="77777777" w:rsidR="000272F3" w:rsidRDefault="000272F3" w:rsidP="00FC128D">
      <w:pPr>
        <w:rPr>
          <w:rFonts w:ascii="Arial" w:hAnsi="Arial" w:cs="Arial"/>
        </w:rPr>
      </w:pPr>
    </w:p>
    <w:p w14:paraId="1CAC92B8" w14:textId="4E51DDB4" w:rsidR="00FC128D" w:rsidRDefault="00CD307E" w:rsidP="00FC128D">
      <w:pPr>
        <w:rPr>
          <w:rFonts w:ascii="Arial" w:hAnsi="Arial" w:cs="Arial"/>
        </w:rPr>
      </w:pPr>
      <w:r>
        <w:rPr>
          <w:rFonts w:ascii="Arial" w:hAnsi="Arial" w:cs="Arial"/>
          <w:noProof/>
        </w:rPr>
        <w:lastRenderedPageBreak/>
        <w:drawing>
          <wp:anchor distT="0" distB="0" distL="114300" distR="114300" simplePos="0" relativeHeight="251660288" behindDoc="1" locked="0" layoutInCell="1" allowOverlap="1" wp14:anchorId="0A65997A" wp14:editId="31642C51">
            <wp:simplePos x="0" y="0"/>
            <wp:positionH relativeFrom="column">
              <wp:posOffset>-80466</wp:posOffset>
            </wp:positionH>
            <wp:positionV relativeFrom="paragraph">
              <wp:posOffset>2435962</wp:posOffset>
            </wp:positionV>
            <wp:extent cx="3228440" cy="242133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3235163" cy="242637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1312" behindDoc="1" locked="0" layoutInCell="1" allowOverlap="1" wp14:anchorId="232EE6F6" wp14:editId="562C0D82">
            <wp:simplePos x="0" y="0"/>
            <wp:positionH relativeFrom="column">
              <wp:posOffset>2889250</wp:posOffset>
            </wp:positionH>
            <wp:positionV relativeFrom="paragraph">
              <wp:posOffset>-1739</wp:posOffset>
            </wp:positionV>
            <wp:extent cx="3065069" cy="2298801"/>
            <wp:effectExtent l="0" t="0" r="254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065069" cy="229880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7B823EEB" wp14:editId="599D4909">
            <wp:extent cx="3062631" cy="2296973"/>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3065873" cy="2299404"/>
                    </a:xfrm>
                    <a:prstGeom prst="rect">
                      <a:avLst/>
                    </a:prstGeom>
                  </pic:spPr>
                </pic:pic>
              </a:graphicData>
            </a:graphic>
          </wp:inline>
        </w:drawing>
      </w:r>
    </w:p>
    <w:p w14:paraId="35B3182F" w14:textId="0B9B7B87" w:rsidR="00CD307E" w:rsidRDefault="00CD307E" w:rsidP="00FC128D">
      <w:pPr>
        <w:rPr>
          <w:rFonts w:ascii="Arial" w:hAnsi="Arial" w:cs="Arial"/>
        </w:rPr>
      </w:pPr>
    </w:p>
    <w:p w14:paraId="42893967" w14:textId="686A3282" w:rsidR="00CD307E" w:rsidRDefault="00CD307E" w:rsidP="00FC128D">
      <w:pPr>
        <w:rPr>
          <w:rFonts w:ascii="Arial" w:hAnsi="Arial" w:cs="Arial"/>
        </w:rPr>
      </w:pPr>
    </w:p>
    <w:p w14:paraId="3A5846F7" w14:textId="68E3EFCF" w:rsidR="00CD307E" w:rsidRDefault="00CD307E" w:rsidP="00FC128D">
      <w:pPr>
        <w:rPr>
          <w:rFonts w:ascii="Arial" w:hAnsi="Arial" w:cs="Arial"/>
        </w:rPr>
      </w:pPr>
    </w:p>
    <w:p w14:paraId="6E1EF55D" w14:textId="59B5B218" w:rsidR="00CD307E" w:rsidRDefault="00CD307E" w:rsidP="00FC128D">
      <w:pPr>
        <w:rPr>
          <w:rFonts w:ascii="Arial" w:hAnsi="Arial" w:cs="Arial"/>
        </w:rPr>
      </w:pPr>
    </w:p>
    <w:p w14:paraId="1C595BFD" w14:textId="39317A5B" w:rsidR="00CD307E" w:rsidRDefault="00CD307E" w:rsidP="00FC128D">
      <w:pPr>
        <w:rPr>
          <w:rFonts w:ascii="Arial" w:hAnsi="Arial" w:cs="Arial"/>
        </w:rPr>
      </w:pPr>
    </w:p>
    <w:p w14:paraId="1AA10E9C" w14:textId="19FC0C29" w:rsidR="00CD307E" w:rsidRDefault="00CD307E" w:rsidP="00FC128D">
      <w:pPr>
        <w:rPr>
          <w:rFonts w:ascii="Arial" w:hAnsi="Arial" w:cs="Arial"/>
        </w:rPr>
      </w:pPr>
    </w:p>
    <w:p w14:paraId="2A3D9F0C" w14:textId="5D270441" w:rsidR="00CD307E" w:rsidRDefault="00CD307E" w:rsidP="00FC128D">
      <w:pPr>
        <w:rPr>
          <w:rFonts w:ascii="Arial" w:hAnsi="Arial" w:cs="Arial"/>
        </w:rPr>
      </w:pPr>
    </w:p>
    <w:p w14:paraId="1599BF73" w14:textId="5316ACF7" w:rsidR="00CD307E" w:rsidRDefault="00CD307E" w:rsidP="00FC128D">
      <w:pPr>
        <w:rPr>
          <w:rFonts w:ascii="Arial" w:hAnsi="Arial" w:cs="Arial"/>
        </w:rPr>
      </w:pPr>
    </w:p>
    <w:p w14:paraId="27F67166" w14:textId="7616F1B7" w:rsidR="00CD307E" w:rsidRDefault="00CD307E" w:rsidP="00FC128D">
      <w:pPr>
        <w:rPr>
          <w:rFonts w:ascii="Arial" w:hAnsi="Arial" w:cs="Arial"/>
        </w:rPr>
      </w:pPr>
    </w:p>
    <w:p w14:paraId="6943E5F9" w14:textId="7B6AC828" w:rsidR="00346113" w:rsidRDefault="00346113" w:rsidP="00FC128D">
      <w:pPr>
        <w:rPr>
          <w:rFonts w:ascii="Arial" w:hAnsi="Arial" w:cs="Arial"/>
        </w:rPr>
      </w:pPr>
      <w:r w:rsidRPr="00346113">
        <w:rPr>
          <w:rFonts w:ascii="Arial" w:hAnsi="Arial" w:cs="Arial"/>
        </w:rPr>
        <w:t xml:space="preserve">Figure </w:t>
      </w:r>
      <w:r>
        <w:rPr>
          <w:rFonts w:ascii="Arial" w:hAnsi="Arial" w:cs="Arial"/>
        </w:rPr>
        <w:t>2</w:t>
      </w:r>
      <w:r w:rsidRPr="00346113">
        <w:rPr>
          <w:rFonts w:ascii="Arial" w:hAnsi="Arial" w:cs="Arial"/>
        </w:rPr>
        <w:t xml:space="preserve">. Diabetes Gene Expression Graphs based on </w:t>
      </w:r>
      <w:r>
        <w:rPr>
          <w:rFonts w:ascii="Arial" w:hAnsi="Arial" w:cs="Arial"/>
        </w:rPr>
        <w:t>Spearman</w:t>
      </w:r>
      <w:r w:rsidRPr="00346113">
        <w:rPr>
          <w:rFonts w:ascii="Arial" w:hAnsi="Arial" w:cs="Arial"/>
        </w:rPr>
        <w:t xml:space="preserve"> correlation thresholds of 0.25 (top left), 0.79 (top right) and 0.5 (bottom left). Only 500 genes were used. </w:t>
      </w:r>
      <w:r>
        <w:rPr>
          <w:rFonts w:ascii="Arial" w:hAnsi="Arial" w:cs="Arial"/>
        </w:rPr>
        <w:t>No genes</w:t>
      </w:r>
      <w:r w:rsidRPr="00346113">
        <w:rPr>
          <w:rFonts w:ascii="Arial" w:hAnsi="Arial" w:cs="Arial"/>
        </w:rPr>
        <w:t xml:space="preserve"> were correlated (0.79 graph) and the number </w:t>
      </w:r>
      <w:r>
        <w:rPr>
          <w:rFonts w:ascii="Arial" w:hAnsi="Arial" w:cs="Arial"/>
        </w:rPr>
        <w:t>greatly</w:t>
      </w:r>
      <w:r w:rsidRPr="00346113">
        <w:rPr>
          <w:rFonts w:ascii="Arial" w:hAnsi="Arial" w:cs="Arial"/>
        </w:rPr>
        <w:t xml:space="preserve"> increased to have one large cluster and a few other connected areas.</w:t>
      </w:r>
      <w:r>
        <w:rPr>
          <w:rFonts w:ascii="Arial" w:hAnsi="Arial" w:cs="Arial"/>
        </w:rPr>
        <w:t xml:space="preserve"> At 0.25 threshold the graph becomes nearly fully connected, indicating that this visualization is suboptimal.</w:t>
      </w:r>
    </w:p>
    <w:p w14:paraId="004918A0" w14:textId="4F0FDA9F" w:rsidR="00CD307E" w:rsidRDefault="00CD307E" w:rsidP="00FC128D">
      <w:pPr>
        <w:rPr>
          <w:rFonts w:ascii="Arial" w:hAnsi="Arial" w:cs="Arial"/>
        </w:rPr>
      </w:pPr>
    </w:p>
    <w:p w14:paraId="75B311B0" w14:textId="525A8043" w:rsidR="00CD307E" w:rsidRDefault="00CD307E" w:rsidP="00FC128D">
      <w:pPr>
        <w:rPr>
          <w:rFonts w:ascii="Arial" w:hAnsi="Arial" w:cs="Arial"/>
        </w:rPr>
      </w:pPr>
    </w:p>
    <w:p w14:paraId="18ADEF83" w14:textId="7C490D6B" w:rsidR="00CD307E" w:rsidRDefault="00CD307E" w:rsidP="00FC128D">
      <w:pPr>
        <w:rPr>
          <w:rFonts w:ascii="Arial" w:hAnsi="Arial" w:cs="Arial"/>
        </w:rPr>
      </w:pPr>
    </w:p>
    <w:p w14:paraId="21D0628E" w14:textId="463A3CEE" w:rsidR="00CD307E" w:rsidRDefault="00CD307E" w:rsidP="00FC128D">
      <w:pPr>
        <w:rPr>
          <w:rFonts w:ascii="Arial" w:hAnsi="Arial" w:cs="Arial"/>
        </w:rPr>
      </w:pPr>
    </w:p>
    <w:p w14:paraId="1205DA8C" w14:textId="29730151" w:rsidR="00CD307E" w:rsidRDefault="00CD307E" w:rsidP="00FC128D">
      <w:pPr>
        <w:rPr>
          <w:rFonts w:ascii="Arial" w:hAnsi="Arial" w:cs="Arial"/>
        </w:rPr>
      </w:pPr>
      <w:r>
        <w:rPr>
          <w:rFonts w:ascii="Arial" w:hAnsi="Arial" w:cs="Arial"/>
          <w:noProof/>
        </w:rPr>
        <w:lastRenderedPageBreak/>
        <w:drawing>
          <wp:anchor distT="0" distB="0" distL="114300" distR="114300" simplePos="0" relativeHeight="251662336" behindDoc="1" locked="0" layoutInCell="1" allowOverlap="1" wp14:anchorId="0D77F8B5" wp14:editId="680EEB6F">
            <wp:simplePos x="0" y="0"/>
            <wp:positionH relativeFrom="column">
              <wp:posOffset>-95098</wp:posOffset>
            </wp:positionH>
            <wp:positionV relativeFrom="paragraph">
              <wp:posOffset>2355494</wp:posOffset>
            </wp:positionV>
            <wp:extent cx="3404243" cy="255300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407361" cy="255534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3360" behindDoc="1" locked="0" layoutInCell="1" allowOverlap="1" wp14:anchorId="4BD549B6" wp14:editId="57DEB19C">
            <wp:simplePos x="0" y="0"/>
            <wp:positionH relativeFrom="column">
              <wp:posOffset>3196438</wp:posOffset>
            </wp:positionH>
            <wp:positionV relativeFrom="paragraph">
              <wp:posOffset>22860</wp:posOffset>
            </wp:positionV>
            <wp:extent cx="3050439" cy="2287829"/>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050439" cy="228782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2DD497B4" wp14:editId="26EBD92B">
            <wp:extent cx="3196742" cy="2397558"/>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3210080" cy="2407562"/>
                    </a:xfrm>
                    <a:prstGeom prst="rect">
                      <a:avLst/>
                    </a:prstGeom>
                  </pic:spPr>
                </pic:pic>
              </a:graphicData>
            </a:graphic>
          </wp:inline>
        </w:drawing>
      </w:r>
    </w:p>
    <w:p w14:paraId="43BF6CC5" w14:textId="481ADA6D" w:rsidR="00CD307E" w:rsidRDefault="00CD307E" w:rsidP="00FC128D">
      <w:pPr>
        <w:rPr>
          <w:rFonts w:ascii="Arial" w:hAnsi="Arial" w:cs="Arial"/>
        </w:rPr>
      </w:pPr>
    </w:p>
    <w:p w14:paraId="493A6FD3" w14:textId="538D6CE7" w:rsidR="00CD307E" w:rsidRDefault="00CD307E" w:rsidP="00FC128D">
      <w:pPr>
        <w:rPr>
          <w:rFonts w:ascii="Arial" w:hAnsi="Arial" w:cs="Arial"/>
        </w:rPr>
      </w:pPr>
    </w:p>
    <w:p w14:paraId="7397C4FD" w14:textId="448BF416" w:rsidR="00CD307E" w:rsidRDefault="00CD307E" w:rsidP="00FC128D">
      <w:pPr>
        <w:rPr>
          <w:rFonts w:ascii="Arial" w:hAnsi="Arial" w:cs="Arial"/>
        </w:rPr>
      </w:pPr>
    </w:p>
    <w:p w14:paraId="481FD9B7" w14:textId="3377B100" w:rsidR="00CD307E" w:rsidRDefault="00CD307E" w:rsidP="00FC128D">
      <w:pPr>
        <w:rPr>
          <w:rFonts w:ascii="Arial" w:hAnsi="Arial" w:cs="Arial"/>
        </w:rPr>
      </w:pPr>
    </w:p>
    <w:p w14:paraId="11CE1742" w14:textId="67C77181" w:rsidR="00CD307E" w:rsidRDefault="00CD307E" w:rsidP="00FC128D">
      <w:pPr>
        <w:rPr>
          <w:rFonts w:ascii="Arial" w:hAnsi="Arial" w:cs="Arial"/>
        </w:rPr>
      </w:pPr>
    </w:p>
    <w:p w14:paraId="695A631D" w14:textId="3432E36F" w:rsidR="00CD307E" w:rsidRDefault="00CD307E" w:rsidP="00FC128D">
      <w:pPr>
        <w:rPr>
          <w:rFonts w:ascii="Arial" w:hAnsi="Arial" w:cs="Arial"/>
        </w:rPr>
      </w:pPr>
    </w:p>
    <w:p w14:paraId="1F4BEE12" w14:textId="52A12540" w:rsidR="00CD307E" w:rsidRDefault="00CD307E" w:rsidP="00FC128D">
      <w:pPr>
        <w:rPr>
          <w:rFonts w:ascii="Arial" w:hAnsi="Arial" w:cs="Arial"/>
        </w:rPr>
      </w:pPr>
    </w:p>
    <w:p w14:paraId="0B1EDCD9" w14:textId="0DA7DCDA" w:rsidR="00CD307E" w:rsidRDefault="00CD307E" w:rsidP="00FC128D">
      <w:pPr>
        <w:rPr>
          <w:rFonts w:ascii="Arial" w:hAnsi="Arial" w:cs="Arial"/>
        </w:rPr>
      </w:pPr>
    </w:p>
    <w:p w14:paraId="7BD041AD" w14:textId="65DF13C3" w:rsidR="00CD307E" w:rsidRDefault="00CD307E" w:rsidP="00FC128D">
      <w:pPr>
        <w:rPr>
          <w:rFonts w:ascii="Arial" w:hAnsi="Arial" w:cs="Arial"/>
        </w:rPr>
      </w:pPr>
    </w:p>
    <w:p w14:paraId="3A05FF73" w14:textId="2C0B0EE4" w:rsidR="00CD307E" w:rsidRDefault="00346113" w:rsidP="00FC128D">
      <w:pPr>
        <w:rPr>
          <w:rFonts w:ascii="Arial" w:hAnsi="Arial" w:cs="Arial"/>
        </w:rPr>
      </w:pPr>
      <w:r>
        <w:rPr>
          <w:rFonts w:ascii="Arial" w:hAnsi="Arial" w:cs="Arial"/>
        </w:rPr>
        <w:t xml:space="preserve">Figure 3. Degree distributions for the graphs </w:t>
      </w:r>
      <w:r w:rsidR="009C6CFE">
        <w:rPr>
          <w:rFonts w:ascii="Arial" w:hAnsi="Arial" w:cs="Arial"/>
        </w:rPr>
        <w:t xml:space="preserve">using </w:t>
      </w:r>
      <w:r w:rsidR="00B67439">
        <w:rPr>
          <w:rFonts w:ascii="Arial" w:hAnsi="Arial" w:cs="Arial"/>
        </w:rPr>
        <w:t>Pearson</w:t>
      </w:r>
      <w:r w:rsidR="009C6CFE">
        <w:rPr>
          <w:rFonts w:ascii="Arial" w:hAnsi="Arial" w:cs="Arial"/>
        </w:rPr>
        <w:t xml:space="preserve"> cutoff on diabetes data set. For 0.79 there only a few connections, with 0.5 there are significantly more connections, with certain genes connected at high as 35 times.</w:t>
      </w:r>
      <w:r w:rsidR="00B67439">
        <w:rPr>
          <w:rFonts w:ascii="Arial" w:hAnsi="Arial" w:cs="Arial"/>
        </w:rPr>
        <w:t xml:space="preserve"> At 0.25 the graph shows a significant amount of connections, with a majority connections around 20 to 70.</w:t>
      </w:r>
    </w:p>
    <w:p w14:paraId="4DC62272" w14:textId="70571F7C" w:rsidR="000272F3" w:rsidRDefault="000272F3" w:rsidP="00FC128D">
      <w:pPr>
        <w:rPr>
          <w:rFonts w:ascii="Arial" w:hAnsi="Arial" w:cs="Arial"/>
        </w:rPr>
      </w:pPr>
    </w:p>
    <w:p w14:paraId="595FD9D2" w14:textId="77777777" w:rsidR="000272F3" w:rsidRDefault="000272F3" w:rsidP="00FC128D">
      <w:pPr>
        <w:rPr>
          <w:rFonts w:ascii="Arial" w:hAnsi="Arial" w:cs="Arial"/>
        </w:rPr>
      </w:pPr>
    </w:p>
    <w:p w14:paraId="581623A6" w14:textId="69CC99DE" w:rsidR="00CD307E" w:rsidRDefault="00CD307E" w:rsidP="00FC128D">
      <w:pPr>
        <w:rPr>
          <w:rFonts w:ascii="Arial" w:hAnsi="Arial" w:cs="Arial"/>
        </w:rPr>
      </w:pPr>
    </w:p>
    <w:p w14:paraId="6937CE4F" w14:textId="76D3B958" w:rsidR="00CD307E" w:rsidRDefault="000272F3" w:rsidP="00FC128D">
      <w:pPr>
        <w:rPr>
          <w:rFonts w:ascii="Arial" w:hAnsi="Arial" w:cs="Arial"/>
        </w:rPr>
      </w:pPr>
      <w:r>
        <w:rPr>
          <w:rFonts w:ascii="Arial" w:hAnsi="Arial" w:cs="Arial"/>
          <w:noProof/>
        </w:rPr>
        <w:lastRenderedPageBreak/>
        <w:drawing>
          <wp:anchor distT="0" distB="0" distL="114300" distR="114300" simplePos="0" relativeHeight="251664384" behindDoc="1" locked="0" layoutInCell="1" allowOverlap="1" wp14:anchorId="05A791CF" wp14:editId="403D24D2">
            <wp:simplePos x="0" y="0"/>
            <wp:positionH relativeFrom="column">
              <wp:posOffset>0</wp:posOffset>
            </wp:positionH>
            <wp:positionV relativeFrom="paragraph">
              <wp:posOffset>2713939</wp:posOffset>
            </wp:positionV>
            <wp:extent cx="3123590" cy="2342693"/>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3127093" cy="23453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5408" behindDoc="1" locked="0" layoutInCell="1" allowOverlap="1" wp14:anchorId="25CA2108" wp14:editId="414EAAB9">
            <wp:simplePos x="0" y="0"/>
            <wp:positionH relativeFrom="column">
              <wp:posOffset>3218688</wp:posOffset>
            </wp:positionH>
            <wp:positionV relativeFrom="paragraph">
              <wp:posOffset>0</wp:posOffset>
            </wp:positionV>
            <wp:extent cx="3218180" cy="2413635"/>
            <wp:effectExtent l="0" t="0" r="1270"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3223895" cy="2417921"/>
                    </a:xfrm>
                    <a:prstGeom prst="rect">
                      <a:avLst/>
                    </a:prstGeom>
                  </pic:spPr>
                </pic:pic>
              </a:graphicData>
            </a:graphic>
            <wp14:sizeRelH relativeFrom="margin">
              <wp14:pctWidth>0</wp14:pctWidth>
            </wp14:sizeRelH>
            <wp14:sizeRelV relativeFrom="margin">
              <wp14:pctHeight>0</wp14:pctHeight>
            </wp14:sizeRelV>
          </wp:anchor>
        </w:drawing>
      </w:r>
      <w:r w:rsidR="00CD307E">
        <w:rPr>
          <w:rFonts w:ascii="Arial" w:hAnsi="Arial" w:cs="Arial"/>
          <w:noProof/>
        </w:rPr>
        <w:drawing>
          <wp:inline distT="0" distB="0" distL="0" distR="0" wp14:anchorId="284607F4" wp14:editId="6F444259">
            <wp:extent cx="3218688" cy="2414016"/>
            <wp:effectExtent l="0" t="0" r="127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3223927" cy="2417945"/>
                    </a:xfrm>
                    <a:prstGeom prst="rect">
                      <a:avLst/>
                    </a:prstGeom>
                  </pic:spPr>
                </pic:pic>
              </a:graphicData>
            </a:graphic>
          </wp:inline>
        </w:drawing>
      </w:r>
    </w:p>
    <w:p w14:paraId="337A5C8E" w14:textId="6E978E4A" w:rsidR="009C6CFE" w:rsidRDefault="009C6CFE" w:rsidP="00FC128D">
      <w:pPr>
        <w:rPr>
          <w:rFonts w:ascii="Arial" w:hAnsi="Arial" w:cs="Arial"/>
        </w:rPr>
      </w:pPr>
    </w:p>
    <w:p w14:paraId="473A9C00" w14:textId="3CABF7CE" w:rsidR="009C6CFE" w:rsidRDefault="009C6CFE" w:rsidP="00FC128D">
      <w:pPr>
        <w:rPr>
          <w:rFonts w:ascii="Arial" w:hAnsi="Arial" w:cs="Arial"/>
        </w:rPr>
      </w:pPr>
    </w:p>
    <w:p w14:paraId="2C4E7AF2" w14:textId="7A458917" w:rsidR="009C6CFE" w:rsidRDefault="009C6CFE" w:rsidP="00FC128D">
      <w:pPr>
        <w:rPr>
          <w:rFonts w:ascii="Arial" w:hAnsi="Arial" w:cs="Arial"/>
        </w:rPr>
      </w:pPr>
    </w:p>
    <w:p w14:paraId="58A92B6B" w14:textId="7EEDE8EA" w:rsidR="009C6CFE" w:rsidRDefault="009C6CFE" w:rsidP="00FC128D">
      <w:pPr>
        <w:rPr>
          <w:rFonts w:ascii="Arial" w:hAnsi="Arial" w:cs="Arial"/>
        </w:rPr>
      </w:pPr>
    </w:p>
    <w:p w14:paraId="080D4F19" w14:textId="4BBF7795" w:rsidR="009C6CFE" w:rsidRDefault="009C6CFE" w:rsidP="00FC128D">
      <w:pPr>
        <w:rPr>
          <w:rFonts w:ascii="Arial" w:hAnsi="Arial" w:cs="Arial"/>
        </w:rPr>
      </w:pPr>
    </w:p>
    <w:p w14:paraId="0B5B66B9" w14:textId="56AC2B25" w:rsidR="009C6CFE" w:rsidRDefault="009C6CFE" w:rsidP="00FC128D">
      <w:pPr>
        <w:rPr>
          <w:rFonts w:ascii="Arial" w:hAnsi="Arial" w:cs="Arial"/>
        </w:rPr>
      </w:pPr>
    </w:p>
    <w:p w14:paraId="2600179D" w14:textId="24CD8349" w:rsidR="009C6CFE" w:rsidRDefault="009C6CFE" w:rsidP="00FC128D">
      <w:pPr>
        <w:rPr>
          <w:rFonts w:ascii="Arial" w:hAnsi="Arial" w:cs="Arial"/>
        </w:rPr>
      </w:pPr>
    </w:p>
    <w:p w14:paraId="7B325538" w14:textId="22515056" w:rsidR="009C6CFE" w:rsidRDefault="009C6CFE" w:rsidP="00FC128D">
      <w:pPr>
        <w:rPr>
          <w:rFonts w:ascii="Arial" w:hAnsi="Arial" w:cs="Arial"/>
        </w:rPr>
      </w:pPr>
    </w:p>
    <w:p w14:paraId="2483B136" w14:textId="68F24E02" w:rsidR="009C6CFE" w:rsidRDefault="009C6CFE" w:rsidP="00FC128D">
      <w:pPr>
        <w:rPr>
          <w:rFonts w:ascii="Arial" w:hAnsi="Arial" w:cs="Arial"/>
        </w:rPr>
      </w:pPr>
    </w:p>
    <w:p w14:paraId="32A79FEF" w14:textId="64FB4B4F" w:rsidR="009C6CFE" w:rsidRDefault="009C6CFE" w:rsidP="00FC128D">
      <w:pPr>
        <w:rPr>
          <w:rFonts w:ascii="Arial" w:hAnsi="Arial" w:cs="Arial"/>
        </w:rPr>
      </w:pPr>
    </w:p>
    <w:p w14:paraId="0A746BD5" w14:textId="06EE7B40" w:rsidR="00155C5D" w:rsidRDefault="009C6CFE" w:rsidP="00FC128D">
      <w:pPr>
        <w:rPr>
          <w:rFonts w:ascii="Arial" w:hAnsi="Arial" w:cs="Arial"/>
        </w:rPr>
      </w:pPr>
      <w:r w:rsidRPr="009C6CFE">
        <w:rPr>
          <w:rFonts w:ascii="Arial" w:hAnsi="Arial" w:cs="Arial"/>
        </w:rPr>
        <w:t xml:space="preserve">Figure </w:t>
      </w:r>
      <w:r w:rsidR="00B67439">
        <w:rPr>
          <w:rFonts w:ascii="Arial" w:hAnsi="Arial" w:cs="Arial"/>
        </w:rPr>
        <w:t>4</w:t>
      </w:r>
      <w:r w:rsidRPr="009C6CFE">
        <w:rPr>
          <w:rFonts w:ascii="Arial" w:hAnsi="Arial" w:cs="Arial"/>
        </w:rPr>
        <w:t xml:space="preserve">. Degree distributions for the graphs using </w:t>
      </w:r>
      <w:r w:rsidR="00B67439">
        <w:rPr>
          <w:rFonts w:ascii="Arial" w:hAnsi="Arial" w:cs="Arial"/>
        </w:rPr>
        <w:t>Spearman</w:t>
      </w:r>
      <w:r>
        <w:rPr>
          <w:rFonts w:ascii="Arial" w:hAnsi="Arial" w:cs="Arial"/>
        </w:rPr>
        <w:t xml:space="preserve"> correlation</w:t>
      </w:r>
      <w:r w:rsidRPr="009C6CFE">
        <w:rPr>
          <w:rFonts w:ascii="Arial" w:hAnsi="Arial" w:cs="Arial"/>
        </w:rPr>
        <w:t xml:space="preserve"> cutoff</w:t>
      </w:r>
      <w:r w:rsidR="00B7678B">
        <w:rPr>
          <w:rFonts w:ascii="Arial" w:hAnsi="Arial" w:cs="Arial"/>
        </w:rPr>
        <w:t>s</w:t>
      </w:r>
      <w:r w:rsidRPr="009C6CFE">
        <w:rPr>
          <w:rFonts w:ascii="Arial" w:hAnsi="Arial" w:cs="Arial"/>
        </w:rPr>
        <w:t xml:space="preserve"> on diabetes data set. For 0.79 there </w:t>
      </w:r>
      <w:r w:rsidR="00B67439">
        <w:rPr>
          <w:rFonts w:ascii="Arial" w:hAnsi="Arial" w:cs="Arial"/>
        </w:rPr>
        <w:t>were no connections</w:t>
      </w:r>
      <w:r w:rsidRPr="009C6CFE">
        <w:rPr>
          <w:rFonts w:ascii="Arial" w:hAnsi="Arial" w:cs="Arial"/>
        </w:rPr>
        <w:t xml:space="preserve">, with 0.5 there are significantly more connections, with certain genes connected at high as </w:t>
      </w:r>
      <w:r w:rsidR="00B67439">
        <w:rPr>
          <w:rFonts w:ascii="Arial" w:hAnsi="Arial" w:cs="Arial"/>
        </w:rPr>
        <w:t>25 times</w:t>
      </w:r>
      <w:r w:rsidRPr="009C6CFE">
        <w:rPr>
          <w:rFonts w:ascii="Arial" w:hAnsi="Arial" w:cs="Arial"/>
        </w:rPr>
        <w:t>.</w:t>
      </w:r>
      <w:r w:rsidR="00B67439">
        <w:rPr>
          <w:rFonts w:ascii="Arial" w:hAnsi="Arial" w:cs="Arial"/>
        </w:rPr>
        <w:t xml:space="preserve"> For 0.25 the connections were better spread out among the genes, with the highest reaching about 130 connections.</w:t>
      </w:r>
    </w:p>
    <w:p w14:paraId="5069AFB4" w14:textId="77777777" w:rsidR="00155C5D" w:rsidRDefault="00155C5D">
      <w:pPr>
        <w:rPr>
          <w:rFonts w:ascii="Arial" w:hAnsi="Arial" w:cs="Arial"/>
        </w:rPr>
      </w:pPr>
      <w:r>
        <w:rPr>
          <w:rFonts w:ascii="Arial" w:hAnsi="Arial" w:cs="Arial"/>
        </w:rPr>
        <w:br w:type="page"/>
      </w:r>
    </w:p>
    <w:p w14:paraId="44F52C16" w14:textId="004BB06C" w:rsidR="00155C5D" w:rsidRDefault="00155C5D" w:rsidP="00FC128D">
      <w:pPr>
        <w:rPr>
          <w:rFonts w:ascii="Arial" w:hAnsi="Arial" w:cs="Arial"/>
        </w:rPr>
      </w:pPr>
      <w:r>
        <w:rPr>
          <w:rFonts w:ascii="Arial" w:hAnsi="Arial" w:cs="Arial"/>
          <w:noProof/>
        </w:rPr>
        <w:lastRenderedPageBreak/>
        <w:drawing>
          <wp:anchor distT="0" distB="0" distL="114300" distR="114300" simplePos="0" relativeHeight="251667456" behindDoc="1" locked="0" layoutInCell="1" allowOverlap="1" wp14:anchorId="6D9234BC" wp14:editId="52FDD213">
            <wp:simplePos x="0" y="0"/>
            <wp:positionH relativeFrom="column">
              <wp:posOffset>3123590</wp:posOffset>
            </wp:positionH>
            <wp:positionV relativeFrom="paragraph">
              <wp:posOffset>36575</wp:posOffset>
            </wp:positionV>
            <wp:extent cx="3408884" cy="2556663"/>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2">
                      <a:extLst>
                        <a:ext uri="{28A0092B-C50C-407E-A947-70E740481C1C}">
                          <a14:useLocalDpi xmlns:a14="http://schemas.microsoft.com/office/drawing/2010/main" val="0"/>
                        </a:ext>
                      </a:extLst>
                    </a:blip>
                    <a:stretch>
                      <a:fillRect/>
                    </a:stretch>
                  </pic:blipFill>
                  <pic:spPr>
                    <a:xfrm>
                      <a:off x="0" y="0"/>
                      <a:ext cx="3412491" cy="255936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6432" behindDoc="1" locked="0" layoutInCell="1" allowOverlap="1" wp14:anchorId="59050C1F" wp14:editId="26968468">
            <wp:simplePos x="0" y="0"/>
            <wp:positionH relativeFrom="column">
              <wp:posOffset>0</wp:posOffset>
            </wp:positionH>
            <wp:positionV relativeFrom="paragraph">
              <wp:posOffset>2626157</wp:posOffset>
            </wp:positionV>
            <wp:extent cx="3533242" cy="2649932"/>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3543546" cy="26576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66B2C1E3" wp14:editId="3D8F6633">
            <wp:extent cx="3474720" cy="2606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3477547" cy="2608160"/>
                    </a:xfrm>
                    <a:prstGeom prst="rect">
                      <a:avLst/>
                    </a:prstGeom>
                  </pic:spPr>
                </pic:pic>
              </a:graphicData>
            </a:graphic>
          </wp:inline>
        </w:drawing>
      </w:r>
    </w:p>
    <w:p w14:paraId="72BBCCA3" w14:textId="7DC7C465" w:rsidR="00155C5D" w:rsidRDefault="00155C5D" w:rsidP="00FC128D">
      <w:pPr>
        <w:rPr>
          <w:rFonts w:ascii="Arial" w:hAnsi="Arial" w:cs="Arial"/>
        </w:rPr>
      </w:pPr>
    </w:p>
    <w:p w14:paraId="73C65145" w14:textId="367EB3DF" w:rsidR="00155C5D" w:rsidRDefault="00155C5D" w:rsidP="00FC128D">
      <w:pPr>
        <w:rPr>
          <w:rFonts w:ascii="Arial" w:hAnsi="Arial" w:cs="Arial"/>
        </w:rPr>
      </w:pPr>
    </w:p>
    <w:p w14:paraId="35C7494E" w14:textId="4D286301" w:rsidR="00155C5D" w:rsidRDefault="00155C5D" w:rsidP="00FC128D">
      <w:pPr>
        <w:rPr>
          <w:rFonts w:ascii="Arial" w:hAnsi="Arial" w:cs="Arial"/>
        </w:rPr>
      </w:pPr>
    </w:p>
    <w:p w14:paraId="216B0B49" w14:textId="5F530B12" w:rsidR="00155C5D" w:rsidRDefault="00155C5D" w:rsidP="00FC128D">
      <w:pPr>
        <w:rPr>
          <w:rFonts w:ascii="Arial" w:hAnsi="Arial" w:cs="Arial"/>
        </w:rPr>
      </w:pPr>
    </w:p>
    <w:p w14:paraId="0FDC95B9" w14:textId="66F80AA2" w:rsidR="00155C5D" w:rsidRDefault="00155C5D" w:rsidP="00FC128D">
      <w:pPr>
        <w:rPr>
          <w:rFonts w:ascii="Arial" w:hAnsi="Arial" w:cs="Arial"/>
        </w:rPr>
      </w:pPr>
    </w:p>
    <w:p w14:paraId="54BCDDD0" w14:textId="034534E5" w:rsidR="00155C5D" w:rsidRDefault="00155C5D" w:rsidP="00FC128D">
      <w:pPr>
        <w:rPr>
          <w:rFonts w:ascii="Arial" w:hAnsi="Arial" w:cs="Arial"/>
        </w:rPr>
      </w:pPr>
    </w:p>
    <w:p w14:paraId="110AE3A6" w14:textId="384D9AD5" w:rsidR="00155C5D" w:rsidRDefault="00155C5D" w:rsidP="00FC128D">
      <w:pPr>
        <w:rPr>
          <w:rFonts w:ascii="Arial" w:hAnsi="Arial" w:cs="Arial"/>
        </w:rPr>
      </w:pPr>
    </w:p>
    <w:p w14:paraId="1439ACE1" w14:textId="3247A2C3" w:rsidR="00155C5D" w:rsidRDefault="00155C5D" w:rsidP="00FC128D">
      <w:pPr>
        <w:rPr>
          <w:rFonts w:ascii="Arial" w:hAnsi="Arial" w:cs="Arial"/>
        </w:rPr>
      </w:pPr>
    </w:p>
    <w:p w14:paraId="013BD767" w14:textId="0319BDB8" w:rsidR="00155C5D" w:rsidRDefault="00155C5D" w:rsidP="00FC128D">
      <w:pPr>
        <w:rPr>
          <w:rFonts w:ascii="Arial" w:hAnsi="Arial" w:cs="Arial"/>
        </w:rPr>
      </w:pPr>
    </w:p>
    <w:p w14:paraId="0D8FE8CE" w14:textId="48895F27" w:rsidR="00155C5D" w:rsidRDefault="00155C5D" w:rsidP="00FC128D">
      <w:pPr>
        <w:rPr>
          <w:rFonts w:ascii="Arial" w:hAnsi="Arial" w:cs="Arial"/>
        </w:rPr>
      </w:pPr>
      <w:r w:rsidRPr="00155C5D">
        <w:rPr>
          <w:rFonts w:ascii="Arial" w:hAnsi="Arial" w:cs="Arial"/>
        </w:rPr>
        <w:t xml:space="preserve">Figure </w:t>
      </w:r>
      <w:r w:rsidR="00B67439">
        <w:rPr>
          <w:rFonts w:ascii="Arial" w:hAnsi="Arial" w:cs="Arial"/>
        </w:rPr>
        <w:t>5</w:t>
      </w:r>
      <w:r w:rsidRPr="00155C5D">
        <w:rPr>
          <w:rFonts w:ascii="Arial" w:hAnsi="Arial" w:cs="Arial"/>
        </w:rPr>
        <w:t xml:space="preserve">. </w:t>
      </w:r>
      <w:r>
        <w:rPr>
          <w:rFonts w:ascii="Arial" w:hAnsi="Arial" w:cs="Arial"/>
        </w:rPr>
        <w:t>Cancer</w:t>
      </w:r>
      <w:r w:rsidRPr="00155C5D">
        <w:rPr>
          <w:rFonts w:ascii="Arial" w:hAnsi="Arial" w:cs="Arial"/>
        </w:rPr>
        <w:t xml:space="preserve"> Gene Expression Graphs based on Pearson correlation thresholds of 0.25 (top left), 0.79 (top right) and 0.5 (bottom left). </w:t>
      </w:r>
      <w:r>
        <w:rPr>
          <w:rFonts w:ascii="Arial" w:hAnsi="Arial" w:cs="Arial"/>
        </w:rPr>
        <w:t>Only one gene was correlated in both 0.79 and 0.5 cutoff thresholds.</w:t>
      </w:r>
      <w:r w:rsidRPr="00155C5D">
        <w:rPr>
          <w:rFonts w:ascii="Arial" w:hAnsi="Arial" w:cs="Arial"/>
        </w:rPr>
        <w:t xml:space="preserve"> At 0.25 threshold the graph </w:t>
      </w:r>
      <w:r>
        <w:rPr>
          <w:rFonts w:ascii="Arial" w:hAnsi="Arial" w:cs="Arial"/>
        </w:rPr>
        <w:t>is well connected, however 7 genes are outside the main network.</w:t>
      </w:r>
    </w:p>
    <w:p w14:paraId="337FC8F6" w14:textId="77777777" w:rsidR="00155C5D" w:rsidRDefault="00155C5D">
      <w:pPr>
        <w:rPr>
          <w:rFonts w:ascii="Arial" w:hAnsi="Arial" w:cs="Arial"/>
        </w:rPr>
      </w:pPr>
      <w:r>
        <w:rPr>
          <w:rFonts w:ascii="Arial" w:hAnsi="Arial" w:cs="Arial"/>
        </w:rPr>
        <w:br w:type="page"/>
      </w:r>
    </w:p>
    <w:p w14:paraId="7F738722" w14:textId="33A257B5" w:rsidR="00155C5D" w:rsidRDefault="00996CC1" w:rsidP="00FC128D">
      <w:pPr>
        <w:rPr>
          <w:rFonts w:ascii="Arial" w:hAnsi="Arial" w:cs="Arial"/>
        </w:rPr>
      </w:pPr>
      <w:r>
        <w:rPr>
          <w:rFonts w:ascii="Arial" w:hAnsi="Arial" w:cs="Arial"/>
          <w:noProof/>
        </w:rPr>
        <w:lastRenderedPageBreak/>
        <w:drawing>
          <wp:anchor distT="0" distB="0" distL="114300" distR="114300" simplePos="0" relativeHeight="251668480" behindDoc="1" locked="0" layoutInCell="1" allowOverlap="1" wp14:anchorId="7C366C15" wp14:editId="58076555">
            <wp:simplePos x="0" y="0"/>
            <wp:positionH relativeFrom="column">
              <wp:posOffset>0</wp:posOffset>
            </wp:positionH>
            <wp:positionV relativeFrom="paragraph">
              <wp:posOffset>2677362</wp:posOffset>
            </wp:positionV>
            <wp:extent cx="3525926" cy="2644445"/>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3529172" cy="264687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9504" behindDoc="1" locked="0" layoutInCell="1" allowOverlap="1" wp14:anchorId="50CE59AC" wp14:editId="133B9660">
            <wp:simplePos x="0" y="0"/>
            <wp:positionH relativeFrom="column">
              <wp:posOffset>3057754</wp:posOffset>
            </wp:positionH>
            <wp:positionV relativeFrom="paragraph">
              <wp:posOffset>0</wp:posOffset>
            </wp:positionV>
            <wp:extent cx="3452774" cy="2589582"/>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3456902" cy="259267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55082FD7" wp14:editId="4733901F">
            <wp:extent cx="3482034" cy="2611526"/>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3505015" cy="2628762"/>
                    </a:xfrm>
                    <a:prstGeom prst="rect">
                      <a:avLst/>
                    </a:prstGeom>
                  </pic:spPr>
                </pic:pic>
              </a:graphicData>
            </a:graphic>
          </wp:inline>
        </w:drawing>
      </w:r>
    </w:p>
    <w:p w14:paraId="760B79EA" w14:textId="530E82D7" w:rsidR="00996CC1" w:rsidRDefault="00996CC1" w:rsidP="00FC128D">
      <w:pPr>
        <w:rPr>
          <w:rFonts w:ascii="Arial" w:hAnsi="Arial" w:cs="Arial"/>
        </w:rPr>
      </w:pPr>
    </w:p>
    <w:p w14:paraId="6EBE530F" w14:textId="25750337" w:rsidR="00996CC1" w:rsidRDefault="00996CC1" w:rsidP="00FC128D">
      <w:pPr>
        <w:rPr>
          <w:rFonts w:ascii="Arial" w:hAnsi="Arial" w:cs="Arial"/>
        </w:rPr>
      </w:pPr>
    </w:p>
    <w:p w14:paraId="1509205C" w14:textId="24E2147A" w:rsidR="00996CC1" w:rsidRDefault="00996CC1" w:rsidP="00FC128D">
      <w:pPr>
        <w:rPr>
          <w:rFonts w:ascii="Arial" w:hAnsi="Arial" w:cs="Arial"/>
        </w:rPr>
      </w:pPr>
    </w:p>
    <w:p w14:paraId="10385D05" w14:textId="24BAC261" w:rsidR="00996CC1" w:rsidRDefault="00996CC1" w:rsidP="00FC128D">
      <w:pPr>
        <w:rPr>
          <w:rFonts w:ascii="Arial" w:hAnsi="Arial" w:cs="Arial"/>
        </w:rPr>
      </w:pPr>
    </w:p>
    <w:p w14:paraId="2BBFBF68" w14:textId="0C053B77" w:rsidR="00996CC1" w:rsidRDefault="00996CC1" w:rsidP="00FC128D">
      <w:pPr>
        <w:rPr>
          <w:rFonts w:ascii="Arial" w:hAnsi="Arial" w:cs="Arial"/>
        </w:rPr>
      </w:pPr>
    </w:p>
    <w:p w14:paraId="3FC6F23D" w14:textId="33551F67" w:rsidR="00996CC1" w:rsidRDefault="00996CC1" w:rsidP="00FC128D">
      <w:pPr>
        <w:rPr>
          <w:rFonts w:ascii="Arial" w:hAnsi="Arial" w:cs="Arial"/>
        </w:rPr>
      </w:pPr>
    </w:p>
    <w:p w14:paraId="63A27DA5" w14:textId="475C2EAC" w:rsidR="00996CC1" w:rsidRDefault="00996CC1" w:rsidP="00FC128D">
      <w:pPr>
        <w:rPr>
          <w:rFonts w:ascii="Arial" w:hAnsi="Arial" w:cs="Arial"/>
        </w:rPr>
      </w:pPr>
    </w:p>
    <w:p w14:paraId="36774910" w14:textId="1DF47147" w:rsidR="00996CC1" w:rsidRDefault="00996CC1" w:rsidP="00FC128D">
      <w:pPr>
        <w:rPr>
          <w:rFonts w:ascii="Arial" w:hAnsi="Arial" w:cs="Arial"/>
        </w:rPr>
      </w:pPr>
    </w:p>
    <w:p w14:paraId="45AA74E7" w14:textId="72517A1C" w:rsidR="00996CC1" w:rsidRDefault="00996CC1" w:rsidP="00FC128D">
      <w:pPr>
        <w:rPr>
          <w:rFonts w:ascii="Arial" w:hAnsi="Arial" w:cs="Arial"/>
        </w:rPr>
      </w:pPr>
    </w:p>
    <w:p w14:paraId="3AC68546" w14:textId="0844ACE9" w:rsidR="00B67439" w:rsidRDefault="00996CC1" w:rsidP="00FC128D">
      <w:pPr>
        <w:rPr>
          <w:rFonts w:ascii="Arial" w:hAnsi="Arial" w:cs="Arial"/>
        </w:rPr>
      </w:pPr>
      <w:r w:rsidRPr="00996CC1">
        <w:rPr>
          <w:rFonts w:ascii="Arial" w:hAnsi="Arial" w:cs="Arial"/>
        </w:rPr>
        <w:t xml:space="preserve">Figure </w:t>
      </w:r>
      <w:r w:rsidR="00B67439">
        <w:rPr>
          <w:rFonts w:ascii="Arial" w:hAnsi="Arial" w:cs="Arial"/>
        </w:rPr>
        <w:t>6</w:t>
      </w:r>
      <w:r w:rsidRPr="00996CC1">
        <w:rPr>
          <w:rFonts w:ascii="Arial" w:hAnsi="Arial" w:cs="Arial"/>
        </w:rPr>
        <w:t xml:space="preserve">. Cancer Gene Expression Graphs based on </w:t>
      </w:r>
      <w:r>
        <w:rPr>
          <w:rFonts w:ascii="Arial" w:hAnsi="Arial" w:cs="Arial"/>
        </w:rPr>
        <w:t>Spearman</w:t>
      </w:r>
      <w:r w:rsidRPr="00996CC1">
        <w:rPr>
          <w:rFonts w:ascii="Arial" w:hAnsi="Arial" w:cs="Arial"/>
        </w:rPr>
        <w:t xml:space="preserve"> correlation thresholds of 0.25 (top left), 0.79 (top right) and 0.5 (bottom left). Only one gene was correlated in both 0.79 </w:t>
      </w:r>
      <w:r>
        <w:rPr>
          <w:rFonts w:ascii="Arial" w:hAnsi="Arial" w:cs="Arial"/>
        </w:rPr>
        <w:t xml:space="preserve">cutoff </w:t>
      </w:r>
      <w:r w:rsidRPr="00996CC1">
        <w:rPr>
          <w:rFonts w:ascii="Arial" w:hAnsi="Arial" w:cs="Arial"/>
        </w:rPr>
        <w:t>threshold.</w:t>
      </w:r>
      <w:r>
        <w:rPr>
          <w:rFonts w:ascii="Arial" w:hAnsi="Arial" w:cs="Arial"/>
        </w:rPr>
        <w:t xml:space="preserve"> Only one additional correlation was identified at the lower threshold of 0.5.</w:t>
      </w:r>
      <w:r w:rsidRPr="00996CC1">
        <w:rPr>
          <w:rFonts w:ascii="Arial" w:hAnsi="Arial" w:cs="Arial"/>
        </w:rPr>
        <w:t xml:space="preserve"> </w:t>
      </w:r>
      <w:proofErr w:type="spellStart"/>
      <w:r w:rsidRPr="00996CC1">
        <w:rPr>
          <w:rFonts w:ascii="Arial" w:hAnsi="Arial" w:cs="Arial"/>
        </w:rPr>
        <w:t>At</w:t>
      </w:r>
      <w:proofErr w:type="spellEnd"/>
      <w:r w:rsidRPr="00996CC1">
        <w:rPr>
          <w:rFonts w:ascii="Arial" w:hAnsi="Arial" w:cs="Arial"/>
        </w:rPr>
        <w:t xml:space="preserve"> 0.25 threshold the graph </w:t>
      </w:r>
      <w:r w:rsidR="00B67439">
        <w:rPr>
          <w:rFonts w:ascii="Arial" w:hAnsi="Arial" w:cs="Arial"/>
        </w:rPr>
        <w:t xml:space="preserve">shows two separate clusters of connections.  </w:t>
      </w:r>
    </w:p>
    <w:p w14:paraId="4DAA1985" w14:textId="77777777" w:rsidR="00B67439" w:rsidRDefault="00B67439">
      <w:pPr>
        <w:rPr>
          <w:rFonts w:ascii="Arial" w:hAnsi="Arial" w:cs="Arial"/>
        </w:rPr>
      </w:pPr>
      <w:r>
        <w:rPr>
          <w:rFonts w:ascii="Arial" w:hAnsi="Arial" w:cs="Arial"/>
        </w:rPr>
        <w:br w:type="page"/>
      </w:r>
    </w:p>
    <w:p w14:paraId="78F5C99E" w14:textId="53D06604" w:rsidR="00996CC1" w:rsidRDefault="00BE5C8E" w:rsidP="00FC128D">
      <w:pPr>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64CEA" wp14:editId="48733423">
            <wp:simplePos x="0" y="0"/>
            <wp:positionH relativeFrom="column">
              <wp:posOffset>0</wp:posOffset>
            </wp:positionH>
            <wp:positionV relativeFrom="paragraph">
              <wp:posOffset>2626157</wp:posOffset>
            </wp:positionV>
            <wp:extent cx="3467405" cy="2600554"/>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a:extLst>
                        <a:ext uri="{28A0092B-C50C-407E-A947-70E740481C1C}">
                          <a14:useLocalDpi xmlns:a14="http://schemas.microsoft.com/office/drawing/2010/main" val="0"/>
                        </a:ext>
                      </a:extLst>
                    </a:blip>
                    <a:stretch>
                      <a:fillRect/>
                    </a:stretch>
                  </pic:blipFill>
                  <pic:spPr>
                    <a:xfrm>
                      <a:off x="0" y="0"/>
                      <a:ext cx="3473883" cy="2605412"/>
                    </a:xfrm>
                    <a:prstGeom prst="rect">
                      <a:avLst/>
                    </a:prstGeom>
                  </pic:spPr>
                </pic:pic>
              </a:graphicData>
            </a:graphic>
            <wp14:sizeRelH relativeFrom="margin">
              <wp14:pctWidth>0</wp14:pctWidth>
            </wp14:sizeRelH>
            <wp14:sizeRelV relativeFrom="margin">
              <wp14:pctHeight>0</wp14:pctHeight>
            </wp14:sizeRelV>
          </wp:anchor>
        </w:drawing>
      </w:r>
      <w:r w:rsidR="00B67439">
        <w:rPr>
          <w:rFonts w:ascii="Arial" w:hAnsi="Arial" w:cs="Arial"/>
          <w:noProof/>
        </w:rPr>
        <w:drawing>
          <wp:anchor distT="0" distB="0" distL="114300" distR="114300" simplePos="0" relativeHeight="251671552" behindDoc="1" locked="0" layoutInCell="1" allowOverlap="1" wp14:anchorId="52F70C86" wp14:editId="7B03D270">
            <wp:simplePos x="0" y="0"/>
            <wp:positionH relativeFrom="column">
              <wp:posOffset>3221127</wp:posOffset>
            </wp:positionH>
            <wp:positionV relativeFrom="paragraph">
              <wp:posOffset>0</wp:posOffset>
            </wp:positionV>
            <wp:extent cx="3374100" cy="2530577"/>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9">
                      <a:extLst>
                        <a:ext uri="{28A0092B-C50C-407E-A947-70E740481C1C}">
                          <a14:useLocalDpi xmlns:a14="http://schemas.microsoft.com/office/drawing/2010/main" val="0"/>
                        </a:ext>
                      </a:extLst>
                    </a:blip>
                    <a:stretch>
                      <a:fillRect/>
                    </a:stretch>
                  </pic:blipFill>
                  <pic:spPr>
                    <a:xfrm>
                      <a:off x="0" y="0"/>
                      <a:ext cx="3375886" cy="2531917"/>
                    </a:xfrm>
                    <a:prstGeom prst="rect">
                      <a:avLst/>
                    </a:prstGeom>
                  </pic:spPr>
                </pic:pic>
              </a:graphicData>
            </a:graphic>
            <wp14:sizeRelH relativeFrom="margin">
              <wp14:pctWidth>0</wp14:pctWidth>
            </wp14:sizeRelH>
            <wp14:sizeRelV relativeFrom="margin">
              <wp14:pctHeight>0</wp14:pctHeight>
            </wp14:sizeRelV>
          </wp:anchor>
        </w:drawing>
      </w:r>
      <w:r w:rsidR="00B67439">
        <w:rPr>
          <w:rFonts w:ascii="Arial" w:hAnsi="Arial" w:cs="Arial"/>
          <w:noProof/>
        </w:rPr>
        <w:drawing>
          <wp:inline distT="0" distB="0" distL="0" distR="0" wp14:anchorId="3945326D" wp14:editId="00E7BD84">
            <wp:extent cx="3379622" cy="25347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0">
                      <a:extLst>
                        <a:ext uri="{28A0092B-C50C-407E-A947-70E740481C1C}">
                          <a14:useLocalDpi xmlns:a14="http://schemas.microsoft.com/office/drawing/2010/main" val="0"/>
                        </a:ext>
                      </a:extLst>
                    </a:blip>
                    <a:stretch>
                      <a:fillRect/>
                    </a:stretch>
                  </pic:blipFill>
                  <pic:spPr>
                    <a:xfrm>
                      <a:off x="0" y="0"/>
                      <a:ext cx="3387699" cy="2540775"/>
                    </a:xfrm>
                    <a:prstGeom prst="rect">
                      <a:avLst/>
                    </a:prstGeom>
                  </pic:spPr>
                </pic:pic>
              </a:graphicData>
            </a:graphic>
          </wp:inline>
        </w:drawing>
      </w:r>
    </w:p>
    <w:p w14:paraId="7CE691A0" w14:textId="67053A3D" w:rsidR="00BE5C8E" w:rsidRDefault="00BE5C8E" w:rsidP="00FC128D">
      <w:pPr>
        <w:rPr>
          <w:rFonts w:ascii="Arial" w:hAnsi="Arial" w:cs="Arial"/>
        </w:rPr>
      </w:pPr>
    </w:p>
    <w:p w14:paraId="4E982ECB" w14:textId="1D23235C" w:rsidR="00BE5C8E" w:rsidRDefault="00BE5C8E" w:rsidP="00FC128D">
      <w:pPr>
        <w:rPr>
          <w:rFonts w:ascii="Arial" w:hAnsi="Arial" w:cs="Arial"/>
        </w:rPr>
      </w:pPr>
    </w:p>
    <w:p w14:paraId="68102F8D" w14:textId="5FA1C05C" w:rsidR="00BE5C8E" w:rsidRDefault="00BE5C8E" w:rsidP="00FC128D">
      <w:pPr>
        <w:rPr>
          <w:rFonts w:ascii="Arial" w:hAnsi="Arial" w:cs="Arial"/>
        </w:rPr>
      </w:pPr>
    </w:p>
    <w:p w14:paraId="5B5D70BF" w14:textId="6A271930" w:rsidR="00BE5C8E" w:rsidRDefault="00BE5C8E" w:rsidP="00FC128D">
      <w:pPr>
        <w:rPr>
          <w:rFonts w:ascii="Arial" w:hAnsi="Arial" w:cs="Arial"/>
        </w:rPr>
      </w:pPr>
    </w:p>
    <w:p w14:paraId="78FE4596" w14:textId="4E89E1E2" w:rsidR="00BE5C8E" w:rsidRDefault="00BE5C8E" w:rsidP="00FC128D">
      <w:pPr>
        <w:rPr>
          <w:rFonts w:ascii="Arial" w:hAnsi="Arial" w:cs="Arial"/>
        </w:rPr>
      </w:pPr>
    </w:p>
    <w:p w14:paraId="1AAB7FE2" w14:textId="6F185C75" w:rsidR="00BE5C8E" w:rsidRDefault="00BE5C8E" w:rsidP="00FC128D">
      <w:pPr>
        <w:rPr>
          <w:rFonts w:ascii="Arial" w:hAnsi="Arial" w:cs="Arial"/>
        </w:rPr>
      </w:pPr>
    </w:p>
    <w:p w14:paraId="149FDA56" w14:textId="2F3144E0" w:rsidR="00BE5C8E" w:rsidRDefault="00BE5C8E" w:rsidP="00FC128D">
      <w:pPr>
        <w:rPr>
          <w:rFonts w:ascii="Arial" w:hAnsi="Arial" w:cs="Arial"/>
        </w:rPr>
      </w:pPr>
    </w:p>
    <w:p w14:paraId="102C0A76" w14:textId="14DCD9D7" w:rsidR="00BE5C8E" w:rsidRDefault="00BE5C8E" w:rsidP="00FC128D">
      <w:pPr>
        <w:rPr>
          <w:rFonts w:ascii="Arial" w:hAnsi="Arial" w:cs="Arial"/>
        </w:rPr>
      </w:pPr>
    </w:p>
    <w:p w14:paraId="779DD9D4" w14:textId="6E4E5874" w:rsidR="00BE5C8E" w:rsidRDefault="00BE5C8E" w:rsidP="00FC128D">
      <w:pPr>
        <w:rPr>
          <w:rFonts w:ascii="Arial" w:hAnsi="Arial" w:cs="Arial"/>
        </w:rPr>
      </w:pPr>
    </w:p>
    <w:p w14:paraId="4EA44C2E" w14:textId="2055A447" w:rsidR="007F7227" w:rsidRDefault="00BE5C8E" w:rsidP="00FC128D">
      <w:pPr>
        <w:rPr>
          <w:rFonts w:ascii="Arial" w:hAnsi="Arial" w:cs="Arial"/>
        </w:rPr>
      </w:pPr>
      <w:r w:rsidRPr="00BE5C8E">
        <w:rPr>
          <w:rFonts w:ascii="Arial" w:hAnsi="Arial" w:cs="Arial"/>
        </w:rPr>
        <w:t xml:space="preserve">Figure </w:t>
      </w:r>
      <w:r>
        <w:rPr>
          <w:rFonts w:ascii="Arial" w:hAnsi="Arial" w:cs="Arial"/>
        </w:rPr>
        <w:t>7</w:t>
      </w:r>
      <w:r w:rsidRPr="00BE5C8E">
        <w:rPr>
          <w:rFonts w:ascii="Arial" w:hAnsi="Arial" w:cs="Arial"/>
        </w:rPr>
        <w:t xml:space="preserve">. Degree distributions for the graphs using Pearson cutoff on </w:t>
      </w:r>
      <w:r>
        <w:rPr>
          <w:rFonts w:ascii="Arial" w:hAnsi="Arial" w:cs="Arial"/>
        </w:rPr>
        <w:t>the cancer</w:t>
      </w:r>
      <w:r w:rsidRPr="00BE5C8E">
        <w:rPr>
          <w:rFonts w:ascii="Arial" w:hAnsi="Arial" w:cs="Arial"/>
        </w:rPr>
        <w:t xml:space="preserve"> data set. For </w:t>
      </w:r>
      <w:r w:rsidRPr="00BE5C8E">
        <w:rPr>
          <w:rFonts w:ascii="Arial" w:hAnsi="Arial" w:cs="Arial"/>
        </w:rPr>
        <w:t xml:space="preserve">0.79 </w:t>
      </w:r>
      <w:r>
        <w:rPr>
          <w:rFonts w:ascii="Arial" w:hAnsi="Arial" w:cs="Arial"/>
        </w:rPr>
        <w:t xml:space="preserve">and 0.5 </w:t>
      </w:r>
      <w:r w:rsidRPr="00BE5C8E">
        <w:rPr>
          <w:rFonts w:ascii="Arial" w:hAnsi="Arial" w:cs="Arial"/>
        </w:rPr>
        <w:t xml:space="preserve">there </w:t>
      </w:r>
      <w:r>
        <w:rPr>
          <w:rFonts w:ascii="Arial" w:hAnsi="Arial" w:cs="Arial"/>
        </w:rPr>
        <w:t>one or two connections. At 0.25 it is not an even distribution, with most connections being 1,2,4 or 5.</w:t>
      </w:r>
    </w:p>
    <w:p w14:paraId="108BF89C" w14:textId="77777777" w:rsidR="007F7227" w:rsidRDefault="007F7227">
      <w:pPr>
        <w:rPr>
          <w:rFonts w:ascii="Arial" w:hAnsi="Arial" w:cs="Arial"/>
        </w:rPr>
      </w:pPr>
      <w:r>
        <w:rPr>
          <w:rFonts w:ascii="Arial" w:hAnsi="Arial" w:cs="Arial"/>
        </w:rPr>
        <w:br w:type="page"/>
      </w:r>
    </w:p>
    <w:p w14:paraId="39FFAB26" w14:textId="77522911" w:rsidR="00BE5C8E" w:rsidRDefault="007F7227" w:rsidP="00FC128D">
      <w:pPr>
        <w:rPr>
          <w:rFonts w:ascii="Arial" w:hAnsi="Arial" w:cs="Arial"/>
        </w:rPr>
      </w:pPr>
      <w:r>
        <w:rPr>
          <w:rFonts w:ascii="Arial" w:hAnsi="Arial" w:cs="Arial"/>
          <w:noProof/>
        </w:rPr>
        <w:lastRenderedPageBreak/>
        <w:drawing>
          <wp:anchor distT="0" distB="0" distL="114300" distR="114300" simplePos="0" relativeHeight="251672576" behindDoc="1" locked="0" layoutInCell="1" allowOverlap="1" wp14:anchorId="487C10E0" wp14:editId="67665E71">
            <wp:simplePos x="0" y="0"/>
            <wp:positionH relativeFrom="column">
              <wp:posOffset>-36576</wp:posOffset>
            </wp:positionH>
            <wp:positionV relativeFrom="paragraph">
              <wp:posOffset>2618537</wp:posOffset>
            </wp:positionV>
            <wp:extent cx="3511296" cy="263347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3600" behindDoc="1" locked="0" layoutInCell="1" allowOverlap="1" wp14:anchorId="3FC89301" wp14:editId="7D47B4E6">
            <wp:simplePos x="0" y="0"/>
            <wp:positionH relativeFrom="column">
              <wp:posOffset>3182112</wp:posOffset>
            </wp:positionH>
            <wp:positionV relativeFrom="paragraph">
              <wp:posOffset>-305</wp:posOffset>
            </wp:positionV>
            <wp:extent cx="3247949" cy="2435962"/>
            <wp:effectExtent l="0" t="0" r="0"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2">
                      <a:extLst>
                        <a:ext uri="{28A0092B-C50C-407E-A947-70E740481C1C}">
                          <a14:useLocalDpi xmlns:a14="http://schemas.microsoft.com/office/drawing/2010/main" val="0"/>
                        </a:ext>
                      </a:extLst>
                    </a:blip>
                    <a:stretch>
                      <a:fillRect/>
                    </a:stretch>
                  </pic:blipFill>
                  <pic:spPr>
                    <a:xfrm>
                      <a:off x="0" y="0"/>
                      <a:ext cx="3247949" cy="243596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inline distT="0" distB="0" distL="0" distR="0" wp14:anchorId="3E12B252" wp14:editId="6F272420">
            <wp:extent cx="3408883" cy="2556662"/>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3">
                      <a:extLst>
                        <a:ext uri="{28A0092B-C50C-407E-A947-70E740481C1C}">
                          <a14:useLocalDpi xmlns:a14="http://schemas.microsoft.com/office/drawing/2010/main" val="0"/>
                        </a:ext>
                      </a:extLst>
                    </a:blip>
                    <a:stretch>
                      <a:fillRect/>
                    </a:stretch>
                  </pic:blipFill>
                  <pic:spPr>
                    <a:xfrm>
                      <a:off x="0" y="0"/>
                      <a:ext cx="3420099" cy="2565074"/>
                    </a:xfrm>
                    <a:prstGeom prst="rect">
                      <a:avLst/>
                    </a:prstGeom>
                  </pic:spPr>
                </pic:pic>
              </a:graphicData>
            </a:graphic>
          </wp:inline>
        </w:drawing>
      </w:r>
    </w:p>
    <w:p w14:paraId="25FE647E" w14:textId="67A5130E" w:rsidR="007F7227" w:rsidRDefault="007F7227" w:rsidP="00FC128D">
      <w:pPr>
        <w:rPr>
          <w:rFonts w:ascii="Arial" w:hAnsi="Arial" w:cs="Arial"/>
        </w:rPr>
      </w:pPr>
    </w:p>
    <w:p w14:paraId="42D8FAE5" w14:textId="439EBE8B" w:rsidR="007F7227" w:rsidRDefault="007F7227" w:rsidP="00FC128D">
      <w:pPr>
        <w:rPr>
          <w:rFonts w:ascii="Arial" w:hAnsi="Arial" w:cs="Arial"/>
        </w:rPr>
      </w:pPr>
    </w:p>
    <w:p w14:paraId="3C00C053" w14:textId="16CFE1A8" w:rsidR="007F7227" w:rsidRDefault="007F7227" w:rsidP="00FC128D">
      <w:pPr>
        <w:rPr>
          <w:rFonts w:ascii="Arial" w:hAnsi="Arial" w:cs="Arial"/>
        </w:rPr>
      </w:pPr>
    </w:p>
    <w:p w14:paraId="40109D5C" w14:textId="5FF8B89E" w:rsidR="007F7227" w:rsidRDefault="007F7227" w:rsidP="00FC128D">
      <w:pPr>
        <w:rPr>
          <w:rFonts w:ascii="Arial" w:hAnsi="Arial" w:cs="Arial"/>
        </w:rPr>
      </w:pPr>
    </w:p>
    <w:p w14:paraId="63CF6980" w14:textId="0577BAAA" w:rsidR="007F7227" w:rsidRDefault="007F7227" w:rsidP="00FC128D">
      <w:pPr>
        <w:rPr>
          <w:rFonts w:ascii="Arial" w:hAnsi="Arial" w:cs="Arial"/>
        </w:rPr>
      </w:pPr>
    </w:p>
    <w:p w14:paraId="5D40BA5D" w14:textId="138E12A3" w:rsidR="007F7227" w:rsidRDefault="007F7227" w:rsidP="00FC128D">
      <w:pPr>
        <w:rPr>
          <w:rFonts w:ascii="Arial" w:hAnsi="Arial" w:cs="Arial"/>
        </w:rPr>
      </w:pPr>
    </w:p>
    <w:p w14:paraId="4C6DAB11" w14:textId="078A4567" w:rsidR="007F7227" w:rsidRDefault="007F7227" w:rsidP="00FC128D">
      <w:pPr>
        <w:rPr>
          <w:rFonts w:ascii="Arial" w:hAnsi="Arial" w:cs="Arial"/>
        </w:rPr>
      </w:pPr>
    </w:p>
    <w:p w14:paraId="5E95444D" w14:textId="59BA6885" w:rsidR="007F7227" w:rsidRDefault="007F7227" w:rsidP="00FC128D">
      <w:pPr>
        <w:rPr>
          <w:rFonts w:ascii="Arial" w:hAnsi="Arial" w:cs="Arial"/>
        </w:rPr>
      </w:pPr>
    </w:p>
    <w:p w14:paraId="681762C7" w14:textId="652EB521" w:rsidR="007F7227" w:rsidRDefault="007F7227" w:rsidP="00FC128D">
      <w:pPr>
        <w:rPr>
          <w:rFonts w:ascii="Arial" w:hAnsi="Arial" w:cs="Arial"/>
        </w:rPr>
      </w:pPr>
    </w:p>
    <w:p w14:paraId="4BE79585" w14:textId="024510AC" w:rsidR="007F7227" w:rsidRPr="00FC128D" w:rsidRDefault="007F7227" w:rsidP="00FC128D">
      <w:pPr>
        <w:rPr>
          <w:rFonts w:ascii="Arial" w:hAnsi="Arial" w:cs="Arial"/>
        </w:rPr>
      </w:pPr>
      <w:r w:rsidRPr="007F7227">
        <w:rPr>
          <w:rFonts w:ascii="Arial" w:hAnsi="Arial" w:cs="Arial"/>
        </w:rPr>
        <w:t xml:space="preserve">Figure </w:t>
      </w:r>
      <w:r w:rsidR="00972773">
        <w:rPr>
          <w:rFonts w:ascii="Arial" w:hAnsi="Arial" w:cs="Arial"/>
        </w:rPr>
        <w:t>8</w:t>
      </w:r>
      <w:r w:rsidRPr="007F7227">
        <w:rPr>
          <w:rFonts w:ascii="Arial" w:hAnsi="Arial" w:cs="Arial"/>
        </w:rPr>
        <w:t xml:space="preserve">. Degree distributions for the graphs using </w:t>
      </w:r>
      <w:r w:rsidR="00972773">
        <w:rPr>
          <w:rFonts w:ascii="Arial" w:hAnsi="Arial" w:cs="Arial"/>
        </w:rPr>
        <w:t>Spearman</w:t>
      </w:r>
      <w:r w:rsidRPr="007F7227">
        <w:rPr>
          <w:rFonts w:ascii="Arial" w:hAnsi="Arial" w:cs="Arial"/>
        </w:rPr>
        <w:t xml:space="preserve"> cutoff on the cancer data set. For 0.79 and 0.5 there </w:t>
      </w:r>
      <w:r w:rsidR="00972773">
        <w:rPr>
          <w:rFonts w:ascii="Arial" w:hAnsi="Arial" w:cs="Arial"/>
        </w:rPr>
        <w:t xml:space="preserve">are </w:t>
      </w:r>
      <w:r w:rsidRPr="007F7227">
        <w:rPr>
          <w:rFonts w:ascii="Arial" w:hAnsi="Arial" w:cs="Arial"/>
        </w:rPr>
        <w:t xml:space="preserve">one or </w:t>
      </w:r>
      <w:r w:rsidR="00972773">
        <w:rPr>
          <w:rFonts w:ascii="Arial" w:hAnsi="Arial" w:cs="Arial"/>
        </w:rPr>
        <w:t>a few</w:t>
      </w:r>
      <w:r w:rsidRPr="007F7227">
        <w:rPr>
          <w:rFonts w:ascii="Arial" w:hAnsi="Arial" w:cs="Arial"/>
        </w:rPr>
        <w:t xml:space="preserve"> connections. At 0.25 it is not an even distribution, with most connections being 1</w:t>
      </w:r>
      <w:r w:rsidR="00972773">
        <w:rPr>
          <w:rFonts w:ascii="Arial" w:hAnsi="Arial" w:cs="Arial"/>
        </w:rPr>
        <w:t xml:space="preserve"> or 3.</w:t>
      </w:r>
    </w:p>
    <w:sectPr w:rsidR="007F7227" w:rsidRPr="00FC128D" w:rsidSect="00491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A6EE" w14:textId="77777777" w:rsidR="008546E2" w:rsidRDefault="008546E2" w:rsidP="007D0D52">
      <w:pPr>
        <w:spacing w:after="0" w:line="240" w:lineRule="auto"/>
      </w:pPr>
      <w:r>
        <w:separator/>
      </w:r>
    </w:p>
  </w:endnote>
  <w:endnote w:type="continuationSeparator" w:id="0">
    <w:p w14:paraId="3808D960" w14:textId="77777777" w:rsidR="008546E2" w:rsidRDefault="008546E2" w:rsidP="007D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04E9" w14:textId="77777777" w:rsidR="008546E2" w:rsidRDefault="008546E2" w:rsidP="007D0D52">
      <w:pPr>
        <w:spacing w:after="0" w:line="240" w:lineRule="auto"/>
      </w:pPr>
      <w:r>
        <w:separator/>
      </w:r>
    </w:p>
  </w:footnote>
  <w:footnote w:type="continuationSeparator" w:id="0">
    <w:p w14:paraId="0C48D677" w14:textId="77777777" w:rsidR="008546E2" w:rsidRDefault="008546E2" w:rsidP="007D0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6444"/>
    <w:multiLevelType w:val="hybridMultilevel"/>
    <w:tmpl w:val="1A324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C08A2"/>
    <w:multiLevelType w:val="hybridMultilevel"/>
    <w:tmpl w:val="7BA2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E7CB0"/>
    <w:multiLevelType w:val="hybridMultilevel"/>
    <w:tmpl w:val="848C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5E45"/>
    <w:multiLevelType w:val="hybridMultilevel"/>
    <w:tmpl w:val="3EB6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9A"/>
    <w:rsid w:val="000272F3"/>
    <w:rsid w:val="00037645"/>
    <w:rsid w:val="00096A3A"/>
    <w:rsid w:val="00150471"/>
    <w:rsid w:val="00155C5D"/>
    <w:rsid w:val="00237243"/>
    <w:rsid w:val="00276EA7"/>
    <w:rsid w:val="00293326"/>
    <w:rsid w:val="002C646B"/>
    <w:rsid w:val="00322951"/>
    <w:rsid w:val="00346113"/>
    <w:rsid w:val="00350615"/>
    <w:rsid w:val="003A796F"/>
    <w:rsid w:val="003C20A5"/>
    <w:rsid w:val="003C2FFB"/>
    <w:rsid w:val="003D5506"/>
    <w:rsid w:val="00491945"/>
    <w:rsid w:val="004F4478"/>
    <w:rsid w:val="005237FF"/>
    <w:rsid w:val="00530C0B"/>
    <w:rsid w:val="00534335"/>
    <w:rsid w:val="00545A52"/>
    <w:rsid w:val="005A0F00"/>
    <w:rsid w:val="005A6C26"/>
    <w:rsid w:val="005E09C0"/>
    <w:rsid w:val="00677C60"/>
    <w:rsid w:val="0079418F"/>
    <w:rsid w:val="007A7DB1"/>
    <w:rsid w:val="007D0D52"/>
    <w:rsid w:val="007F7227"/>
    <w:rsid w:val="00826234"/>
    <w:rsid w:val="00836D71"/>
    <w:rsid w:val="008546E2"/>
    <w:rsid w:val="00872476"/>
    <w:rsid w:val="008B7D0A"/>
    <w:rsid w:val="008C7F78"/>
    <w:rsid w:val="008D561D"/>
    <w:rsid w:val="00911C3C"/>
    <w:rsid w:val="00972773"/>
    <w:rsid w:val="00996CC1"/>
    <w:rsid w:val="009C6CFE"/>
    <w:rsid w:val="009F030C"/>
    <w:rsid w:val="00A70C8D"/>
    <w:rsid w:val="00AB6A71"/>
    <w:rsid w:val="00AC3C81"/>
    <w:rsid w:val="00AF7A36"/>
    <w:rsid w:val="00B023C0"/>
    <w:rsid w:val="00B0369A"/>
    <w:rsid w:val="00B67439"/>
    <w:rsid w:val="00B7678B"/>
    <w:rsid w:val="00B87B45"/>
    <w:rsid w:val="00B91DB6"/>
    <w:rsid w:val="00BD276F"/>
    <w:rsid w:val="00BE5C8E"/>
    <w:rsid w:val="00BE750D"/>
    <w:rsid w:val="00CD307E"/>
    <w:rsid w:val="00CD4ABB"/>
    <w:rsid w:val="00D53883"/>
    <w:rsid w:val="00D56A95"/>
    <w:rsid w:val="00D906E4"/>
    <w:rsid w:val="00DF5172"/>
    <w:rsid w:val="00EA0502"/>
    <w:rsid w:val="00EF71C0"/>
    <w:rsid w:val="00FC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9C4D"/>
  <w15:chartTrackingRefBased/>
  <w15:docId w15:val="{8A56DB76-3A4C-44F7-BD2D-2D461113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69A"/>
    <w:pPr>
      <w:ind w:left="720"/>
      <w:contextualSpacing/>
    </w:pPr>
  </w:style>
  <w:style w:type="character" w:styleId="PlaceholderText">
    <w:name w:val="Placeholder Text"/>
    <w:basedOn w:val="DefaultParagraphFont"/>
    <w:uiPriority w:val="99"/>
    <w:semiHidden/>
    <w:rsid w:val="00AC3C81"/>
    <w:rPr>
      <w:color w:val="808080"/>
    </w:rPr>
  </w:style>
  <w:style w:type="character" w:styleId="LineNumber">
    <w:name w:val="line number"/>
    <w:basedOn w:val="DefaultParagraphFont"/>
    <w:uiPriority w:val="99"/>
    <w:semiHidden/>
    <w:unhideWhenUsed/>
    <w:rsid w:val="005A6C26"/>
  </w:style>
  <w:style w:type="character" w:styleId="Hyperlink">
    <w:name w:val="Hyperlink"/>
    <w:basedOn w:val="DefaultParagraphFont"/>
    <w:uiPriority w:val="99"/>
    <w:unhideWhenUsed/>
    <w:rsid w:val="007D0D52"/>
    <w:rPr>
      <w:color w:val="0563C1" w:themeColor="hyperlink"/>
      <w:u w:val="single"/>
    </w:rPr>
  </w:style>
  <w:style w:type="character" w:styleId="UnresolvedMention">
    <w:name w:val="Unresolved Mention"/>
    <w:basedOn w:val="DefaultParagraphFont"/>
    <w:uiPriority w:val="99"/>
    <w:semiHidden/>
    <w:unhideWhenUsed/>
    <w:rsid w:val="007D0D52"/>
    <w:rPr>
      <w:color w:val="605E5C"/>
      <w:shd w:val="clear" w:color="auto" w:fill="E1DFDD"/>
    </w:rPr>
  </w:style>
  <w:style w:type="paragraph" w:styleId="Header">
    <w:name w:val="header"/>
    <w:basedOn w:val="Normal"/>
    <w:link w:val="HeaderChar"/>
    <w:uiPriority w:val="99"/>
    <w:unhideWhenUsed/>
    <w:rsid w:val="007D0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52"/>
  </w:style>
  <w:style w:type="paragraph" w:styleId="Footer">
    <w:name w:val="footer"/>
    <w:basedOn w:val="Normal"/>
    <w:link w:val="FooterChar"/>
    <w:uiPriority w:val="99"/>
    <w:unhideWhenUsed/>
    <w:rsid w:val="007D0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journals.eurheartj.a060425"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hyperlink" Target="https://doi.org/10.1093/ndt/gfs290"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14</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Vibhav</dc:creator>
  <cp:keywords/>
  <dc:description/>
  <cp:lastModifiedBy>Jha, Vibhav</cp:lastModifiedBy>
  <cp:revision>9</cp:revision>
  <dcterms:created xsi:type="dcterms:W3CDTF">2021-11-08T14:26:00Z</dcterms:created>
  <dcterms:modified xsi:type="dcterms:W3CDTF">2021-11-11T16:09:00Z</dcterms:modified>
</cp:coreProperties>
</file>