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4"/>
        </w:rPr>
        <w:t>PHIẾU KHẢO SÁT HIỆN TRẠNG – ĐÁNH GIÁ ECS – SÀNG LỌC BRA</w:t>
        <w:br/>
        <w:t>BUILDING CONDITION SURVEY – ECS – BRA SCREENING</w:t>
      </w:r>
    </w:p>
    <w:p>
      <w:pPr>
        <w:spacing w:before="20" w:after="20" w:line="240" w:lineRule="auto"/>
      </w:pPr>
      <w:r>
        <w:rPr>
          <w:rFonts w:ascii="Times New Roman" w:hAnsi="Times New Roman" w:eastAsia="Times New Roman"/>
          <w:i/>
          <w:sz w:val="15"/>
        </w:rPr>
        <w:t>Mục đích: thiết lập hồ sơ hiện trạng nền (baseline), ghi nhận đầy đủ khuyết tật, đánh giá tình trạng hiện hữu (ECS), mức độ dễ tổn thương và dữ liệu đầu vào cho BRA/quan trắc/biện pháp bảo vệ. Burland được dùng đúng phạm vi: phân loại hư hỏng nhìn thấy của tường/khối xây theo mức độ sửa chữa; không dùng trực tiếp để xếp loại nứt kết cấu BTCT/thép.</w:t>
      </w:r>
    </w:p>
    <w:p>
      <w:pPr>
        <w:spacing w:before="60" w:after="40"/>
      </w:pPr>
      <w:r>
        <w:rPr>
          <w:rFonts w:ascii="Times New Roman" w:hAnsi="Times New Roman" w:eastAsia="Times New Roman"/>
          <w:b/>
          <w:sz w:val="21"/>
        </w:rPr>
        <w:t>1. THÔNG TIN CÔNG TRÌNH / BUILDING INFORMATION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Mã công trình / Building ID</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Tên công trình / Building name</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Địa chỉ / Address</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Chủ sở hữu/Người sử dụng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Công năng / Use</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Nhà ở ☐ Cửa hàng ☐ VP ☐ KS ☐ Công cộng ☐ Khác</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Nhóm đối tượng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General ☐ Important ☐ Critical</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Số tầng / Storeys</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Nổi: ____  Hầm: 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Năm xây dựng / Age</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 ☐ Ước tính</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Hệ kết cấu / Structural system</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RC ☐ Steel ☐ Masonry ☐ Mixed ☐ Other</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Dạng chịu lực / Form</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Frame ☐ Wall ☐ Mixed ☐ Other</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Móng / Foundation</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Shallow ☐ Wood ☐ PC ☐ CIP ☐ Unknown</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CAT thông tin móng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Cat: ____/5 | nguồn: ☐ Drawing ☐ Owner ☐ Site</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Tiếp cận khảo sát</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Đầy đủ ☐ Một phần ☐ Chỉ ngoài ☐ Từ chối/vắng</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Công trình liền kề</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Nhà phố ☐ Cao tầng ☐ Công cộng ☐ Đất trống ☐ Khác</w:t>
            </w:r>
          </w:p>
        </w:tc>
      </w:tr>
    </w:tbl>
    <w:p>
      <w:pPr>
        <w:spacing w:before="60" w:after="40"/>
      </w:pPr>
      <w:r>
        <w:rPr>
          <w:rFonts w:ascii="Times New Roman" w:hAnsi="Times New Roman" w:eastAsia="Times New Roman"/>
          <w:b/>
          <w:sz w:val="21"/>
        </w:rPr>
        <w:t>2. PHẠM VI KHẢO SÁT &amp; ẢNH ĐỊNH DANH / SURVEY SCOPE &amp; IDENTIFICATION PHOTOS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Phạm vi đã khảo sát</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Ngoài ☐ Trong ☐ Mái ☐ Hầm ☐ Khu phụ</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Hạn chế tiếp cận</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 Có: __________________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P-01 Số nhà/biển tên</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Photo ID: __________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P-02 Mặt đứng chính</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Photo ID: __________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P-03 Bên/sau tiếp cận</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Photo ID: __________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P-04 Bối cảnh tổng thể</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Photo ID: __________</w:t>
            </w:r>
          </w:p>
        </w:tc>
      </w:tr>
    </w:tbl>
    <w:p>
      <w:pPr>
        <w:spacing w:before="20" w:after="20" w:line="240" w:lineRule="auto"/>
      </w:pPr>
      <w:r>
        <w:rPr>
          <w:rFonts w:ascii="Times New Roman" w:hAnsi="Times New Roman" w:eastAsia="Times New Roman"/>
          <w:i/>
          <w:sz w:val="15"/>
        </w:rPr>
        <w:t>Chainage, khoảng cách tới tim tuyến/biên công trình Metro, tọa độ/GIS: ưu tiên lấy tự động từ hệ thống để tránh nhập lặp.</w:t>
      </w:r>
    </w:p>
    <w:p>
      <w:pPr>
        <w:spacing w:before="60" w:after="40"/>
      </w:pPr>
      <w:r>
        <w:rPr>
          <w:rFonts w:ascii="Times New Roman" w:hAnsi="Times New Roman" w:eastAsia="Times New Roman"/>
          <w:b/>
          <w:sz w:val="21"/>
        </w:rPr>
        <w:t>3. LỊCH SỬ, SỬ DỤNG &amp; YẾU TỐ NHẠY CẢM / HISTORY, OCCUPANCY &amp; SENSITIVITY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Cơi nới/thay đổi tải</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 Có ☐ Chưa rõ</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Sửa chữa lớn</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 Có ☐ Chưa rõ</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Lún/nghiêng trước đây</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 Có ☐ Chưa rõ</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Hư hỏng do CT lân cận</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 Có ☐ Chưa rõ</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Hỏa hoạn/ngập/sự cố</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 Có ☐ Chưa rõ</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Thiết bị/hoạt động nhạy cảm</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 Có: __________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Tình trạng sử dụng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Đầy đủ ☐ Một phần ☐ Không sử dụng</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Vận hành liên tục</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 Có</w:t>
            </w:r>
          </w:p>
        </w:tc>
      </w:tr>
    </w:tbl>
    <w:p>
      <w:r>
        <w:br w:type="page"/>
      </w:r>
    </w:p>
    <w:p>
      <w:pPr>
        <w:spacing w:before="60" w:after="40"/>
      </w:pPr>
      <w:r>
        <w:rPr>
          <w:rFonts w:ascii="Times New Roman" w:hAnsi="Times New Roman" w:eastAsia="Times New Roman"/>
          <w:b/>
          <w:sz w:val="21"/>
        </w:rPr>
        <w:t>4. BCS – SÀNG LỌC HIỆN TRẠNG / BUILDING CONDITION SCREENING</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109"/>
        <w:gridCol w:w="2109"/>
        <w:gridCol w:w="2109"/>
        <w:gridCol w:w="2109"/>
        <w:gridCol w:w="2109"/>
      </w:tblGrid>
      <w:tr>
        <w:tc>
          <w:tcPr>
            <w:tcW w:type="dxa" w:w="1304"/>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Nhóm</w:t>
            </w:r>
          </w:p>
        </w:tc>
        <w:tc>
          <w:tcPr>
            <w:tcW w:type="dxa" w:w="3231"/>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Hiện tượng / Indicator</w:t>
            </w:r>
          </w:p>
        </w:tc>
        <w:tc>
          <w:tcPr>
            <w:tcW w:type="dxa" w:w="680"/>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Có</w:t>
            </w:r>
          </w:p>
        </w:tc>
        <w:tc>
          <w:tcPr>
            <w:tcW w:type="dxa" w:w="680"/>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Không</w:t>
            </w:r>
          </w:p>
        </w:tc>
        <w:tc>
          <w:tcPr>
            <w:tcW w:type="dxa" w:w="3969"/>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Vị trí – mức độ / Location – severity</w:t>
            </w:r>
          </w:p>
        </w:tc>
      </w:tr>
      <w:tr>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Nứt</w:t>
            </w:r>
          </w:p>
        </w:tc>
        <w:tc>
          <w:tcPr>
            <w:tcW w:type="dxa" w:w="323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Nứt tường/khối xây/hoàn thiện</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3969"/>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____________________________</w:t>
            </w:r>
          </w:p>
        </w:tc>
      </w:tr>
      <w:tr>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Nứt</w:t>
            </w:r>
          </w:p>
        </w:tc>
        <w:tc>
          <w:tcPr>
            <w:tcW w:type="dxa" w:w="323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Nứt cấu kiện kết cấu (cột/dầm/sàn/tường chịu lực)</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3969"/>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____________________________</w:t>
            </w:r>
          </w:p>
        </w:tc>
      </w:tr>
      <w:tr>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Biến dạng</w:t>
            </w:r>
          </w:p>
        </w:tc>
        <w:tc>
          <w:tcPr>
            <w:tcW w:type="dxa" w:w="323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Lún chênh/nghiêng/võng/biến dạng cục bộ</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3969"/>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____________________________</w:t>
            </w:r>
          </w:p>
        </w:tc>
      </w:tr>
      <w:tr>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Nước</w:t>
            </w:r>
          </w:p>
        </w:tc>
        <w:tc>
          <w:tcPr>
            <w:tcW w:type="dxa" w:w="323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Thấm/rò nước</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3969"/>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____________________________</w:t>
            </w:r>
          </w:p>
        </w:tc>
      </w:tr>
      <w:tr>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Suy giảm</w:t>
            </w:r>
          </w:p>
        </w:tc>
        <w:tc>
          <w:tcPr>
            <w:tcW w:type="dxa" w:w="323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Bong tróc/ăn mòn/lộ thép/mục</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3969"/>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____________________________</w:t>
            </w:r>
          </w:p>
        </w:tc>
      </w:tr>
      <w:tr>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Hư hỏng</w:t>
            </w:r>
          </w:p>
        </w:tc>
        <w:tc>
          <w:tcPr>
            <w:tcW w:type="dxa" w:w="323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Mất tiết diện/hư gối/liên kết/cấu kiện</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3969"/>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____________________________</w:t>
            </w:r>
          </w:p>
        </w:tc>
      </w:tr>
      <w:tr>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Khác</w:t>
            </w:r>
          </w:p>
        </w:tc>
        <w:tc>
          <w:tcPr>
            <w:tcW w:type="dxa" w:w="323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Kẹt cửa, nứt quanh cửa, mất kín nước/chức năng</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3969"/>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____________________________</w:t>
            </w:r>
          </w:p>
        </w:tc>
      </w:tr>
      <w:tr>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Khác</w:t>
            </w:r>
          </w:p>
        </w:tc>
        <w:tc>
          <w:tcPr>
            <w:tcW w:type="dxa" w:w="323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Dấu hiệu đang phát triển/đã sửa chữa tái nứt</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c>
          <w:tcPr>
            <w:tcW w:type="dxa" w:w="3969"/>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____________________________</w:t>
            </w:r>
          </w:p>
        </w:tc>
      </w:tr>
    </w:tbl>
    <w:p>
      <w:pPr>
        <w:spacing w:before="60" w:after="40"/>
      </w:pPr>
      <w:r>
        <w:rPr>
          <w:rFonts w:ascii="Times New Roman" w:hAnsi="Times New Roman" w:eastAsia="Times New Roman"/>
          <w:b/>
          <w:sz w:val="21"/>
        </w:rPr>
        <w:t>5. SỔ KHUYẾT TẬT CHI TIẾT / DEFECT REGISTER</w:t>
      </w:r>
    </w:p>
    <w:p>
      <w:pPr>
        <w:spacing w:before="20" w:after="20" w:line="240" w:lineRule="auto"/>
      </w:pPr>
      <w:r>
        <w:rPr>
          <w:rFonts w:ascii="Times New Roman" w:hAnsi="Times New Roman" w:eastAsia="Times New Roman"/>
          <w:i/>
          <w:sz w:val="15"/>
        </w:rPr>
        <w:t>Ghi tất cả khuyết tật chính theo mã duy nhất. Không gán Burland trực tiếp cho nứt cột/dầm/sàn BTCT hoặc cấu kiện thép; các trường này dùng “Structural significance”.</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055"/>
        <w:gridCol w:w="1055"/>
        <w:gridCol w:w="1055"/>
        <w:gridCol w:w="1055"/>
        <w:gridCol w:w="1055"/>
        <w:gridCol w:w="1055"/>
        <w:gridCol w:w="1055"/>
        <w:gridCol w:w="1055"/>
        <w:gridCol w:w="1055"/>
        <w:gridCol w:w="1055"/>
      </w:tblGrid>
      <w:tr>
        <w:trPr>
          <w:tblHeader w:val="true"/>
        </w:trPr>
        <w:tc>
          <w:tcPr>
            <w:tcW w:type="dxa" w:w="680"/>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ID</w:t>
            </w:r>
          </w:p>
        </w:tc>
        <w:tc>
          <w:tcPr>
            <w:tcW w:type="dxa" w:w="1134"/>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Vị trí</w:t>
            </w:r>
          </w:p>
        </w:tc>
        <w:tc>
          <w:tcPr>
            <w:tcW w:type="dxa" w:w="1361"/>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Cấu kiện / vật liệu</w:t>
            </w:r>
          </w:p>
        </w:tc>
        <w:tc>
          <w:tcPr>
            <w:tcW w:type="dxa" w:w="124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Loại / dạng nứt</w:t>
            </w:r>
          </w:p>
        </w:tc>
        <w:tc>
          <w:tcPr>
            <w:tcW w:type="dxa" w:w="124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Rộng max</w:t>
              <w:br/>
              <w:t>mm</w:t>
            </w:r>
          </w:p>
        </w:tc>
        <w:tc>
          <w:tcPr>
            <w:tcW w:type="dxa" w:w="850"/>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Dài</w:t>
              <w:br/>
              <w:t>mm</w:t>
            </w:r>
          </w:p>
        </w:tc>
        <w:tc>
          <w:tcPr>
            <w:tcW w:type="dxa" w:w="850"/>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Hướng</w:t>
            </w:r>
          </w:p>
        </w:tc>
        <w:tc>
          <w:tcPr>
            <w:tcW w:type="dxa" w:w="850"/>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Hoạt động*</w:t>
            </w:r>
          </w:p>
        </w:tc>
        <w:tc>
          <w:tcPr>
            <w:tcW w:type="dxa" w:w="1304"/>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Ý nghĩa KC**</w:t>
            </w:r>
          </w:p>
        </w:tc>
        <w:tc>
          <w:tcPr>
            <w:tcW w:type="dxa" w:w="964"/>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Photo ID</w:t>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D-01</w:t>
            </w:r>
          </w:p>
        </w:tc>
        <w:tc>
          <w:tcPr>
            <w:tcW w:type="dxa" w:w="113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96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D-02</w:t>
            </w:r>
          </w:p>
        </w:tc>
        <w:tc>
          <w:tcPr>
            <w:tcW w:type="dxa" w:w="113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96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D-03</w:t>
            </w:r>
          </w:p>
        </w:tc>
        <w:tc>
          <w:tcPr>
            <w:tcW w:type="dxa" w:w="113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96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D-04</w:t>
            </w:r>
          </w:p>
        </w:tc>
        <w:tc>
          <w:tcPr>
            <w:tcW w:type="dxa" w:w="113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96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D-05</w:t>
            </w:r>
          </w:p>
        </w:tc>
        <w:tc>
          <w:tcPr>
            <w:tcW w:type="dxa" w:w="113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96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D-06</w:t>
            </w:r>
          </w:p>
        </w:tc>
        <w:tc>
          <w:tcPr>
            <w:tcW w:type="dxa" w:w="113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96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D-07</w:t>
            </w:r>
          </w:p>
        </w:tc>
        <w:tc>
          <w:tcPr>
            <w:tcW w:type="dxa" w:w="113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85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0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96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bl>
    <w:p>
      <w:pPr>
        <w:spacing w:before="20" w:after="20" w:line="240" w:lineRule="auto"/>
      </w:pPr>
      <w:r>
        <w:rPr>
          <w:rFonts w:ascii="Times New Roman" w:hAnsi="Times New Roman" w:eastAsia="Times New Roman"/>
          <w:i/>
          <w:sz w:val="15"/>
        </w:rPr>
        <w:t>* Hoạt động: U=Unknown, S=Stable/old, A=Active/suspected active. ** Ý nghĩa kết cấu: N/A, Low, Moderate, High, Critical – theo phán đoán kỹ sư, xét vị trí/hình thái/cơ chế, không chỉ bề rộng nứt.</w:t>
      </w:r>
    </w:p>
    <w:p>
      <w:pPr>
        <w:spacing w:before="60" w:after="40"/>
      </w:pPr>
      <w:r>
        <w:rPr>
          <w:rFonts w:ascii="Times New Roman" w:hAnsi="Times New Roman" w:eastAsia="Times New Roman"/>
          <w:b/>
          <w:sz w:val="21"/>
        </w:rPr>
        <w:t>6. LÚN – NGHIÊNG – BIẾN DẠNG / SETTLEMENT – TILT – DEFORMATION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Lún chênh</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thấy ☐ Nghi ngờ ☐ Có | vị trí: ______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Nghiêng công trình</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thấy ☐ Nghi ngờ ☐ Có | X=___‰ Y=___‰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Nghiêng sàn</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thấy ☐ Nghi ngờ ☐ Có | 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Võng dầm/sàn</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thấy ☐ Nghi ngờ ☐ Có | vị trí: ______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Nguồn xác định</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Quan sát ☐ Đo nhanh ☐ Bản vẽ ☐ Chủ nhà</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Độ tin cậy</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Cao ☐ TB ☐ Thấp</w:t>
            </w:r>
          </w:p>
        </w:tc>
      </w:tr>
    </w:tbl>
    <w:p>
      <w:pPr>
        <w:spacing w:before="20" w:after="20" w:line="240" w:lineRule="auto"/>
      </w:pPr>
      <w:r>
        <w:rPr>
          <w:rFonts w:ascii="Times New Roman" w:hAnsi="Times New Roman" w:eastAsia="Times New Roman"/>
          <w:i/>
          <w:sz w:val="15"/>
        </w:rPr>
        <w:t>Cần đo/quan trắc bổ sung: ☐ Không ☐ Có. Nhận xét: ________________________________________________</w:t>
      </w:r>
    </w:p>
    <w:p>
      <w:r>
        <w:br w:type="page"/>
      </w:r>
    </w:p>
    <w:p>
      <w:pPr>
        <w:spacing w:before="60" w:after="40"/>
      </w:pPr>
      <w:r>
        <w:rPr>
          <w:rFonts w:ascii="Times New Roman" w:hAnsi="Times New Roman" w:eastAsia="Times New Roman"/>
          <w:b/>
          <w:sz w:val="21"/>
        </w:rPr>
        <w:t>7. ĐÁNH GIÁ HƯ HỎNG NHÌN THẤY THEO BURLAND / VISIBLE DAMAGE – BURLAND</w:t>
      </w:r>
    </w:p>
    <w:p>
      <w:pPr>
        <w:spacing w:before="20" w:after="20" w:line="240" w:lineRule="auto"/>
      </w:pPr>
      <w:r>
        <w:rPr>
          <w:rFonts w:ascii="Times New Roman" w:hAnsi="Times New Roman" w:eastAsia="Times New Roman"/>
          <w:i/>
          <w:sz w:val="15"/>
        </w:rPr>
        <w:t>Phạm vi áp dụng: chủ yếu cho hư hỏng nhìn thấy của tường/khối xây và mức độ sửa chữa điển hình. Crack width chỉ là một chỉ báo; phải xét số lượng/phân bố nứt, ảnh hưởng chức năng và mức độ sửa chữa. Không dùng bảng này để kết luận mức độ an toàn của cột, dầm, sàn BTCT/thép.</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794"/>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Grade</w:t>
            </w:r>
          </w:p>
        </w:tc>
        <w:tc>
          <w:tcPr>
            <w:tcW w:type="dxa" w:w="1701"/>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Mức độ</w:t>
            </w:r>
          </w:p>
        </w:tc>
        <w:tc>
          <w:tcPr>
            <w:tcW w:type="dxa" w:w="5272"/>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Mô tả / mức sửa chữa điển hình</w:t>
            </w:r>
          </w:p>
        </w:tc>
        <w:tc>
          <w:tcPr>
            <w:tcW w:type="dxa" w:w="2381"/>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Bề rộng nứt xấp xỉ*</w:t>
            </w:r>
          </w:p>
        </w:tc>
      </w:tr>
      <w:tr>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0</w:t>
            </w:r>
          </w:p>
        </w:tc>
        <w:tc>
          <w:tcPr>
            <w:tcW w:type="dxa" w:w="170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Negligible</w:t>
            </w:r>
          </w:p>
        </w:tc>
        <w:tc>
          <w:tcPr>
            <w:tcW w:type="dxa" w:w="5272"/>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Nứt tóc; về thực tế không cần sửa chữa.</w:t>
            </w:r>
          </w:p>
        </w:tc>
        <w:tc>
          <w:tcPr>
            <w:tcW w:type="dxa" w:w="238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&lt;~0.1 mm</w:t>
            </w:r>
          </w:p>
        </w:tc>
      </w:tr>
      <w:tr>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1</w:t>
            </w:r>
          </w:p>
        </w:tc>
        <w:tc>
          <w:tcPr>
            <w:tcW w:type="dxa" w:w="170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Very slight</w:t>
            </w:r>
          </w:p>
        </w:tc>
        <w:tc>
          <w:tcPr>
            <w:tcW w:type="dxa" w:w="5272"/>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Nứt mảnh, dễ xử lý trong trang trí/bảo trì thông thường.</w:t>
            </w:r>
          </w:p>
        </w:tc>
        <w:tc>
          <w:tcPr>
            <w:tcW w:type="dxa" w:w="238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~0.1–1 mm</w:t>
            </w:r>
          </w:p>
        </w:tc>
      </w:tr>
      <w:tr>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2</w:t>
            </w:r>
          </w:p>
        </w:tc>
        <w:tc>
          <w:tcPr>
            <w:tcW w:type="dxa" w:w="170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Slight</w:t>
            </w:r>
          </w:p>
        </w:tc>
        <w:tc>
          <w:tcPr>
            <w:tcW w:type="dxa" w:w="5272"/>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Nứt dễ trám; có thể cần trang trí lại/miết mạch; cửa có thể hơi kẹt.</w:t>
            </w:r>
          </w:p>
        </w:tc>
        <w:tc>
          <w:tcPr>
            <w:tcW w:type="dxa" w:w="238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~1–5 mm</w:t>
            </w:r>
          </w:p>
        </w:tc>
      </w:tr>
      <w:tr>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3</w:t>
            </w:r>
          </w:p>
        </w:tc>
        <w:tc>
          <w:tcPr>
            <w:tcW w:type="dxa" w:w="170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Moderate</w:t>
            </w:r>
          </w:p>
        </w:tc>
        <w:tc>
          <w:tcPr>
            <w:tcW w:type="dxa" w:w="5272"/>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Cần mở rộng/vá nứt, sửa cục bộ khối xây; có thể nhiều vết &gt;3 mm, cửa kẹt/ảnh hưởng chức năng.</w:t>
            </w:r>
          </w:p>
        </w:tc>
        <w:tc>
          <w:tcPr>
            <w:tcW w:type="dxa" w:w="238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~5–15 mm</w:t>
            </w:r>
          </w:p>
        </w:tc>
      </w:tr>
      <w:tr>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4</w:t>
            </w:r>
          </w:p>
        </w:tc>
        <w:tc>
          <w:tcPr>
            <w:tcW w:type="dxa" w:w="170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Severe</w:t>
            </w:r>
          </w:p>
        </w:tc>
        <w:tc>
          <w:tcPr>
            <w:tcW w:type="dxa" w:w="5272"/>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Sửa chữa lớn/thay thế cục bộ; tường biến dạng; có thể ảnh hưởng gối tựa/liên kết.</w:t>
            </w:r>
          </w:p>
        </w:tc>
        <w:tc>
          <w:tcPr>
            <w:tcW w:type="dxa" w:w="238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~15–25 mm</w:t>
            </w:r>
          </w:p>
        </w:tc>
      </w:tr>
      <w:tr>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5</w:t>
            </w:r>
          </w:p>
        </w:tc>
        <w:tc>
          <w:tcPr>
            <w:tcW w:type="dxa" w:w="170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Very severe</w:t>
            </w:r>
          </w:p>
        </w:tc>
        <w:tc>
          <w:tcPr>
            <w:tcW w:type="dxa" w:w="5272"/>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Hư hỏng rất nặng; có thể cần chống đỡ/xây lại một phần hoặc lớn.</w:t>
            </w:r>
          </w:p>
        </w:tc>
        <w:tc>
          <w:tcPr>
            <w:tcW w:type="dxa" w:w="238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5"/>
              </w:rPr>
              <w:t>&gt;~25 mm</w:t>
            </w:r>
          </w:p>
        </w:tc>
      </w:tr>
    </w:tbl>
    <w:p>
      <w:pPr>
        <w:spacing w:before="20" w:after="20" w:line="240" w:lineRule="auto"/>
      </w:pPr>
      <w:r>
        <w:rPr>
          <w:rFonts w:ascii="Times New Roman" w:hAnsi="Times New Roman" w:eastAsia="Times New Roman"/>
          <w:i/>
          <w:sz w:val="15"/>
        </w:rPr>
        <w:t>* Các khoảng bề rộng là chỉ báo xấp xỉ, không phải ngưỡng quyết định độc lập. Nguồn: Burland (1995); Mair, Taylor &amp; Burland (1996); Crossrail/Elizabeth line guidance based on Burland.</w:t>
      </w:r>
    </w:p>
    <w:p>
      <w:pPr>
        <w:spacing w:before="60" w:after="40"/>
      </w:pPr>
      <w:r>
        <w:rPr>
          <w:rFonts w:ascii="Times New Roman" w:hAnsi="Times New Roman" w:eastAsia="Times New Roman"/>
          <w:b/>
          <w:sz w:val="21"/>
        </w:rPr>
        <w:t>8. TỔNG HỢP BURLAND THEO VÙNG HƯ HỎNG / DAMAGE-ZONE SUMMARY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507"/>
        <w:gridCol w:w="1507"/>
        <w:gridCol w:w="1507"/>
        <w:gridCol w:w="1507"/>
        <w:gridCol w:w="1507"/>
        <w:gridCol w:w="1507"/>
        <w:gridCol w:w="1507"/>
      </w:tblGrid>
      <w:tr>
        <w:tc>
          <w:tcPr>
            <w:tcW w:type="dxa" w:w="680"/>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Zone</w:t>
            </w:r>
          </w:p>
        </w:tc>
        <w:tc>
          <w:tcPr>
            <w:tcW w:type="dxa" w:w="1814"/>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Vị trí</w:t>
            </w:r>
          </w:p>
        </w:tc>
        <w:tc>
          <w:tcPr>
            <w:tcW w:type="dxa" w:w="141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Tường/vật liệu</w:t>
            </w:r>
          </w:p>
        </w:tc>
        <w:tc>
          <w:tcPr>
            <w:tcW w:type="dxa" w:w="124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wmax mm</w:t>
            </w:r>
          </w:p>
        </w:tc>
        <w:tc>
          <w:tcPr>
            <w:tcW w:type="dxa" w:w="124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Số/cụm nứt</w:t>
            </w:r>
          </w:p>
        </w:tc>
        <w:tc>
          <w:tcPr>
            <w:tcW w:type="dxa" w:w="2268"/>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Ảnh hưởng chức năng / sửa chữa</w:t>
            </w:r>
          </w:p>
        </w:tc>
        <w:tc>
          <w:tcPr>
            <w:tcW w:type="dxa" w:w="1361"/>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Grade</w:t>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Z-01</w:t>
            </w:r>
          </w:p>
        </w:tc>
        <w:tc>
          <w:tcPr>
            <w:tcW w:type="dxa" w:w="181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41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226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Z-02</w:t>
            </w:r>
          </w:p>
        </w:tc>
        <w:tc>
          <w:tcPr>
            <w:tcW w:type="dxa" w:w="181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41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226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Z-03</w:t>
            </w:r>
          </w:p>
        </w:tc>
        <w:tc>
          <w:tcPr>
            <w:tcW w:type="dxa" w:w="181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41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226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Z-04</w:t>
            </w:r>
          </w:p>
        </w:tc>
        <w:tc>
          <w:tcPr>
            <w:tcW w:type="dxa" w:w="181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41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226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r>
        <w:tc>
          <w:tcPr>
            <w:tcW w:type="dxa" w:w="680"/>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Z-05</w:t>
            </w:r>
          </w:p>
        </w:tc>
        <w:tc>
          <w:tcPr>
            <w:tcW w:type="dxa" w:w="181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41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24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226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c>
          <w:tcPr>
            <w:tcW w:type="dxa" w:w="136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r>
          </w:p>
        </w:tc>
      </w:tr>
    </w:tbl>
    <w:p>
      <w:pPr>
        <w:spacing w:before="60" w:after="40"/>
      </w:pPr>
      <w:r>
        <w:rPr>
          <w:rFonts w:ascii="Times New Roman" w:hAnsi="Times New Roman" w:eastAsia="Times New Roman"/>
          <w:b/>
          <w:sz w:val="21"/>
        </w:rPr>
        <w:t>9. KẾT LUẬN BURLAND &amp; CỜ KẾT CẤU / BURLAND SUMMARY &amp; STRUCTURAL FLAG</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Burland chủ đạo / Predominant</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Grade 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Burland cục bộ lớn nhất / Local max</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Grade 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Vùng chi phối</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Z-____ / mô tả: __________________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Tính đại diện</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Toàn công trình ☐ Cục bộ</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Structural defect flag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None ☐ Low ☐ Moderate ☐ High ☐ Critical</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Cần Structural Engineer review</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Không ☐ Có</w:t>
            </w:r>
          </w:p>
        </w:tc>
      </w:tr>
    </w:tbl>
    <w:p>
      <w:pPr>
        <w:spacing w:before="20" w:after="20" w:line="240" w:lineRule="auto"/>
      </w:pPr>
      <w:r>
        <w:rPr>
          <w:rFonts w:ascii="Times New Roman" w:hAnsi="Times New Roman" w:eastAsia="Times New Roman"/>
          <w:i/>
          <w:sz w:val="15"/>
        </w:rPr>
        <w:t>Không lấy trung bình số học các Grade Burland. Grade cục bộ lớn nhất phải được báo riêng; kết luận toàn công trình cần nêu mức chủ đạo và mức cục bộ lớn nhất.</w:t>
      </w:r>
    </w:p>
    <w:p>
      <w:pPr>
        <w:spacing w:before="60" w:after="40"/>
      </w:pPr>
      <w:r>
        <w:rPr>
          <w:rFonts w:ascii="Times New Roman" w:hAnsi="Times New Roman" w:eastAsia="Times New Roman"/>
          <w:b/>
          <w:sz w:val="21"/>
        </w:rPr>
        <w:t>10. ẢNH KHUYẾT TẬT &amp; DAMAGE MAPPING / DEFECT PHOTOS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Ảnh bối cảnh</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D-___ / Photo ID: ______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Ảnh cận cảnh có thước</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D-___ / Photo ID: ______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Damage map/sketch</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Có ☐ Không ☐ N/A</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Liên kết mã ảnh-khuyết tật</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Đủ ☐ Thiếu</w:t>
            </w:r>
          </w:p>
        </w:tc>
      </w:tr>
    </w:tbl>
    <w:p>
      <w:r>
        <w:br w:type="page"/>
      </w:r>
    </w:p>
    <w:p>
      <w:pPr>
        <w:spacing w:before="60" w:after="40"/>
      </w:pPr>
      <w:r>
        <w:rPr>
          <w:rFonts w:ascii="Times New Roman" w:hAnsi="Times New Roman" w:eastAsia="Times New Roman"/>
          <w:b/>
          <w:sz w:val="21"/>
        </w:rPr>
        <w:t>11. ECS – ĐÁNH GIÁ TÌNH TRẠNG HIỆN HỮU / EXISTING CONDITION SCORE</w:t>
      </w:r>
    </w:p>
    <w:p>
      <w:pPr>
        <w:spacing w:before="20" w:after="20" w:line="240" w:lineRule="auto"/>
      </w:pPr>
      <w:r>
        <w:rPr>
          <w:rFonts w:ascii="Times New Roman" w:hAnsi="Times New Roman" w:eastAsia="Times New Roman"/>
          <w:i/>
          <w:sz w:val="15"/>
        </w:rPr>
        <w:t>ECS là thang sàng lọc của dự án; phải được Engineer/Project phê duyệt trước khi dùng làm tiêu chí hợp đồng. Burland chỉ là một đầu vào đối với hư hỏng tường/khối xây, không thay thế đánh giá khuyết tật kết cấu.</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507"/>
        <w:gridCol w:w="1507"/>
        <w:gridCol w:w="1507"/>
        <w:gridCol w:w="1507"/>
        <w:gridCol w:w="1507"/>
        <w:gridCol w:w="1507"/>
        <w:gridCol w:w="1507"/>
      </w:tblGrid>
      <w:tr>
        <w:tc>
          <w:tcPr>
            <w:tcW w:type="dxa" w:w="56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Mã</w:t>
            </w:r>
          </w:p>
        </w:tc>
        <w:tc>
          <w:tcPr>
            <w:tcW w:type="dxa" w:w="2721"/>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Tiêu chí</w:t>
            </w:r>
          </w:p>
        </w:tc>
        <w:tc>
          <w:tcPr>
            <w:tcW w:type="dxa" w:w="124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0</w:t>
            </w:r>
          </w:p>
        </w:tc>
        <w:tc>
          <w:tcPr>
            <w:tcW w:type="dxa" w:w="124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1</w:t>
            </w:r>
          </w:p>
        </w:tc>
        <w:tc>
          <w:tcPr>
            <w:tcW w:type="dxa" w:w="124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2</w:t>
            </w:r>
          </w:p>
        </w:tc>
        <w:tc>
          <w:tcPr>
            <w:tcW w:type="dxa" w:w="1701"/>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3–4</w:t>
            </w:r>
          </w:p>
        </w:tc>
        <w:tc>
          <w:tcPr>
            <w:tcW w:type="dxa" w:w="794"/>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Điểm</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E1</w:t>
            </w:r>
          </w:p>
        </w:tc>
        <w:tc>
          <w:tcPr>
            <w:tcW w:type="dxa" w:w="272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Hư hỏng nhìn thấy tường/khối xây</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Burland 0–1</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Burland 2</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Burland 3</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Burland 4=3; 5=4</w:t>
            </w:r>
          </w:p>
        </w:tc>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E2</w:t>
            </w:r>
          </w:p>
        </w:tc>
        <w:tc>
          <w:tcPr>
            <w:tcW w:type="dxa" w:w="272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Khuyết tật kết cấu cột/dầm/sàn/tường chịu lực</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Không</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Low</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Moderate</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High=3; Critical=4</w:t>
            </w:r>
          </w:p>
        </w:tc>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E3</w:t>
            </w:r>
          </w:p>
        </w:tc>
        <w:tc>
          <w:tcPr>
            <w:tcW w:type="dxa" w:w="272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Lún/nghiêng/võng/biến dạng</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Không</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Nghi ngờ/nhẹ</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Rõ nhưng ổn định</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Tiến triển/nghiêm trọng=3; mất ổn định=4</w:t>
            </w:r>
          </w:p>
        </w:tc>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E4</w:t>
            </w:r>
          </w:p>
        </w:tc>
        <w:tc>
          <w:tcPr>
            <w:tcW w:type="dxa" w:w="272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Suy giảm vật liệu/độ bền</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Không/nhẹ</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Cục bộ</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Đáng kể</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Nặng=3; ảnh hưởng khả năng chịu lực=4</w:t>
            </w:r>
          </w:p>
        </w:tc>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E5</w:t>
            </w:r>
          </w:p>
        </w:tc>
        <w:tc>
          <w:tcPr>
            <w:tcW w:type="dxa" w:w="272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Lịch sử/cơi nới/sự cố &amp; tính toàn vẹn</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Không</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Nhẹ/đã xử lý</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Nhiều/chưa rõ</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Thay đổi lớn/sự cố đáng kể=3–4</w:t>
            </w:r>
          </w:p>
        </w:tc>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E6</w:t>
            </w:r>
          </w:p>
        </w:tc>
        <w:tc>
          <w:tcPr>
            <w:tcW w:type="dxa" w:w="272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Tình trạng chức năng/tổng thể</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Tốt</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TB</w:t>
            </w:r>
          </w:p>
        </w:tc>
        <w:tc>
          <w:tcPr>
            <w:tcW w:type="dxa" w:w="124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Kém</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Nguy cấp/không bảo đảm sử dụng=4</w:t>
            </w:r>
          </w:p>
        </w:tc>
        <w:tc>
          <w:tcPr>
            <w:tcW w:type="dxa" w:w="794"/>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bl>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Tổng ECS</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ΣE = ____ /24</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ECS Class</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Good ☐ Medium ☐ Deficient ☐ Critical</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Quy đổi đề xuất</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0–5 Good | 6–10 Medium | 11–16 Deficient | 17–24 Critical</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Engineering judgement</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Giữ ☐ Nâng ☐ Hạ | lý do: ______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Burland predominant</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Grade 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Burland local max</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Grade 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Structural flag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None ☐ Low ☐ Moderate ☐ High ☐ Critical</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ECS override</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Critical structural issue ⇒ không được hạ ECS chỉ vì Burland thấp</w:t>
            </w:r>
          </w:p>
        </w:tc>
      </w:tr>
    </w:tbl>
    <w:p>
      <w:pPr>
        <w:spacing w:before="60" w:after="40"/>
      </w:pPr>
      <w:r>
        <w:rPr>
          <w:rFonts w:ascii="Times New Roman" w:hAnsi="Times New Roman" w:eastAsia="Times New Roman"/>
          <w:b/>
          <w:sz w:val="21"/>
        </w:rPr>
        <w:t>12. KIỂM TRA ĐỦ DỮ LIỆU / DATA COMPLETENESS GATE</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Thông tin móng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Cat ____/5 ☐ Đủ ☐ Chưa đủ</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Ảnh &amp; damage mapping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Đủ ☐ Thiếu</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Khảo sát bên trong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Đã khảo sát ☐ Hạn chế</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Dữ liệu lún/nghiêng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Đủ ☐ Cần đo</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Hồ sơ/bản vẽ</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Có ☐ Một phần ☐ Không</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Structural review</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N/A ☐ Đủ ☐ Pending</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Cho phép sang BRA</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Có ☐ Có điều kiện ☐ Chưa</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Lý do/điều kiện</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w:t>
            </w:r>
          </w:p>
        </w:tc>
      </w:tr>
    </w:tbl>
    <w:p>
      <w:r>
        <w:br w:type="page"/>
      </w:r>
    </w:p>
    <w:p>
      <w:pPr>
        <w:spacing w:before="60" w:after="40"/>
      </w:pPr>
      <w:r>
        <w:rPr>
          <w:rFonts w:ascii="Times New Roman" w:hAnsi="Times New Roman" w:eastAsia="Times New Roman"/>
          <w:b/>
          <w:sz w:val="21"/>
        </w:rPr>
        <w:t>13. VI – MỨC ĐỘ DỄ TỔN THƯƠNG / VULNERABILITY INDEX</w:t>
      </w:r>
    </w:p>
    <w:p>
      <w:pPr>
        <w:spacing w:before="20" w:after="20" w:line="240" w:lineRule="auto"/>
      </w:pPr>
      <w:r>
        <w:rPr>
          <w:rFonts w:ascii="Times New Roman" w:hAnsi="Times New Roman" w:eastAsia="Times New Roman"/>
          <w:i/>
          <w:sz w:val="15"/>
        </w:rPr>
        <w:t>VI phản ánh mức nhạy của công trình đối với biến dạng/rung động/tác động thi công. Tái sử dụng dữ liệu BCS/ECS; không nhập lặp. Mapping CAT móng phải theo data dictionary/phê duyệt dự án.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507"/>
        <w:gridCol w:w="1507"/>
        <w:gridCol w:w="1507"/>
        <w:gridCol w:w="1507"/>
        <w:gridCol w:w="1507"/>
        <w:gridCol w:w="1507"/>
        <w:gridCol w:w="1507"/>
      </w:tblGrid>
      <w:tr>
        <w:tc>
          <w:tcPr>
            <w:tcW w:type="dxa" w:w="56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Mã</w:t>
            </w:r>
          </w:p>
        </w:tc>
        <w:tc>
          <w:tcPr>
            <w:tcW w:type="dxa" w:w="2665"/>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Yếu tố</w:t>
            </w:r>
          </w:p>
        </w:tc>
        <w:tc>
          <w:tcPr>
            <w:tcW w:type="dxa" w:w="141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1 – thấp</w:t>
            </w:r>
          </w:p>
        </w:tc>
        <w:tc>
          <w:tcPr>
            <w:tcW w:type="dxa" w:w="141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2</w:t>
            </w:r>
          </w:p>
        </w:tc>
        <w:tc>
          <w:tcPr>
            <w:tcW w:type="dxa" w:w="141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3</w:t>
            </w:r>
          </w:p>
        </w:tc>
        <w:tc>
          <w:tcPr>
            <w:tcW w:type="dxa" w:w="1531"/>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4 – rất cao</w:t>
            </w:r>
          </w:p>
        </w:tc>
        <w:tc>
          <w:tcPr>
            <w:tcW w:type="dxa" w:w="680"/>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5"/>
              </w:rPr>
              <w:t>Điểm</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V1</w:t>
            </w:r>
          </w:p>
        </w:tc>
        <w:tc>
          <w:tcPr>
            <w:tcW w:type="dxa" w:w="266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Công năng / hậu quả</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General</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Important</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w:t>
            </w:r>
          </w:p>
        </w:tc>
        <w:tc>
          <w:tcPr>
            <w:tcW w:type="dxa" w:w="153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Critical</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V2</w:t>
            </w:r>
          </w:p>
        </w:tc>
        <w:tc>
          <w:tcPr>
            <w:tcW w:type="dxa" w:w="266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Hệ kết cấu / tính dễ hư hỏng</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Robust/regular</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Moderate</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Masonry/mixed/irregular</w:t>
            </w:r>
          </w:p>
        </w:tc>
        <w:tc>
          <w:tcPr>
            <w:tcW w:type="dxa" w:w="153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Fragile/poor integrity</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V3</w:t>
            </w:r>
          </w:p>
        </w:tc>
        <w:tc>
          <w:tcPr>
            <w:tcW w:type="dxa" w:w="266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Móng / mức chắc chắn thông tin</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Theo CAT</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Theo CAT</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Theo CAT</w:t>
            </w:r>
          </w:p>
        </w:tc>
        <w:tc>
          <w:tcPr>
            <w:tcW w:type="dxa" w:w="153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Theo CAT</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V4</w:t>
            </w:r>
          </w:p>
        </w:tc>
        <w:tc>
          <w:tcPr>
            <w:tcW w:type="dxa" w:w="266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Tuổi đời / cơi nới / thay đổi tải</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Mới/không đổi</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TB</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Cũ/có đổi</w:t>
            </w:r>
          </w:p>
        </w:tc>
        <w:tc>
          <w:tcPr>
            <w:tcW w:type="dxa" w:w="153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Rất cũ/đổi lớn</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V5</w:t>
            </w:r>
          </w:p>
        </w:tc>
        <w:tc>
          <w:tcPr>
            <w:tcW w:type="dxa" w:w="266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Tình trạng hiện hữu – ECS</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Good</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Medium</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Deficient</w:t>
            </w:r>
          </w:p>
        </w:tc>
        <w:tc>
          <w:tcPr>
            <w:tcW w:type="dxa" w:w="153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Critical</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r>
        <w:tc>
          <w:tcPr>
            <w:tcW w:type="dxa" w:w="56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4"/>
              </w:rPr>
              <w:t>V6</w:t>
            </w:r>
          </w:p>
        </w:tc>
        <w:tc>
          <w:tcPr>
            <w:tcW w:type="dxa" w:w="266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4"/>
              </w:rPr>
              <w:t>Thiết bị nhạy cảm / hậu quả gián đoạn</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Không</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Thấp</w:t>
            </w:r>
          </w:p>
        </w:tc>
        <w:tc>
          <w:tcPr>
            <w:tcW w:type="dxa" w:w="1417"/>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Cao</w:t>
            </w:r>
          </w:p>
        </w:tc>
        <w:tc>
          <w:tcPr>
            <w:tcW w:type="dxa" w:w="1531"/>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Rất cao</w:t>
            </w:r>
          </w:p>
        </w:tc>
        <w:tc>
          <w:tcPr>
            <w:tcW w:type="dxa" w:w="68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4"/>
              </w:rPr>
              <w:t>___</w:t>
            </w:r>
          </w:p>
        </w:tc>
      </w:tr>
    </w:tbl>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Tổng điểm VI</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ΣV = ____ /24</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Điểm TB</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VIavg = 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VI Class</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Low ☐ Medium ☐ High ☐ Very High</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Phân loại đề xuất</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Low ≤1.5 | Medium &gt;1.5–2.5 | High &gt;2.5–3.25 | Very High &gt;3.25</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CAT móng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Cat ____/5</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Engineering judgement</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Giữ ☐ Nâng ☐ Hạ | lý do: ______</w:t>
            </w:r>
          </w:p>
        </w:tc>
      </w:tr>
    </w:tbl>
    <w:p>
      <w:pPr>
        <w:spacing w:before="60" w:after="40"/>
      </w:pPr>
      <w:r>
        <w:rPr>
          <w:rFonts w:ascii="Times New Roman" w:hAnsi="Times New Roman" w:eastAsia="Times New Roman"/>
          <w:b/>
          <w:sz w:val="21"/>
        </w:rPr>
        <w:t>14. DỮ LIỆU TÁC ĐỘNG THI CÔNG / CONSTRUCTION IMPACT INPUTS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Loại công trình Metro</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TBM ☐ C&amp;C ☐ Station ☐ Other</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Chainage/vị trí</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[Auto] __________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Khoảng cách đến CT Metro</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[Auto GIS] ____ m</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Dự báo lún Smax</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[Design] ____ mm</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Biến dạng góc</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[Design] ____ /1000</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Rung PPV</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[Design] ____ mm/s</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Impact Class – I</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I1 Low ☐ I2 Medium ☐ I3 High ☐ I4 Very High</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Cơ sở</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Approved design/impact assessment</w:t>
            </w:r>
          </w:p>
        </w:tc>
      </w:tr>
    </w:tbl>
    <w:p>
      <w:pPr>
        <w:spacing w:before="20" w:after="20" w:line="240" w:lineRule="auto"/>
      </w:pPr>
      <w:r>
        <w:rPr>
          <w:rFonts w:ascii="Times New Roman" w:hAnsi="Times New Roman" w:eastAsia="Times New Roman"/>
          <w:i/>
          <w:sz w:val="15"/>
        </w:rPr>
        <w:t>Nếu chưa có dự báo tác động thi công được phê duyệt: chỉ kết luận BCS/ECS/VI và ghi BRA = Pending. Không suy diễn Impact Class chỉ từ khoảng cách.</w:t>
      </w:r>
    </w:p>
    <w:p>
      <w:r>
        <w:br w:type="page"/>
      </w:r>
    </w:p>
    <w:p>
      <w:pPr>
        <w:spacing w:before="60" w:after="40"/>
      </w:pPr>
      <w:r>
        <w:rPr>
          <w:rFonts w:ascii="Times New Roman" w:hAnsi="Times New Roman" w:eastAsia="Times New Roman"/>
          <w:b/>
          <w:sz w:val="21"/>
        </w:rPr>
        <w:t>15. BRA – MA TRẬN RỦI RO CÔNG TRÌNH / BUILDING RISK ASSESSMENT</w:t>
      </w:r>
    </w:p>
    <w:p>
      <w:pPr>
        <w:spacing w:before="20" w:after="20" w:line="240" w:lineRule="auto"/>
      </w:pPr>
      <w:r>
        <w:rPr>
          <w:rFonts w:ascii="Times New Roman" w:hAnsi="Times New Roman" w:eastAsia="Times New Roman"/>
          <w:i/>
          <w:sz w:val="15"/>
        </w:rPr>
        <w:t>BRA sàng lọc = Vulnerability Class (V) × Construction Impact Class (I), có Engineering Review/override khi tồn tại khuyết tật kết cấu nghiêm trọng, dữ liệu thiếu hoặc điều kiện đặc biệt.</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758"/>
        <w:gridCol w:w="1758"/>
        <w:gridCol w:w="1758"/>
        <w:gridCol w:w="1758"/>
        <w:gridCol w:w="1758"/>
        <w:gridCol w:w="1758"/>
      </w:tblGrid>
      <w:tr>
        <w:tc>
          <w:tcPr>
            <w:tcW w:type="dxa" w:w="2268"/>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Vulnerability ↓ / Impact →</w:t>
            </w:r>
          </w:p>
        </w:tc>
        <w:tc>
          <w:tcPr>
            <w:tcW w:type="dxa" w:w="141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I1 Low</w:t>
            </w:r>
          </w:p>
        </w:tc>
        <w:tc>
          <w:tcPr>
            <w:tcW w:type="dxa" w:w="141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I2 Medium</w:t>
            </w:r>
          </w:p>
        </w:tc>
        <w:tc>
          <w:tcPr>
            <w:tcW w:type="dxa" w:w="141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I3 High</w:t>
            </w:r>
          </w:p>
        </w:tc>
        <w:tc>
          <w:tcPr>
            <w:tcW w:type="dxa" w:w="158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I4 Very High</w:t>
            </w:r>
          </w:p>
        </w:tc>
        <w:tc>
          <w:tcPr>
            <w:tcW w:type="dxa" w:w="1701"/>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Ghi chú</w:t>
            </w:r>
          </w:p>
        </w:tc>
      </w:tr>
      <w:tr>
        <w:tc>
          <w:tcPr>
            <w:tcW w:type="dxa" w:w="226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V1 Low</w:t>
            </w:r>
          </w:p>
        </w:tc>
        <w:tc>
          <w:tcPr>
            <w:tcW w:type="dxa" w:w="1417"/>
            <w:shd w:fill="E2F0D9"/>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Low</w:t>
            </w:r>
          </w:p>
        </w:tc>
        <w:tc>
          <w:tcPr>
            <w:tcW w:type="dxa" w:w="1417"/>
            <w:shd w:fill="E2F0D9"/>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Low</w:t>
            </w:r>
          </w:p>
        </w:tc>
        <w:tc>
          <w:tcPr>
            <w:tcW w:type="dxa" w:w="1417"/>
            <w:shd w:fill="FFF2CC"/>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Medium</w:t>
            </w:r>
          </w:p>
        </w:tc>
        <w:tc>
          <w:tcPr>
            <w:tcW w:type="dxa" w:w="1587"/>
            <w:shd w:fill="FCE4D6"/>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High</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r>
          </w:p>
        </w:tc>
      </w:tr>
      <w:tr>
        <w:tc>
          <w:tcPr>
            <w:tcW w:type="dxa" w:w="226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V2 Medium</w:t>
            </w:r>
          </w:p>
        </w:tc>
        <w:tc>
          <w:tcPr>
            <w:tcW w:type="dxa" w:w="1417"/>
            <w:shd w:fill="E2F0D9"/>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Low</w:t>
            </w:r>
          </w:p>
        </w:tc>
        <w:tc>
          <w:tcPr>
            <w:tcW w:type="dxa" w:w="1417"/>
            <w:shd w:fill="FFF2CC"/>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Medium</w:t>
            </w:r>
          </w:p>
        </w:tc>
        <w:tc>
          <w:tcPr>
            <w:tcW w:type="dxa" w:w="1417"/>
            <w:shd w:fill="FFF2CC"/>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Medium</w:t>
            </w:r>
          </w:p>
        </w:tc>
        <w:tc>
          <w:tcPr>
            <w:tcW w:type="dxa" w:w="1587"/>
            <w:shd w:fill="FCE4D6"/>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High</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r>
          </w:p>
        </w:tc>
      </w:tr>
      <w:tr>
        <w:tc>
          <w:tcPr>
            <w:tcW w:type="dxa" w:w="226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V3 High</w:t>
            </w:r>
          </w:p>
        </w:tc>
        <w:tc>
          <w:tcPr>
            <w:tcW w:type="dxa" w:w="1417"/>
            <w:shd w:fill="FFF2CC"/>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Medium</w:t>
            </w:r>
          </w:p>
        </w:tc>
        <w:tc>
          <w:tcPr>
            <w:tcW w:type="dxa" w:w="1417"/>
            <w:shd w:fill="FFF2CC"/>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Medium</w:t>
            </w:r>
          </w:p>
        </w:tc>
        <w:tc>
          <w:tcPr>
            <w:tcW w:type="dxa" w:w="1417"/>
            <w:shd w:fill="FCE4D6"/>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High</w:t>
            </w:r>
          </w:p>
        </w:tc>
        <w:tc>
          <w:tcPr>
            <w:tcW w:type="dxa" w:w="1587"/>
            <w:shd w:fill="F4CCCC"/>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Very High</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r>
          </w:p>
        </w:tc>
      </w:tr>
      <w:tr>
        <w:tc>
          <w:tcPr>
            <w:tcW w:type="dxa" w:w="226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V4 Very High</w:t>
            </w:r>
          </w:p>
        </w:tc>
        <w:tc>
          <w:tcPr>
            <w:tcW w:type="dxa" w:w="1417"/>
            <w:shd w:fill="FCE4D6"/>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High</w:t>
            </w:r>
          </w:p>
        </w:tc>
        <w:tc>
          <w:tcPr>
            <w:tcW w:type="dxa" w:w="1417"/>
            <w:shd w:fill="FCE4D6"/>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High</w:t>
            </w:r>
          </w:p>
        </w:tc>
        <w:tc>
          <w:tcPr>
            <w:tcW w:type="dxa" w:w="1417"/>
            <w:shd w:fill="F4CCCC"/>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Very High</w:t>
            </w:r>
          </w:p>
        </w:tc>
        <w:tc>
          <w:tcPr>
            <w:tcW w:type="dxa" w:w="1587"/>
            <w:shd w:fill="F4CCCC"/>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Very High</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r>
          </w:p>
        </w:tc>
      </w:tr>
      <w:tr>
        <w:tc>
          <w:tcPr>
            <w:tcW w:type="dxa" w:w="2268"/>
            <w:vAlign w:val="center"/>
            <w:tcMar>
              <w:top w:w="50" w:type="dxa"/>
              <w:start w:w="65" w:type="dxa"/>
              <w:bottom w:w="50" w:type="dxa"/>
              <w:end w:w="65" w:type="dxa"/>
            </w:tcMar>
            <w:shd w:fill="D9EAF7"/>
          </w:tcPr>
          <w:p>
            <w:pPr>
              <w:spacing w:after="0" w:line="240" w:lineRule="auto" w:before="0"/>
            </w:pPr>
            <w:r>
              <w:rPr>
                <w:rFonts w:ascii="Times New Roman" w:hAnsi="Times New Roman" w:eastAsia="Times New Roman"/>
              </w:rPr>
            </w:r>
            <w:r>
              <w:rPr>
                <w:rFonts w:ascii="Times New Roman" w:hAnsi="Times New Roman" w:eastAsia="Times New Roman"/>
                <w:b/>
                <w:sz w:val="16"/>
              </w:rPr>
              <w:t>KẾT QUẢ / RESULT</w:t>
            </w:r>
          </w:p>
        </w:tc>
        <w:tc>
          <w:tcPr>
            <w:tcW w:type="dxa" w:w="141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V=____</w:t>
            </w:r>
          </w:p>
        </w:tc>
        <w:tc>
          <w:tcPr>
            <w:tcW w:type="dxa" w:w="141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I=____</w:t>
            </w:r>
          </w:p>
        </w:tc>
        <w:tc>
          <w:tcPr>
            <w:tcW w:type="dxa" w:w="141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BRA=________</w:t>
            </w:r>
          </w:p>
        </w:tc>
        <w:tc>
          <w:tcPr>
            <w:tcW w:type="dxa" w:w="158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 Pending</w:t>
            </w:r>
          </w:p>
        </w:tc>
        <w:tc>
          <w:tcPr>
            <w:tcW w:type="dxa" w:w="1701"/>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Eng. review: ____</w:t>
            </w:r>
          </w:p>
        </w:tc>
      </w:tr>
    </w:tbl>
    <w:p>
      <w:pPr>
        <w:spacing w:before="60" w:after="40"/>
      </w:pPr>
      <w:r>
        <w:rPr>
          <w:rFonts w:ascii="Times New Roman" w:hAnsi="Times New Roman" w:eastAsia="Times New Roman"/>
          <w:b/>
          <w:sz w:val="21"/>
        </w:rPr>
        <w:t>16. KHUYẾN NGHỊ / RECOMMENDED ACTION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515"/>
        <w:gridCol w:w="3515"/>
        <w:gridCol w:w="3515"/>
      </w:tblGrid>
      <w:tr>
        <w:tc>
          <w:tcPr>
            <w:tcW w:type="dxa" w:w="1417"/>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BRA</w:t>
            </w:r>
          </w:p>
        </w:tc>
        <w:tc>
          <w:tcPr>
            <w:tcW w:type="dxa" w:w="7824"/>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Hành động tối thiểu / Minimum action</w:t>
            </w:r>
          </w:p>
        </w:tc>
        <w:tc>
          <w:tcPr>
            <w:tcW w:type="dxa" w:w="1020"/>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Chọn</w:t>
            </w:r>
          </w:p>
        </w:tc>
      </w:tr>
      <w:tr>
        <w:tc>
          <w:tcPr>
            <w:tcW w:type="dxa" w:w="1417"/>
            <w:shd w:fill="E2F0D9"/>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Low</w:t>
            </w:r>
          </w:p>
        </w:tc>
        <w:tc>
          <w:tcPr>
            <w:tcW w:type="dxa" w:w="782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Lưu hồ sơ baseline; quan trắc theo kế hoạch chung.</w:t>
            </w:r>
          </w:p>
        </w:tc>
        <w:tc>
          <w:tcPr>
            <w:tcW w:type="dxa" w:w="102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r>
      <w:tr>
        <w:tc>
          <w:tcPr>
            <w:tcW w:type="dxa" w:w="1417"/>
            <w:shd w:fill="FFF2CC"/>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Medium</w:t>
            </w:r>
          </w:p>
        </w:tc>
        <w:tc>
          <w:tcPr>
            <w:tcW w:type="dxa" w:w="782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BCS đầy đủ; xác nhận dữ liệu chưa chắc chắn; thiết lập mốc/quan trắc phù hợp.</w:t>
            </w:r>
          </w:p>
        </w:tc>
        <w:tc>
          <w:tcPr>
            <w:tcW w:type="dxa" w:w="102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r>
      <w:tr>
        <w:tc>
          <w:tcPr>
            <w:tcW w:type="dxa" w:w="1417"/>
            <w:shd w:fill="FCE4D6"/>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High</w:t>
            </w:r>
          </w:p>
        </w:tc>
        <w:tc>
          <w:tcPr>
            <w:tcW w:type="dxa" w:w="782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Khảo sát chi tiết kết cấu &amp; móng; quan trắc tăng cường; kiểm tra tiêu chí biến dạng; xem xét giảm thiểu/bảo vệ.</w:t>
            </w:r>
          </w:p>
        </w:tc>
        <w:tc>
          <w:tcPr>
            <w:tcW w:type="dxa" w:w="102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r>
      <w:tr>
        <w:tc>
          <w:tcPr>
            <w:tcW w:type="dxa" w:w="1417"/>
            <w:shd w:fill="F4CCCC"/>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Very High</w:t>
            </w:r>
          </w:p>
        </w:tc>
        <w:tc>
          <w:tcPr>
            <w:tcW w:type="dxa" w:w="7824"/>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5"/>
              </w:rPr>
              <w:t>Đánh giá chuyên sâu/BRA chi tiết; thiết kế bảo vệ/gia cường nếu cần; hold point trước công tác ảnh hưởng đến khi Engineer chấp thuận.</w:t>
            </w:r>
          </w:p>
        </w:tc>
        <w:tc>
          <w:tcPr>
            <w:tcW w:type="dxa" w:w="1020"/>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val="0"/>
                <w:sz w:val="18"/>
              </w:rPr>
              <w:t>☐</w:t>
            </w:r>
          </w:p>
        </w:tc>
      </w:tr>
    </w:tbl>
    <w:p>
      <w:pPr>
        <w:spacing w:before="60" w:after="40"/>
      </w:pPr>
      <w:r>
        <w:rPr>
          <w:rFonts w:ascii="Times New Roman" w:hAnsi="Times New Roman" w:eastAsia="Times New Roman"/>
          <w:b/>
          <w:sz w:val="21"/>
        </w:rPr>
        <w:t>17. KẾT LUẬN &amp; KIẾN NGHỊ / CONCLUSION &amp; RECOMMENDATION</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636"/>
        <w:gridCol w:w="2636"/>
        <w:gridCol w:w="2636"/>
        <w:gridCol w:w="2636"/>
      </w:tblGrid>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BCS/ECS</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ECS ____/24 | Class: __________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Burland</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Predominant: ___ | Local max: 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Structural flag</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None ☐ Low ☐ Moderate ☐ High ☐ Critical</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Vulnerability</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VIavg ____ | Class: __________</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Construction Impact</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I=____ | ☐ Available ☐ Pending</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BRA</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 Low ☐ Medium ☐ High ☐ Very High ☐ Pending</w:t>
            </w:r>
          </w:p>
        </w:tc>
      </w:tr>
      <w:tr>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Khuyết tật/rủi ro chính</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________________________________________</w:t>
            </w:r>
          </w:p>
        </w:tc>
        <w:tc>
          <w:tcPr>
            <w:tcW w:type="dxa" w:w="2268"/>
            <w:shd w:fill="D9EAF7"/>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sz w:val="16"/>
              </w:rPr>
              <w:t>Kiến nghị cụ thể</w:t>
            </w:r>
          </w:p>
        </w:tc>
        <w:tc>
          <w:tcPr>
            <w:tcW w:type="dxa" w:w="2835"/>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________________________________________</w:t>
            </w:r>
          </w:p>
        </w:tc>
      </w:tr>
    </w:tbl>
    <w:p>
      <w:pPr>
        <w:spacing w:before="20" w:after="20" w:line="240" w:lineRule="auto"/>
      </w:pPr>
      <w:r>
        <w:rPr>
          <w:rFonts w:ascii="Times New Roman" w:hAnsi="Times New Roman" w:eastAsia="Times New Roman"/>
          <w:i/>
          <w:sz w:val="15"/>
        </w:rPr>
        <w:t>Giới hạn: Phiếu ghi nhận hiện trạng và thực hiện BRA sàng lọc khi đủ dữ liệu. Tiêu chí ECS/VI/CAT/Impact phải tuân theo phương pháp được dự án/Engineer phê duyệt. Thông tin chưa xác minh ghi Unknown/Pending. Burland không thay thế đánh giá an toàn kết cấu.</w:t>
      </w:r>
    </w:p>
    <w:p>
      <w:pPr>
        <w:spacing w:before="60" w:after="40"/>
      </w:pPr>
      <w:r>
        <w:rPr>
          <w:rFonts w:ascii="Times New Roman" w:hAnsi="Times New Roman" w:eastAsia="Times New Roman"/>
          <w:b/>
          <w:sz w:val="21"/>
        </w:rPr>
        <w:t>18. XÁC NHẬN / RECORD CONTROL</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515"/>
        <w:gridCol w:w="3515"/>
        <w:gridCol w:w="3515"/>
      </w:tblGrid>
      <w:tr>
        <w:tc>
          <w:tcPr>
            <w:tcW w:type="dxa" w:w="3458"/>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Người khảo sát / Prepared by</w:t>
            </w:r>
          </w:p>
        </w:tc>
        <w:tc>
          <w:tcPr>
            <w:tcW w:type="dxa" w:w="3458"/>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Kiểm tra / Checked by</w:t>
            </w:r>
          </w:p>
        </w:tc>
        <w:tc>
          <w:tcPr>
            <w:tcW w:type="dxa" w:w="3458"/>
            <w:shd w:fill="B8D8EE"/>
            <w:vAlign w:val="center"/>
            <w:tcMar>
              <w:top w:w="50" w:type="dxa"/>
              <w:start w:w="65" w:type="dxa"/>
              <w:bottom w:w="50" w:type="dxa"/>
              <w:end w:w="65" w:type="dxa"/>
            </w:tcMar>
          </w:tcPr>
          <w:p>
            <w:pPr>
              <w:spacing w:after="0" w:line="240" w:lineRule="auto" w:before="0"/>
              <w:jc w:val="center"/>
            </w:pPr>
            <w:r>
              <w:rPr>
                <w:rFonts w:ascii="Times New Roman" w:hAnsi="Times New Roman" w:eastAsia="Times New Roman"/>
              </w:rPr>
            </w:r>
            <w:r>
              <w:rPr>
                <w:rFonts w:ascii="Times New Roman" w:hAnsi="Times New Roman" w:eastAsia="Times New Roman"/>
                <w:b/>
                <w:sz w:val="16"/>
              </w:rPr>
              <w:t>Phê duyệt / Approved by</w:t>
            </w:r>
          </w:p>
        </w:tc>
      </w:tr>
      <w:tr>
        <w:tc>
          <w:tcPr>
            <w:tcW w:type="dxa" w:w="345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Họ tên: __________________</w:t>
              <w:br/>
              <w:t>Chức vụ: _________________</w:t>
              <w:br/>
              <w:t>Ngày: ___/___/_____</w:t>
              <w:br/>
              <w:t>Chữ ký: __________________</w:t>
            </w:r>
          </w:p>
        </w:tc>
        <w:tc>
          <w:tcPr>
            <w:tcW w:type="dxa" w:w="345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Họ tên: __________________</w:t>
              <w:br/>
              <w:t>Chức vụ: _________________</w:t>
              <w:br/>
              <w:t>Ngày: ___/___/_____</w:t>
              <w:br/>
              <w:t>Chữ ký: __________________</w:t>
            </w:r>
          </w:p>
        </w:tc>
        <w:tc>
          <w:tcPr>
            <w:tcW w:type="dxa" w:w="3458"/>
            <w:vAlign w:val="center"/>
            <w:tcMar>
              <w:top w:w="50" w:type="dxa"/>
              <w:start w:w="65" w:type="dxa"/>
              <w:bottom w:w="50" w:type="dxa"/>
              <w:end w:w="65" w:type="dxa"/>
            </w:tcMar>
          </w:tcPr>
          <w:p>
            <w:pPr>
              <w:spacing w:after="0" w:line="240" w:lineRule="auto" w:before="0"/>
            </w:pPr>
            <w:r>
              <w:rPr>
                <w:rFonts w:ascii="Times New Roman" w:hAnsi="Times New Roman" w:eastAsia="Times New Roman"/>
              </w:rPr>
            </w:r>
            <w:r>
              <w:rPr>
                <w:rFonts w:ascii="Times New Roman" w:hAnsi="Times New Roman" w:eastAsia="Times New Roman"/>
                <w:b w:val="0"/>
                <w:sz w:val="16"/>
              </w:rPr>
              <w:t>Họ tên: __________________</w:t>
              <w:br/>
              <w:t>Chức vụ: _________________</w:t>
              <w:br/>
              <w:t>Ngày: ___/___/_____</w:t>
              <w:br/>
              <w:t>Chữ ký: __________________</w:t>
            </w:r>
          </w:p>
        </w:tc>
      </w:tr>
    </w:tbl>
    <w:p>
      <w:pPr>
        <w:spacing w:before="60" w:after="40"/>
      </w:pPr>
      <w:r>
        <w:rPr>
          <w:rFonts w:ascii="Times New Roman" w:hAnsi="Times New Roman" w:eastAsia="Times New Roman"/>
          <w:b/>
          <w:sz w:val="21"/>
        </w:rPr>
        <w:t>TÀI LIỆU THAM CHIẾU CỐT LÕI / CORE REFERENCES</w:t>
      </w:r>
    </w:p>
    <w:p>
      <w:pPr>
        <w:spacing w:before="20" w:after="20" w:line="240" w:lineRule="auto"/>
      </w:pPr>
      <w:r>
        <w:rPr>
          <w:rFonts w:ascii="Times New Roman" w:hAnsi="Times New Roman" w:eastAsia="Times New Roman"/>
          <w:i w:val="0"/>
          <w:sz w:val="14"/>
        </w:rPr>
        <w:t>[1] J.B. Burland (1995), The assessment of the risk of damage to buildings due to tunnelling and excavations. [2] R.J. Mair, R.N. Taylor &amp; J.B. Burland (1996), Prediction of ground movements and assessment of risk of building damage due to bored tunnelling. [3] Crossrail/Elizabeth line, Damage assessment and monitoring for buildings – application of Burland damage categories to typical masonry buildings. [4] Project Employer’s Requirements / specification (07.05), where applicable and approved.</w:t>
      </w:r>
    </w:p>
    <w:sectPr w:rsidR="00FC693F" w:rsidRPr="0006063C" w:rsidSect="00034616">
      <w:headerReference w:type="default" r:id="rId9"/>
      <w:footerReference w:type="default" r:id="rId10"/>
      <w:pgSz w:w="11906" w:h="16838"/>
      <w:pgMar w:top="680" w:right="680" w:bottom="680" w:left="680" w:header="283"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5"/>
      </w:rPr>
      <w:t xml:space="preserve">CRLG-CRSRI-TT | Building Condition Survey – BRA Screening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center"/>
      <w:tblLayout w:type="fixed"/>
      <w:tblLook w:firstColumn="1" w:firstRow="1" w:lastColumn="0" w:lastRow="0" w:noHBand="0" w:noVBand="1" w:val="04A0"/>
    </w:tblPr>
    <w:tblGrid>
      <w:gridCol w:w="2636"/>
      <w:gridCol w:w="2636"/>
      <w:gridCol w:w="2636"/>
      <w:gridCol w:w="2636"/>
    </w:tblGrid>
    <w:tr>
      <w:tc>
        <w:tcPr>
          <w:tcW w:type="dxa" w:w="2041"/>
          <w:vAlign w:val="center"/>
          <w:tcMar>
            <w:top w:w="70" w:type="dxa"/>
            <w:start w:w="70" w:type="dxa"/>
            <w:bottom w:w="70" w:type="dxa"/>
            <w:end w:w="70" w:type="dxa"/>
          </w:tcMar>
        </w:tcPr>
        <w:p>
          <w:pPr>
            <w:spacing w:after="0" w:before="0" w:line="240" w:lineRule="auto"/>
            <w:jc w:val="center"/>
          </w:pPr>
          <w:r/>
          <w:r>
            <w:rPr>
              <w:rFonts w:ascii="Times New Roman" w:hAnsi="Times New Roman" w:eastAsia="Times New Roman"/>
              <w:b/>
              <w:i w:val="0"/>
              <w:sz w:val="18"/>
            </w:rPr>
            <w:t>CRLG-CRSRI-TT</w:t>
          </w:r>
        </w:p>
      </w:tc>
      <w:tc>
        <w:tcPr>
          <w:tcW w:type="dxa" w:w="4989"/>
          <w:vAlign w:val="center"/>
          <w:tcMar>
            <w:top w:w="70" w:type="dxa"/>
            <w:start w:w="70" w:type="dxa"/>
            <w:bottom w:w="70" w:type="dxa"/>
            <w:end w:w="70" w:type="dxa"/>
          </w:tcMar>
        </w:tcPr>
        <w:p>
          <w:pPr>
            <w:spacing w:after="0" w:before="0" w:line="240" w:lineRule="auto"/>
            <w:jc w:val="center"/>
          </w:pPr>
          <w:r/>
          <w:r>
            <w:rPr>
              <w:rFonts w:ascii="Times New Roman" w:hAnsi="Times New Roman" w:eastAsia="Times New Roman"/>
              <w:b/>
              <w:i w:val="0"/>
              <w:sz w:val="17"/>
            </w:rPr>
            <w:t>PHIẾU GHI NHẬN HIỆN TRẠNG CÔNG TRÌNH &amp; ĐÁNH GIÁ BRA</w:t>
            <w:br/>
            <w:t>BUILDING CONDITION RECORD &amp; BRA SCREENING</w:t>
          </w:r>
        </w:p>
      </w:tc>
      <w:tc>
        <w:tcPr>
          <w:tcW w:type="dxa" w:w="1757"/>
          <w:vAlign w:val="center"/>
          <w:tcMar>
            <w:top w:w="70" w:type="dxa"/>
            <w:start w:w="70" w:type="dxa"/>
            <w:bottom w:w="70" w:type="dxa"/>
            <w:end w:w="70" w:type="dxa"/>
          </w:tcMar>
        </w:tcPr>
        <w:p>
          <w:pPr>
            <w:spacing w:after="0" w:before="0" w:line="240" w:lineRule="auto"/>
            <w:jc w:val="center"/>
          </w:pPr>
          <w:r/>
          <w:r>
            <w:rPr>
              <w:rFonts w:ascii="Times New Roman" w:hAnsi="Times New Roman" w:eastAsia="Times New Roman"/>
              <w:b w:val="0"/>
              <w:i w:val="0"/>
              <w:sz w:val="15"/>
            </w:rPr>
            <w:t>Doc. No.</w:t>
            <w:br/>
            <w:t>____________</w:t>
          </w:r>
        </w:p>
      </w:tc>
      <w:tc>
        <w:tcPr>
          <w:tcW w:type="dxa" w:w="1757"/>
          <w:vAlign w:val="center"/>
          <w:tcMar>
            <w:top w:w="70" w:type="dxa"/>
            <w:start w:w="70" w:type="dxa"/>
            <w:bottom w:w="70" w:type="dxa"/>
            <w:end w:w="70" w:type="dxa"/>
          </w:tcMar>
        </w:tcPr>
        <w:p>
          <w:pPr>
            <w:spacing w:after="0" w:before="0" w:line="240" w:lineRule="auto"/>
            <w:jc w:val="center"/>
          </w:pPr>
          <w:r/>
          <w:r>
            <w:rPr>
              <w:rFonts w:ascii="Times New Roman" w:hAnsi="Times New Roman" w:eastAsia="Times New Roman"/>
              <w:b w:val="0"/>
              <w:i w:val="0"/>
              <w:sz w:val="15"/>
            </w:rPr>
            <w:t>Rev. ____</w:t>
            <w:br/>
            <w:t>Date __/__/____</w:t>
          </w:r>
        </w:p>
      </w:tc>
    </w:tr>
    <w:tr>
      <w:tc>
        <w:tcPr>
          <w:tcW w:type="dxa" w:w="2041"/>
          <w:vAlign w:val="center"/>
          <w:tcMar>
            <w:top w:w="70" w:type="dxa"/>
            <w:start w:w="70" w:type="dxa"/>
            <w:bottom w:w="70" w:type="dxa"/>
            <w:end w:w="70" w:type="dxa"/>
          </w:tcMar>
        </w:tcPr>
        <w:p>
          <w:pPr>
            <w:spacing w:after="0" w:before="0" w:line="240" w:lineRule="auto"/>
            <w:jc w:val="center"/>
          </w:pPr>
          <w:r/>
          <w:r>
            <w:rPr>
              <w:rFonts w:ascii="Times New Roman" w:hAnsi="Times New Roman" w:eastAsia="Times New Roman"/>
              <w:b/>
              <w:i w:val="0"/>
              <w:sz w:val="15"/>
            </w:rPr>
            <w:t>Metro Line 2</w:t>
          </w:r>
        </w:p>
      </w:tc>
      <w:tc>
        <w:tcPr>
          <w:tcW w:type="dxa" w:w="4989"/>
          <w:vAlign w:val="center"/>
          <w:tcMar>
            <w:top w:w="70" w:type="dxa"/>
            <w:start w:w="70" w:type="dxa"/>
            <w:bottom w:w="70" w:type="dxa"/>
            <w:end w:w="70" w:type="dxa"/>
          </w:tcMar>
        </w:tcPr>
        <w:p>
          <w:pPr>
            <w:spacing w:after="0" w:before="0" w:line="240" w:lineRule="auto"/>
            <w:jc w:val="center"/>
          </w:pPr>
          <w:r/>
          <w:r>
            <w:rPr>
              <w:rFonts w:ascii="Times New Roman" w:hAnsi="Times New Roman" w:eastAsia="Times New Roman"/>
              <w:b w:val="0"/>
              <w:i w:val="0"/>
              <w:sz w:val="15"/>
            </w:rPr>
            <w:t>Bến Thành – Tham Lương | Existing Building Survey</w:t>
          </w:r>
        </w:p>
      </w:tc>
      <w:tc>
        <w:tcPr>
          <w:tcW w:type="dxa" w:w="1757"/>
          <w:vAlign w:val="center"/>
          <w:tcMar>
            <w:top w:w="70" w:type="dxa"/>
            <w:start w:w="70" w:type="dxa"/>
            <w:bottom w:w="70" w:type="dxa"/>
            <w:end w:w="70" w:type="dxa"/>
          </w:tcMar>
        </w:tcPr>
        <w:p>
          <w:pPr>
            <w:spacing w:after="0" w:before="0" w:line="240" w:lineRule="auto"/>
            <w:jc w:val="center"/>
          </w:pPr>
          <w:r/>
          <w:r>
            <w:rPr>
              <w:rFonts w:ascii="Times New Roman" w:hAnsi="Times New Roman" w:eastAsia="Times New Roman"/>
              <w:b/>
              <w:i w:val="0"/>
              <w:sz w:val="15"/>
            </w:rPr>
            <w:t>Building ID</w:t>
          </w:r>
        </w:p>
      </w:tc>
      <w:tc>
        <w:tcPr>
          <w:tcW w:type="dxa" w:w="1757"/>
          <w:vAlign w:val="center"/>
          <w:tcMar>
            <w:top w:w="70" w:type="dxa"/>
            <w:start w:w="70" w:type="dxa"/>
            <w:bottom w:w="70" w:type="dxa"/>
            <w:end w:w="70" w:type="dxa"/>
          </w:tcMar>
        </w:tcPr>
        <w:p>
          <w:pPr>
            <w:spacing w:after="0" w:before="0" w:line="240" w:lineRule="auto"/>
            <w:jc w:val="center"/>
          </w:pPr>
          <w:r/>
          <w:r>
            <w:rPr>
              <w:rFonts w:ascii="Times New Roman" w:hAnsi="Times New Roman" w:eastAsia="Times New Roman"/>
              <w:b w:val="0"/>
              <w:i w:val="0"/>
              <w:sz w:val="15"/>
            </w:rPr>
            <w:t>____________</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BCS–ECS–BRA hiệu chỉnh theo bản chất Burland</dc:title>
  <dc:subject>Metro Line 2 Bến Thành – Tham Lương</dc:subject>
  <dc:creator>python-docx</dc:creator>
  <cp:keywords/>
  <dc:description>Revised to separate Burland visible masonry damage classification from structural defect assessment.</dc:description>
  <cp:lastModifiedBy/>
  <cp:revision>1</cp:revision>
  <dcterms:created xsi:type="dcterms:W3CDTF">2013-12-23T23:15:00Z</dcterms:created>
  <dcterms:modified xsi:type="dcterms:W3CDTF">2013-12-23T23:15:00Z</dcterms:modified>
  <cp:category/>
</cp:coreProperties>
</file>