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Build log — what was done, and what it left behind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T-003 · Lexicon disjointness test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Nidan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Complete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Build log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496"/>
        <w:gridCol w:w="6864"/>
      </w:tblGrid>
      <w:tr>
        <w:trPr>
          <w:tblHeader/>
        </w:trPr>
        <w:tc>
          <w:tcPr>
            <w:tcW w:type="dxa" w:w="249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86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9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Task</w:t>
            </w:r>
          </w:p>
        </w:tc>
        <w:tc>
          <w:tcPr>
            <w:tcW w:type="dxa" w:w="68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T-003, BUILD_PLAN Phase 0 ⭐</w:t>
            </w:r>
          </w:p>
        </w:tc>
      </w:tr>
      <w:tr>
        <w:trPr>
          <w:tblHeader w:val="false"/>
        </w:trPr>
        <w:tc>
          <w:tcPr>
            <w:tcW w:type="dxa" w:w="249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686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Complete — 5 September 2026</w:t>
            </w:r>
          </w:p>
        </w:tc>
      </w:tr>
      <w:tr>
        <w:trPr>
          <w:tblHeader w:val="false"/>
        </w:trPr>
        <w:tc>
          <w:tcPr>
            <w:tcW w:type="dxa" w:w="249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Branch</w:t>
            </w:r>
          </w:p>
        </w:tc>
        <w:tc>
          <w:tcPr>
            <w:tcW w:type="dxa" w:w="68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refactor/t-001-package-structure</w:t>
            </w:r>
          </w:p>
        </w:tc>
      </w:tr>
      <w:tr>
        <w:trPr>
          <w:tblHeader w:val="false"/>
        </w:trPr>
        <w:tc>
          <w:tcPr>
            <w:tcW w:type="dxa" w:w="249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Estimated</w:t>
            </w:r>
          </w:p>
        </w:tc>
        <w:tc>
          <w:tcPr>
            <w:tcW w:type="dxa" w:w="686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0.5 days</w:t>
            </w:r>
          </w:p>
        </w:tc>
      </w:tr>
      <w:tr>
        <w:trPr>
          <w:tblHeader w:val="false"/>
        </w:trPr>
        <w:tc>
          <w:tcPr>
            <w:tcW w:type="dxa" w:w="249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Specification</w:t>
            </w:r>
          </w:p>
        </w:tc>
        <w:tc>
          <w:tcPr>
            <w:tcW w:type="dxa" w:w="68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DATA_MODEL</w:t>
            </w:r>
            <w:r>
              <w:rPr>
                <w:color w:val="13272F"/>
                <w:sz w:val="17"/>
                <w:szCs w:val="17"/>
              </w:rPr>
              <w:t xml:space="preserve"> §8.1 invariants C-1 … C-7</w:t>
            </w:r>
          </w:p>
        </w:tc>
      </w:tr>
      <w:tr>
        <w:trPr>
          <w:tblHeader w:val="false"/>
        </w:trPr>
        <w:tc>
          <w:tcPr>
            <w:tcW w:type="dxa" w:w="249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Behaviour change</w:t>
            </w:r>
          </w:p>
        </w:tc>
        <w:tc>
          <w:tcPr>
            <w:tcW w:type="dxa" w:w="686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Yes — a live bug was found and fixed.</w:t>
            </w:r>
            <w:r>
              <w:rPr>
                <w:color w:val="13272F"/>
                <w:sz w:val="17"/>
                <w:szCs w:val="17"/>
              </w:rPr>
              <w:t xml:space="preserve"> See §7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 · Summary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Seven invariants over the five clinical cases, one test each, parametrised per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case so a failure names the case and the offending terms.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Writing it found a </w:t>
      </w:r>
      <w:r>
        <w:rPr>
          <w:b/>
          <w:bCs/>
          <w:color w:val="13272F"/>
          <w:sz w:val="20"/>
          <w:szCs w:val="20"/>
        </w:rPr>
        <w:t xml:space="preserve">live instance of the exact bug it was written to prevent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case_1</w:t>
      </w:r>
      <w:r>
        <w:rPr>
          <w:color w:val="13272F"/>
          <w:sz w:val="20"/>
          <w:szCs w:val="20"/>
        </w:rPr>
        <w:t xml:space="preserve"> listed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"heart"</w:t>
      </w:r>
      <w:r>
        <w:rPr>
          <w:color w:val="13272F"/>
          <w:sz w:val="20"/>
          <w:szCs w:val="20"/>
        </w:rPr>
        <w:t xml:space="preserve"> as an anchor keyword while listing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"heartburn"</w:t>
      </w:r>
      <w:r>
        <w:rPr>
          <w:color w:val="13272F"/>
          <w:sz w:val="20"/>
          <w:szCs w:val="20"/>
        </w:rPr>
        <w:t xml:space="preserve"> as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contradictory clue. Because the detectors match by substring, a learner asking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about heartburn was counted as fixating on cardiac disease.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effect was not theoretical. A learner who correctly chased reflux — the right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answer in that case — was told they had anchored on cardiac disease, and their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reflux questions were cited back to them as the evidence.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Fixed. Detector validation unchanged at 94%.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 · The problem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Clinical case content is </w:t>
      </w:r>
      <w:r>
        <w:rPr>
          <w:b/>
          <w:bCs/>
          <w:color w:val="13272F"/>
          <w:sz w:val="20"/>
          <w:szCs w:val="20"/>
        </w:rPr>
        <w:t xml:space="preserve">data, not code</w:t>
      </w:r>
      <w:r>
        <w:rPr>
          <w:color w:val="13272F"/>
          <w:sz w:val="20"/>
          <w:szCs w:val="20"/>
        </w:rPr>
        <w:t xml:space="preserve">. Nothing in the type system checks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it, no test touched it, and it is the part of the repository a non-programmer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will edit once the case editor exists (T-021).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DATA_MODEL</w:t>
      </w:r>
      <w:r>
        <w:rPr>
          <w:color w:val="13272F"/>
          <w:sz w:val="20"/>
          <w:szCs w:val="20"/>
        </w:rPr>
        <w:t xml:space="preserve"> §8.1 lists seven invariants it must satisfy. Until this task, all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seven were enforced by reviewer attention, which is to say not enforced.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C-4 is the one that matters: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b/>
          <w:bCs/>
          <w:color w:val="13272F"/>
          <w:sz w:val="20"/>
          <w:szCs w:val="20"/>
        </w:rPr>
        <w:t xml:space="preserve">`anchor_keywords` ∩ (any `contradictory_clues` entry) = ∅</w:t>
      </w:r>
      <w:r>
        <w:rPr>
          <w:color w:val="13272F"/>
          <w:sz w:val="20"/>
          <w:szCs w:val="20"/>
        </w:rPr>
        <w:t xml:space="preserve"> </w:t>
      </w:r>
      <w:r>
        <w:rPr>
          <w:i/>
          <w:iCs/>
          <w:color w:val="13272F"/>
          <w:sz w:val="20"/>
          <w:szCs w:val="20"/>
        </w:rPr>
        <w:t xml:space="preserve">The bug that cost 14 % sensitivity.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is not a hypothetical. The confirmation-bias detector sat at **14%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sensitivity** because the contradictory clues were free-text sentences sharing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vocabulary with the anchor keywords. Rewriting them as curated, disjoint keyword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lists took it to 100%. Nothing prevented the collision from returning.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TEST_STRATEGY</w:t>
      </w:r>
      <w:r>
        <w:rPr>
          <w:color w:val="13272F"/>
          <w:sz w:val="20"/>
          <w:szCs w:val="20"/>
        </w:rPr>
        <w:t xml:space="preserve"> §2 records this as property </w:t>
      </w:r>
      <w:r>
        <w:rPr>
          <w:b/>
          <w:bCs/>
          <w:color w:val="13272F"/>
          <w:sz w:val="20"/>
          <w:szCs w:val="20"/>
        </w:rPr>
        <w:t xml:space="preserve">P7</w:t>
      </w:r>
      <w:r>
        <w:rPr>
          <w:color w:val="13272F"/>
          <w:sz w:val="20"/>
          <w:szCs w:val="20"/>
        </w:rPr>
        <w:t xml:space="preserve"> and §8 rated it </w:t>
      </w:r>
      <w:r>
        <w:rPr>
          <w:b/>
          <w:bCs/>
          <w:color w:val="13272F"/>
          <w:sz w:val="20"/>
          <w:szCs w:val="20"/>
        </w:rPr>
        <w:t xml:space="preserve">High</w:t>
      </w:r>
      <w:r>
        <w:rPr>
          <w:color w:val="13272F"/>
          <w:sz w:val="20"/>
          <w:szCs w:val="20"/>
        </w:rPr>
        <w:t xml:space="preserve"> risk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with the note that </w:t>
      </w:r>
      <w:r>
        <w:rPr>
          <w:i/>
          <w:iCs/>
          <w:color w:val="13272F"/>
          <w:sz w:val="20"/>
          <w:szCs w:val="20"/>
        </w:rPr>
        <w:t xml:space="preserve">it has happened once</w:t>
      </w:r>
      <w:r>
        <w:rPr>
          <w:color w:val="13272F"/>
          <w:sz w:val="20"/>
          <w:szCs w:val="20"/>
        </w:rPr>
        <w:t xml:space="preserve">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 · Definition of done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Verbatim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BUILD_PLAN.md</w:t>
      </w:r>
      <w:r>
        <w:rPr>
          <w:color w:val="13272F"/>
          <w:sz w:val="20"/>
          <w:szCs w:val="20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T-003 · Lexicon disjointness test 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0            Depends  T-002          Est  0.5 d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tests/test_case_invariants.py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DATA_MODEL §8.1 C-4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For every case: anchor_keywords ∩ (any contradictory_clues entry) = ∅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Test fails loudly with the offending terms named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Also asserts C-1,C-2,C-3,C-5,C-6,C-7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Note     This is the test that would have caught the 14%-sensitivity bug before it shipped.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890"/>
        <w:gridCol w:w="3072"/>
        <w:gridCol w:w="5398"/>
      </w:tblGrid>
      <w:tr>
        <w:trPr>
          <w:tblHeader/>
        </w:trPr>
        <w:tc>
          <w:tcPr>
            <w:tcW w:type="dxa" w:w="89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7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539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8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  <w:tc>
          <w:tcPr>
            <w:tcW w:type="dxa" w:w="30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C-4 holds for every case</w:t>
            </w:r>
          </w:p>
        </w:tc>
        <w:tc>
          <w:tcPr>
            <w:tcW w:type="dxa" w:w="539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 parametrised tests pass</w:t>
            </w:r>
          </w:p>
        </w:tc>
      </w:tr>
      <w:tr>
        <w:trPr>
          <w:tblHeader w:val="false"/>
        </w:trPr>
        <w:tc>
          <w:tcPr>
            <w:tcW w:type="dxa" w:w="89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  <w:tc>
          <w:tcPr>
            <w:tcW w:type="dxa" w:w="30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Fails loudly, naming the terms</w:t>
            </w:r>
          </w:p>
        </w:tc>
        <w:tc>
          <w:tcPr>
            <w:tcW w:type="dxa" w:w="539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Demonstrated — see the real failure output in §5.3</w:t>
            </w:r>
          </w:p>
        </w:tc>
      </w:tr>
      <w:tr>
        <w:trPr>
          <w:tblHeader w:val="false"/>
        </w:trPr>
        <w:tc>
          <w:tcPr>
            <w:tcW w:type="dxa" w:w="8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  <w:tc>
          <w:tcPr>
            <w:tcW w:type="dxa" w:w="30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C-1, C-2, C-3, C-5, C-6, C-7 asserted</w:t>
            </w:r>
          </w:p>
        </w:tc>
        <w:tc>
          <w:tcPr>
            <w:tcW w:type="dxa" w:w="539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6 more tests × 5 cases</w:t>
            </w:r>
          </w:p>
        </w:tc>
      </w:tr>
      <w:tr>
        <w:trPr>
          <w:tblHeader w:val="false"/>
        </w:trPr>
        <w:tc>
          <w:tcPr>
            <w:tcW w:type="dxa" w:w="89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  <w:tc>
          <w:tcPr>
            <w:tcW w:type="dxa" w:w="30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Nothing regressed</w:t>
            </w:r>
          </w:p>
        </w:tc>
        <w:tc>
          <w:tcPr>
            <w:tcW w:type="dxa" w:w="539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53 tests pass · contract kept ·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validation 51/54 = 94%, unchanged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36 tests</w:t>
      </w:r>
      <w:r>
        <w:rPr>
          <w:color w:val="13272F"/>
          <w:sz w:val="20"/>
          <w:szCs w:val="20"/>
        </w:rPr>
        <w:t xml:space="preserve"> in this file: 7 invariants × 5 cases, plus a coverage guard.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 · Where we diverged from the specification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4.1 · The stated dependency on T-002 is wrong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BUILD_PLAN says: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Depends T-002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What happened:</w:t>
      </w:r>
      <w:r>
        <w:rPr>
          <w:color w:val="13272F"/>
          <w:sz w:val="20"/>
          <w:szCs w:val="20"/>
        </w:rPr>
        <w:t xml:space="preserve"> built directly after T-001, with T-002 not started.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 invariant is a pure data check over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vpsim/domain/content/cases.py</w:t>
      </w:r>
      <w:r>
        <w:rPr>
          <w:color w:val="13272F"/>
          <w:sz w:val="20"/>
          <w:szCs w:val="20"/>
        </w:rPr>
        <w:t xml:space="preserve"> and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master lists. It needs no fake LLM gateway, no injected clock, no fixtures beyond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get_case</w:t>
      </w:r>
      <w:r>
        <w:rPr>
          <w:color w:val="13272F"/>
          <w:sz w:val="20"/>
          <w:szCs w:val="20"/>
        </w:rPr>
        <w:t xml:space="preserve">. Nothing in T-002 is required.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Waiting would have left a </w:t>
      </w:r>
      <w:r>
        <w:rPr>
          <w:b/>
          <w:bCs/>
          <w:color w:val="13272F"/>
          <w:sz w:val="20"/>
          <w:szCs w:val="20"/>
        </w:rPr>
        <w:t xml:space="preserve">High</w:t>
      </w:r>
      <w:r>
        <w:rPr>
          <w:color w:val="13272F"/>
          <w:sz w:val="20"/>
          <w:szCs w:val="20"/>
        </w:rPr>
        <w:t xml:space="preserve">-rated risk open for two more days for no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reason — and as §7 shows, the risk was not hypothetical. It was already live.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Do not update BUILD_PLAN to remove the dependency.</w:t>
      </w:r>
      <w:r>
        <w:rPr>
          <w:color w:val="13272F"/>
          <w:sz w:val="20"/>
          <w:szCs w:val="20"/>
        </w:rPr>
        <w:t xml:space="preserve"> The specification records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what we planned; this log records what we did. Editing the plan retroactively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destroys the ability to tell the difference.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4.2 · C-4 is checked as substring containment, not set intersection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DATA_MODEL</w:t>
      </w:r>
      <w:r>
        <w:rPr>
          <w:color w:val="13272F"/>
          <w:sz w:val="20"/>
          <w:szCs w:val="20"/>
        </w:rPr>
        <w:t xml:space="preserve"> §8.1 writes the invariant as `anchor_keywords ∩ contradictory_clues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= ∅`. Read literally as a set intersection, that is </w:t>
      </w:r>
      <w:r>
        <w:rPr>
          <w:b/>
          <w:bCs/>
          <w:color w:val="13272F"/>
          <w:sz w:val="20"/>
          <w:szCs w:val="20"/>
        </w:rPr>
        <w:t xml:space="preserve">the wrong test</w:t>
      </w:r>
      <w:r>
        <w:rPr>
          <w:color w:val="13272F"/>
          <w:sz w:val="20"/>
          <w:szCs w:val="20"/>
        </w:rPr>
        <w:t xml:space="preserve"> — and 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would have passed on the live bug.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detectors match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if kw in q_lower</w:t>
      </w:r>
      <w:r>
        <w:rPr>
          <w:color w:val="13272F"/>
          <w:sz w:val="20"/>
          <w:szCs w:val="20"/>
        </w:rPr>
        <w:t xml:space="preserve"> — substring, not equality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bias.py:70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bias.py:242</w:t>
      </w:r>
      <w:r>
        <w:rPr>
          <w:color w:val="13272F"/>
          <w:sz w:val="20"/>
          <w:szCs w:val="20"/>
        </w:rPr>
        <w:t xml:space="preserve">). So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"heart"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"heartburn"</w:t>
      </w:r>
      <w:r>
        <w:rPr>
          <w:color w:val="13272F"/>
          <w:sz w:val="20"/>
          <w:szCs w:val="20"/>
        </w:rPr>
        <w:t xml:space="preserve"> are disjoint as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sets, and collide completely in practice: any question containing </w:t>
      </w:r>
      <w:r>
        <w:rPr>
          <w:i/>
          <w:iCs/>
          <w:color w:val="13272F"/>
          <w:sz w:val="20"/>
          <w:szCs w:val="20"/>
        </w:rPr>
        <w:t xml:space="preserve">heartburn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matches the anchor keyword </w:t>
      </w:r>
      <w:r>
        <w:rPr>
          <w:i/>
          <w:iCs/>
          <w:color w:val="13272F"/>
          <w:sz w:val="20"/>
          <w:szCs w:val="20"/>
        </w:rPr>
        <w:t xml:space="preserve">heart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test therefore checks containment in </w:t>
      </w:r>
      <w:r>
        <w:rPr>
          <w:b/>
          <w:bCs/>
          <w:color w:val="13272F"/>
          <w:sz w:val="20"/>
          <w:szCs w:val="20"/>
        </w:rPr>
        <w:t xml:space="preserve">both directions</w:t>
      </w:r>
      <w:r>
        <w:rPr>
          <w:color w:val="13272F"/>
          <w:sz w:val="20"/>
          <w:szCs w:val="20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anchor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kw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kw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anchor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DATA_MODEL</w:t>
      </w:r>
      <w:r>
        <w:rPr>
          <w:color w:val="13272F"/>
          <w:sz w:val="20"/>
          <w:szCs w:val="20"/>
        </w:rPr>
        <w:t xml:space="preserve"> §8.1 should be amended to state the semantics — logged in §10.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4.3 · A small refactor of `bias.py` was necessary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task lists only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tests/test_case_invariants.py</w:t>
      </w:r>
      <w:r>
        <w:rPr>
          <w:color w:val="13272F"/>
          <w:sz w:val="20"/>
          <w:szCs w:val="20"/>
        </w:rPr>
        <w:t xml:space="preserve">. One production change was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made: the clue-keyword extraction was lifted out of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detect_confirmation_bias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into a module-level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clue_keywords(clue)</w:t>
      </w:r>
      <w:r>
        <w:rPr>
          <w:color w:val="13272F"/>
          <w:sz w:val="20"/>
          <w:szCs w:val="20"/>
        </w:rPr>
        <w:t xml:space="preserve">, and the test imports it.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 it was not optional.</w:t>
      </w:r>
      <w:r>
        <w:rPr>
          <w:color w:val="13272F"/>
          <w:sz w:val="20"/>
          <w:szCs w:val="20"/>
        </w:rPr>
        <w:t xml:space="preserve"> If the test reimplemented the extraction, the two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copies could drift — and a C-4 test checking different terms from the detector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protects nothing. That is precisely the class of failure C-4 exists to prevent,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so duplicating the logic inside its own guard would have been self-defeating.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Pure extraction. No behaviour change; validation confirms it (§8).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 · Step by step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5.1 · Read the invariants and the real data shape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DATA_MODEL</w:t>
      </w:r>
      <w:r>
        <w:rPr>
          <w:color w:val="13272F"/>
          <w:sz w:val="20"/>
          <w:szCs w:val="20"/>
        </w:rPr>
        <w:t xml:space="preserve"> §8.1 for C-1…C-7, then the actual case dictionary — because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spec describes the </w:t>
      </w:r>
      <w:r>
        <w:rPr>
          <w:i/>
          <w:iCs/>
          <w:color w:val="13272F"/>
          <w:sz w:val="20"/>
          <w:szCs w:val="20"/>
        </w:rPr>
        <w:t xml:space="preserve">database</w:t>
      </w:r>
      <w:r>
        <w:rPr>
          <w:color w:val="13272F"/>
          <w:sz w:val="20"/>
          <w:szCs w:val="20"/>
        </w:rPr>
        <w:t xml:space="preserve"> JSONB shape and the code today is Python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dictionaries. They mostly agree;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examination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investigations</w:t>
      </w:r>
      <w:r>
        <w:rPr>
          <w:color w:val="13272F"/>
          <w:sz w:val="20"/>
          <w:szCs w:val="20"/>
        </w:rPr>
        <w:t xml:space="preserve"> are dicts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keyed by master-list key, which is what C-1 and C-2 check.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5.2 · Check the matching semantics before writing the assertion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step that made the difference. Reading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bias.py</w:t>
      </w:r>
      <w:r>
        <w:rPr>
          <w:color w:val="13272F"/>
          <w:sz w:val="20"/>
          <w:szCs w:val="20"/>
        </w:rPr>
        <w:t xml:space="preserve"> first showed matching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substring, which changed what the test had to assert (§4.2).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probe over all five cases under the correct semantics: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case_1   The Chest Pain Trap        overlaps: 1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anchor "heart"  ~  clue "heartburn"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case_2   Breathless and Worried     overlaps: 0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case_3   The Confused Elderly Man   overlaps: 0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case_4   The Tired Teacher          overlaps: 0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case_5   The Student Who Cannot...  overlaps: 0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5.3 · Write the test, and watch it fail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Writing the test </w:t>
      </w:r>
      <w:r>
        <w:rPr>
          <w:i/>
          <w:iCs/>
          <w:color w:val="13272F"/>
          <w:sz w:val="20"/>
          <w:szCs w:val="20"/>
        </w:rPr>
        <w:t xml:space="preserve">before</w:t>
      </w:r>
      <w:r>
        <w:rPr>
          <w:color w:val="13272F"/>
          <w:sz w:val="20"/>
          <w:szCs w:val="20"/>
        </w:rPr>
        <w:t xml:space="preserve"> fixing the data matters: a test that has never been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observed to fail is not known to work.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E  AssertionError: C-4 · case_1 has anchor keywords overlapping its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E  contradictory clues. A question matching one is counted as matching both,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E  which inflates the anchoring score and cites the wrong evidence.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E      Offending pairs: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E        anchor "heart" ↔ clue[0] "heartburn"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E  assert not ['anchor "heart" ↔ clue[0] "heartburn"']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1 failed, 35 passed in 0.03s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is criterion 2 satisfied, demonstrated rather than asserted: the case,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consequence, and both offending terms, without opening a file.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5.4 · Fix the data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Options considered: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582"/>
        <w:gridCol w:w="7778"/>
      </w:tblGrid>
      <w:tr>
        <w:trPr>
          <w:tblHeader/>
        </w:trPr>
        <w:tc>
          <w:tcPr>
            <w:tcW w:type="dxa" w:w="158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777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rPr>
          <w:tblHeader w:val="false"/>
        </w:trPr>
        <w:tc>
          <w:tcPr>
            <w:tcW w:type="dxa" w:w="15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Remove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"heartburn"</w:t>
            </w:r>
            <w:r>
              <w:rPr>
                <w:color w:val="13272F"/>
                <w:sz w:val="17"/>
                <w:szCs w:val="17"/>
              </w:rPr>
              <w:t xml:space="preserve"> from the clue</w:t>
            </w:r>
          </w:p>
        </w:tc>
        <w:tc>
          <w:tcPr>
            <w:tcW w:type="dxa" w:w="77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It is the single most natural word for reflux. Removing it cripples the clue</w:t>
            </w:r>
          </w:p>
        </w:tc>
      </w:tr>
      <w:tr>
        <w:trPr>
          <w:tblHeader w:val="false"/>
        </w:trPr>
        <w:tc>
          <w:tcPr>
            <w:tcW w:type="dxa" w:w="15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Switch the detectors to word-boundary matching</w:t>
            </w:r>
          </w:p>
        </w:tc>
        <w:tc>
          <w:tcPr>
            <w:tcW w:type="dxa" w:w="77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Correct in principle, wrong here.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"arteri"</w:t>
            </w:r>
            <w:r>
              <w:rPr>
                <w:color w:val="13272F"/>
                <w:sz w:val="17"/>
                <w:szCs w:val="17"/>
              </w:rPr>
              <w:t xml:space="preserve"> is a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deliberate stem</w:t>
            </w:r>
            <w:r>
              <w:rPr>
                <w:color w:val="13272F"/>
                <w:sz w:val="17"/>
                <w:szCs w:val="17"/>
              </w:rPr>
              <w:t xml:space="preserve"> matching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artery/arterial/arteries</w:t>
            </w:r>
            <w:r>
              <w:rPr>
                <w:color w:val="13272F"/>
                <w:sz w:val="17"/>
                <w:szCs w:val="17"/>
              </w:rPr>
              <w:t xml:space="preserve">; word boundaries break it. It also changes every detector's semantics and needs full revalidation — that is not a 0.5-day task</w:t>
            </w:r>
          </w:p>
        </w:tc>
      </w:tr>
      <w:tr>
        <w:trPr>
          <w:tblHeader w:val="false"/>
        </w:trPr>
        <w:tc>
          <w:tcPr>
            <w:tcW w:type="dxa" w:w="15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Remove bare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"heart"</w:t>
            </w:r>
          </w:p>
        </w:tc>
        <w:tc>
          <w:tcPr>
            <w:tcW w:type="dxa" w:w="77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⚠️ Fixes it, but loses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"could it be my heart?"</w:t>
            </w:r>
            <w:r>
              <w:rPr>
                <w:color w:val="13272F"/>
                <w:sz w:val="17"/>
                <w:szCs w:val="17"/>
              </w:rPr>
              <w:t xml:space="preserve"> — a natural cardiac question</w:t>
            </w:r>
          </w:p>
        </w:tc>
      </w:tr>
      <w:tr>
        <w:trPr>
          <w:tblHeader w:val="false"/>
        </w:trPr>
        <w:tc>
          <w:tcPr>
            <w:tcW w:type="dxa" w:w="15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Replace bare `"heart"` with specific phrases</w:t>
            </w:r>
          </w:p>
        </w:tc>
        <w:tc>
          <w:tcPr>
            <w:tcW w:type="dxa" w:w="77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Selected</w:t>
            </w:r>
          </w:p>
        </w:tc>
      </w:tr>
    </w:tbl>
    <w:p>
      <w:pPr>
        <w:spacing w:after="160"/>
      </w:pP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A31515"/>
          <w:sz w:val="16"/>
          <w:szCs w:val="16"/>
        </w:rPr>
        <w:t xml:space="preserve">"anchor_keywords"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NOT bare "heart" — it is a substring of "heartburn", which is a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contradictory clue, and the detectors match by substring. ...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"heart problem"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"heart disease"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"heart condition"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"my heart"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"heart failure"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"cardiac"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"mi"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"myocardial"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"infarction"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"angina"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...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Each replacement was checked against all 33 of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case_1</w:t>
      </w:r>
      <w:r>
        <w:rPr>
          <w:color w:val="13272F"/>
          <w:sz w:val="20"/>
          <w:szCs w:val="20"/>
        </w:rPr>
        <w:t xml:space="preserve">'s clue keywords before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being added. None collides.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5.5 · Verify both directions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fix that stops the false positive by breaking real detection is not a fix: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REFLUX (correct line)   detected=False  score=0.0     ← was True / 0.75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CARDIAC (anchored)      detected=True   score=0.75    ← unchanged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 · The coverage guard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One test is not an invariant: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test_all_five_cases_are_checked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():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assert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CASE_IDS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==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 other test is parametrised over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CASES</w:t>
      </w:r>
      <w:r>
        <w:rPr>
          <w:color w:val="13272F"/>
          <w:sz w:val="20"/>
          <w:szCs w:val="20"/>
        </w:rPr>
        <w:t xml:space="preserve">. If a case became unloadable,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parametrised tests would quietly run over four cases and still report green —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coverage would fall with no failure. This asserts the denominator.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must be updated when cases 6–10 are authored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</w:t>
      </w:r>
      <w:r>
        <w:rPr>
          <w:color w:val="13272F"/>
          <w:sz w:val="20"/>
          <w:szCs w:val="20"/>
        </w:rPr>
        <w:t xml:space="preserve"> BR-1). That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deliberate: adding a case should require a conscious edit here.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 · The bug this found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reason the task carries a ⭐.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Before the fix</w:t>
      </w:r>
      <w:r>
        <w:rPr>
          <w:color w:val="13272F"/>
          <w:sz w:val="20"/>
          <w:szCs w:val="20"/>
        </w:rPr>
        <w:t xml:space="preserve">, a learner asking four questions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case_1</w:t>
      </w:r>
      <w:r>
        <w:rPr>
          <w:color w:val="13272F"/>
          <w:sz w:val="20"/>
          <w:szCs w:val="20"/>
        </w:rPr>
        <w:t xml:space="preserve">, three mentioning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heartburn, chasing reflux — </w:t>
      </w:r>
      <w:r>
        <w:rPr>
          <w:b/>
          <w:bCs/>
          <w:color w:val="13272F"/>
          <w:sz w:val="20"/>
          <w:szCs w:val="20"/>
        </w:rPr>
        <w:t xml:space="preserve">the correct line of enquiry</w:t>
      </w:r>
      <w:r>
        <w:rPr>
          <w:color w:val="13272F"/>
          <w:sz w:val="20"/>
          <w:szCs w:val="20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anchoring detected : True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score              : 0.75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reason             : 3 of your 4 questions focused on cardiac / heart disease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symptoms.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evidence cited     : - Do you get heartburn after meals?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- Is the heartburn worse lying down?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- Does the heartburn come with a sour taste?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system told a learner who reasoned well that they had fixated on cardiac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disease, and cited their good questions as proof.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This breaks property P2</w:t>
      </w:r>
      <w:r>
        <w:rPr>
          <w:color w:val="13272F"/>
          <w:sz w:val="20"/>
          <w:szCs w:val="20"/>
        </w:rPr>
        <w:t xml:space="preserve"> — *every judgement is traceable to the learner's own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questions*. The judgement was traceable; it was traceable to the wrong thing,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which is worse than an unexplained score. A learner can argue with a score.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learner shown their own correct questions as evidence of a mistake will conclude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tool does not understand them, and they will be right.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 validation did not catch it.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validate_detectors.py</w:t>
      </w:r>
      <w:r>
        <w:rPr>
          <w:color w:val="13272F"/>
          <w:sz w:val="20"/>
          <w:szCs w:val="20"/>
        </w:rPr>
        <w:t xml:space="preserve"> runs 18 labelled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transcripts. None happened to ask about heartburn while avoiding cardiac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vocabulary. The instrument was sound; the sample missed this path — a concrete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example of the small-sample limitation noted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TEST_STRATEGY</w:t>
      </w:r>
      <w:r>
        <w:rPr>
          <w:color w:val="13272F"/>
          <w:sz w:val="20"/>
          <w:szCs w:val="20"/>
        </w:rPr>
        <w:t xml:space="preserve"> §6.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Blast radius.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case_1</w:t>
      </w:r>
      <w:r>
        <w:rPr>
          <w:color w:val="13272F"/>
          <w:sz w:val="20"/>
          <w:szCs w:val="20"/>
        </w:rPr>
        <w:t xml:space="preserve"> only, and no pilot session is affected: the sessions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predate the curated clue lists, and validation is byte-identical before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after (§8). No published result changes.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 · Verification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pytest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q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53 passed in 0.35s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imports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Contracts: 1 kept, 0 broken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validate_detectors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51/54 = 94%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4080"/>
        <w:gridCol w:w="960"/>
        <w:gridCol w:w="960"/>
        <w:gridCol w:w="960"/>
        <w:gridCol w:w="2400"/>
      </w:tblGrid>
      <w:tr>
        <w:trPr>
          <w:tblHeader/>
        </w:trPr>
        <w:tc>
          <w:tcPr>
            <w:tcW w:type="dxa" w:w="408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Detector</w:t>
            </w:r>
          </w:p>
        </w:tc>
        <w:tc>
          <w:tcPr>
            <w:tcW w:type="dxa" w:w="9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Sens</w:t>
            </w:r>
          </w:p>
        </w:tc>
        <w:tc>
          <w:tcPr>
            <w:tcW w:type="dxa" w:w="9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</w:t>
            </w:r>
          </w:p>
        </w:tc>
        <w:tc>
          <w:tcPr>
            <w:tcW w:type="dxa" w:w="9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</w:t>
            </w:r>
          </w:p>
        </w:tc>
        <w:tc>
          <w:tcPr>
            <w:tcW w:type="dxa" w:w="24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vs. before</w:t>
            </w:r>
          </w:p>
        </w:tc>
      </w:tr>
      <w:tr>
        <w:trPr>
          <w:tblHeader w:val="false"/>
        </w:trPr>
        <w:tc>
          <w:tcPr>
            <w:tcW w:type="dxa" w:w="40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Anchoring</w:t>
            </w:r>
          </w:p>
        </w:tc>
        <w:tc>
          <w:tcPr>
            <w:tcW w:type="dxa" w:w="9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100%</w:t>
            </w:r>
          </w:p>
        </w:tc>
        <w:tc>
          <w:tcPr>
            <w:tcW w:type="dxa" w:w="9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100%</w:t>
            </w:r>
          </w:p>
        </w:tc>
        <w:tc>
          <w:tcPr>
            <w:tcW w:type="dxa" w:w="9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100%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unchanged</w:t>
            </w:r>
          </w:p>
        </w:tc>
      </w:tr>
      <w:tr>
        <w:trPr>
          <w:tblHeader w:val="false"/>
        </w:trPr>
        <w:tc>
          <w:tcPr>
            <w:tcW w:type="dxa" w:w="408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Premature closure</w:t>
            </w:r>
          </w:p>
        </w:tc>
        <w:tc>
          <w:tcPr>
            <w:tcW w:type="dxa" w:w="9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100%</w:t>
            </w:r>
          </w:p>
        </w:tc>
        <w:tc>
          <w:tcPr>
            <w:tcW w:type="dxa" w:w="9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88%</w:t>
            </w:r>
          </w:p>
        </w:tc>
        <w:tc>
          <w:tcPr>
            <w:tcW w:type="dxa" w:w="9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94%</w:t>
            </w:r>
          </w:p>
        </w:tc>
        <w:tc>
          <w:tcPr>
            <w:tcW w:type="dxa" w:w="24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unchanged</w:t>
            </w:r>
          </w:p>
        </w:tc>
      </w:tr>
      <w:tr>
        <w:trPr>
          <w:tblHeader w:val="false"/>
        </w:trPr>
        <w:tc>
          <w:tcPr>
            <w:tcW w:type="dxa" w:w="40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Confirmation bias</w:t>
            </w:r>
          </w:p>
        </w:tc>
        <w:tc>
          <w:tcPr>
            <w:tcW w:type="dxa" w:w="9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100%</w:t>
            </w:r>
          </w:p>
        </w:tc>
        <w:tc>
          <w:tcPr>
            <w:tcW w:type="dxa" w:w="9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82%</w:t>
            </w:r>
          </w:p>
        </w:tc>
        <w:tc>
          <w:tcPr>
            <w:tcW w:type="dxa" w:w="9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89%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unchanged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Overall 51/54 = 94% — identical.</w:t>
      </w:r>
      <w:r>
        <w:rPr>
          <w:color w:val="13272F"/>
          <w:sz w:val="20"/>
          <w:szCs w:val="20"/>
        </w:rPr>
        <w:t xml:space="preserve"> Both 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clue_keywords</w:t>
      </w:r>
      <w:r>
        <w:rPr>
          <w:color w:val="13272F"/>
          <w:sz w:val="20"/>
          <w:szCs w:val="20"/>
        </w:rPr>
        <w:t xml:space="preserve"> extraction and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keyword change are confirmed behaviour-neutral on the labelled set.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Test count: 17 → </w:t>
      </w:r>
      <w:r>
        <w:rPr>
          <w:b/>
          <w:bCs/>
          <w:color w:val="13272F"/>
          <w:sz w:val="20"/>
          <w:szCs w:val="20"/>
        </w:rPr>
        <w:t xml:space="preserve">53</w:t>
      </w:r>
      <w:r>
        <w:rPr>
          <w:color w:val="13272F"/>
          <w:sz w:val="20"/>
          <w:szCs w:val="20"/>
        </w:rPr>
        <w:t xml:space="preserve"> (+36).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 · What this changes for you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Nothing in how you run the project.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pytest</w:t>
      </w:r>
      <w:r>
        <w:rPr>
          <w:color w:val="13272F"/>
          <w:sz w:val="20"/>
          <w:szCs w:val="20"/>
        </w:rPr>
        <w:t xml:space="preserve"> is unchanged.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What changes is editing a case.</w:t>
      </w:r>
      <w:r>
        <w:rPr>
          <w:color w:val="13272F"/>
          <w:sz w:val="20"/>
          <w:szCs w:val="20"/>
        </w:rPr>
        <w:t xml:space="preserve"> Add a keyword that collides with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contradictory clue and the suite fails immediately, naming both terms. You no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longer need to remember C-4 — and more importantly, neither does a clinician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using the case editor once T-021 wires the same check into save.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If C-4 fails on a case you are writing, the fix is almost always to make the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anchor keyword more specific</w:t>
      </w:r>
      <w:r>
        <w:rPr>
          <w:color w:val="13272F"/>
          <w:sz w:val="20"/>
          <w:szCs w:val="20"/>
        </w:rPr>
        <w:t xml:space="preserve">, not to weaken the clue. The clue vocabulary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what the learner would naturally say when reasoning correctly; the anchor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vocabulary is ours to choose.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 · Known debt left behind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6661"/>
        <w:gridCol w:w="2699"/>
      </w:tblGrid>
      <w:tr>
        <w:trPr>
          <w:tblHeader/>
        </w:trPr>
        <w:tc>
          <w:tcPr>
            <w:tcW w:type="dxa" w:w="666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Debt</w:t>
            </w:r>
          </w:p>
        </w:tc>
        <w:tc>
          <w:tcPr>
            <w:tcW w:type="dxa" w:w="269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Closed by</w:t>
            </w:r>
          </w:p>
        </w:tc>
      </w:tr>
      <w:tr>
        <w:trPr>
          <w:tblHeader w:val="false"/>
        </w:trPr>
        <w:tc>
          <w:tcPr>
            <w:tcW w:type="dxa" w:w="66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`DATA_MODEL` §8.1 states C-4 as set intersection.</w:t>
            </w:r>
            <w:r>
              <w:rPr>
                <w:color w:val="13272F"/>
                <w:sz w:val="17"/>
                <w:szCs w:val="17"/>
              </w:rPr>
              <w:t xml:space="preserve"> Read literally it is the wrong test and would pass the bug found here. Needs amending to state substring semantics</w:t>
            </w:r>
          </w:p>
        </w:tc>
        <w:tc>
          <w:tcPr>
            <w:tcW w:type="dxa" w:w="269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unassigned — small doc change, do it before T-021</w:t>
            </w:r>
          </w:p>
        </w:tc>
      </w:tr>
      <w:tr>
        <w:trPr>
          <w:tblHeader w:val="false"/>
        </w:trPr>
        <w:tc>
          <w:tcPr>
            <w:tcW w:type="dxa" w:w="66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The case editor does not enforce C-4 yet.</w:t>
            </w:r>
            <w:r>
              <w:rPr>
                <w:color w:val="13272F"/>
                <w:sz w:val="17"/>
                <w:szCs w:val="17"/>
              </w:rPr>
              <w:t xml:space="preserve"> Today the guard is CI-only; a clinician editing content sees nothing until the build fails</w:t>
            </w:r>
          </w:p>
        </w:tc>
        <w:tc>
          <w:tcPr>
            <w:tcW w:type="dxa" w:w="269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T-021</w:t>
            </w:r>
            <w:r>
              <w:rPr>
                <w:color w:val="13272F"/>
                <w:sz w:val="17"/>
                <w:szCs w:val="17"/>
              </w:rPr>
              <w:t xml:space="preserve"> criterion 3 —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save is blocked on C-4 with the overlapping terms named</w:t>
            </w:r>
          </w:p>
        </w:tc>
      </w:tr>
      <w:tr>
        <w:trPr>
          <w:tblHeader w:val="false"/>
        </w:trPr>
        <w:tc>
          <w:tcPr>
            <w:tcW w:type="dxa" w:w="66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These invariants run against Python content, not the database.</w:t>
            </w:r>
            <w:r>
              <w:rPr>
                <w:color w:val="13272F"/>
                <w:sz w:val="17"/>
                <w:szCs w:val="17"/>
              </w:rPr>
              <w:t xml:space="preserve"> After T-010 the same checks must run against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case_versions.content</w:t>
            </w:r>
          </w:p>
        </w:tc>
        <w:tc>
          <w:tcPr>
            <w:tcW w:type="dxa" w:w="269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T-011</w:t>
            </w:r>
          </w:p>
        </w:tc>
      </w:tr>
      <w:tr>
        <w:trPr>
          <w:tblHeader w:val="false"/>
        </w:trPr>
        <w:tc>
          <w:tcPr>
            <w:tcW w:type="dxa" w:w="66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Substring matching is the root cause and remains.</w:t>
            </w:r>
            <w:r>
              <w:rPr>
                <w:color w:val="13272F"/>
                <w:sz w:val="17"/>
                <w:szCs w:val="17"/>
              </w:rPr>
              <w:t xml:space="preserve"> Fixed the symptom in one case, not the mechanism. Word-boundary matching would be more robust but breaks deliberate stems like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"arteri"</w:t>
            </w:r>
          </w:p>
        </w:tc>
        <w:tc>
          <w:tcPr>
            <w:tcW w:type="dxa" w:w="269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unassigned — needs an ADR if pursued</w:t>
            </w:r>
          </w:p>
        </w:tc>
      </w:tr>
      <w:tr>
        <w:trPr>
          <w:tblHeader w:val="false"/>
        </w:trPr>
        <w:tc>
          <w:tcPr>
            <w:tcW w:type="dxa" w:w="66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18-transcript validation set did not cover this path</w:t>
            </w:r>
          </w:p>
        </w:tc>
        <w:tc>
          <w:tcPr>
            <w:tcW w:type="dxa" w:w="269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Phase 5 calibration corpus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 · How to undo it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checkout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HEAD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content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assessment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test_case_invariants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restores the bug. The data fix is three lines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cases.py</w:t>
      </w:r>
      <w:r>
        <w:rPr>
          <w:color w:val="13272F"/>
          <w:sz w:val="20"/>
          <w:szCs w:val="20"/>
        </w:rPr>
        <w:t xml:space="preserve"> and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independent of the test — you can keep one without the other, though keeping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fix without the test means nothing stops it returning.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12 · Next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T-002 · Test harness and fake LLM gateway</w:t>
      </w:r>
      <w:r>
        <w:rPr>
          <w:color w:val="13272F"/>
          <w:sz w:val="20"/>
          <w:szCs w:val="20"/>
        </w:rPr>
        <w:t xml:space="preserve"> (2 days). Now genuinely the next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task: T-004's CI pipeline depends on it, and it closes the remaining </w:t>
      </w:r>
      <w:r>
        <w:rPr>
          <w:b/>
          <w:bCs/>
          <w:color w:val="13272F"/>
          <w:sz w:val="20"/>
          <w:szCs w:val="20"/>
        </w:rPr>
        <w:t xml:space="preserve">High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gap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TEST_STRATEGY</w:t>
      </w:r>
      <w:r>
        <w:rPr>
          <w:color w:val="13272F"/>
          <w:sz w:val="20"/>
          <w:szCs w:val="20"/>
        </w:rPr>
        <w:t xml:space="preserve"> §8 — nothing currently proves the LLM stays off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marking path.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Written 5 September 2026 · Vraj Patel (202301408) · Yogesh Bagotia (202301114)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Nidan — System Design &amp; Engineering Specification</dc:title>
  <dc:creator>Vraj Patel, Yogesh Bagotia</dc:creator>
  <cp:lastModifiedBy>Un-named</cp:lastModifiedBy>
  <cp:revision>1</cp:revision>
  <dcterms:created xsi:type="dcterms:W3CDTF">2026-09-11T05:12:36.891Z</dcterms:created>
  <dcterms:modified xsi:type="dcterms:W3CDTF">2026-09-11T05:12:36.892Z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