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</w:pPr>
      <w:r>
        <w:rPr>
          <w:b/>
          <w:bCs/>
          <w:color w:val="B3651F"/>
          <w:spacing w:val="60"/>
          <w:sz w:val="19"/>
          <w:szCs w:val="19"/>
        </w:rPr>
        <w:t xml:space="preserve">Build log — what was done, and what it left behind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3272F"/>
          <w:sz w:val="56"/>
          <w:szCs w:val="56"/>
        </w:rPr>
        <w:t xml:space="preserve">T-007 · Structured logging and Sentry</w:t>
      </w:r>
    </w:p>
    <w:p>
      <w:pPr>
        <w:spacing w:after="340"/>
      </w:pPr>
      <w:r>
        <w:rPr>
          <w:rFonts w:ascii="Georgia" w:cs="Georgia" w:eastAsia="Georgia" w:hAnsi="Georgia"/>
          <w:color w:val="1F7A8C"/>
          <w:sz w:val="24"/>
          <w:szCs w:val="24"/>
        </w:rPr>
        <w:t xml:space="preserve">Nidan — Bias-Aware Virtual Patient Simulator</w:t>
      </w:r>
    </w:p>
    <w:p>
      <w:pPr>
        <w:pBdr>
          <w:bottom w:val="single" w:color="B3651F" w:sz="12" w:space="6"/>
        </w:pBdr>
        <w:spacing w:after="420"/>
      </w:pPr>
      <w:r>
        <w:t xml:space="preserve"/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Authors       </w:t>
      </w:r>
      <w:r>
        <w:rPr>
          <w:color w:val="13272F"/>
          <w:sz w:val="21"/>
          <w:szCs w:val="21"/>
        </w:rPr>
        <w:t xml:space="preserve">Vraj Patel (202301408) · Yogesh Bagotia (202301114)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Mentor        </w:t>
      </w:r>
      <w:r>
        <w:rPr>
          <w:color w:val="13272F"/>
          <w:sz w:val="21"/>
          <w:szCs w:val="21"/>
        </w:rPr>
        <w:t xml:space="preserve">Abhishek Gupta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Institution   </w:t>
      </w:r>
      <w:r>
        <w:rPr>
          <w:color w:val="13272F"/>
          <w:sz w:val="21"/>
          <w:szCs w:val="21"/>
        </w:rPr>
        <w:t xml:space="preserve">DAU (Dhirubhai Ambani University), Gandhinagar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Status        </w:t>
      </w:r>
      <w:r>
        <w:rPr>
          <w:color w:val="13272F"/>
          <w:sz w:val="21"/>
          <w:szCs w:val="21"/>
        </w:rPr>
        <w:t xml:space="preserve">Complete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Part of       </w:t>
      </w:r>
      <w:r>
        <w:rPr>
          <w:color w:val="13272F"/>
          <w:sz w:val="21"/>
          <w:szCs w:val="21"/>
        </w:rPr>
        <w:t xml:space="preserve">Build log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4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848"/>
        <w:gridCol w:w="7512"/>
      </w:tblGrid>
      <w:tr>
        <w:trPr>
          <w:tblHeader/>
        </w:trPr>
        <w:tc>
          <w:tcPr>
            <w:tcW w:type="dxa" w:w="184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51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Task</w:t>
            </w:r>
          </w:p>
        </w:tc>
        <w:tc>
          <w:tcPr>
            <w:tcW w:type="dxa" w:w="75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T-007, BUILD_PLAN Phase 0 —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last task in the phase</w:t>
            </w:r>
          </w:p>
        </w:tc>
      </w:tr>
      <w:tr>
        <w:trPr>
          <w:tblHeader w:val="false"/>
        </w:trPr>
        <w:tc>
          <w:tcPr>
            <w:tcW w:type="dxa" w:w="184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751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Complete — 5 September 2026</w:t>
            </w:r>
          </w:p>
        </w:tc>
      </w:tr>
      <w:tr>
        <w:trPr>
          <w:tblHeader w:val="false"/>
        </w:trPr>
        <w:tc>
          <w:tcPr>
            <w:tcW w:type="dxa" w:w="18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Branch</w:t>
            </w:r>
          </w:p>
        </w:tc>
        <w:tc>
          <w:tcPr>
            <w:tcW w:type="dxa" w:w="75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refactor/t-001-package-structure</w:t>
            </w:r>
          </w:p>
        </w:tc>
      </w:tr>
      <w:tr>
        <w:trPr>
          <w:tblHeader w:val="false"/>
        </w:trPr>
        <w:tc>
          <w:tcPr>
            <w:tcW w:type="dxa" w:w="184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Estimated</w:t>
            </w:r>
          </w:p>
        </w:tc>
        <w:tc>
          <w:tcPr>
            <w:tcW w:type="dxa" w:w="751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0.5 days</w:t>
            </w:r>
          </w:p>
        </w:tc>
      </w:tr>
      <w:tr>
        <w:trPr>
          <w:tblHeader w:val="false"/>
        </w:trPr>
        <w:tc>
          <w:tcPr>
            <w:tcW w:type="dxa" w:w="18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Specification</w:t>
            </w:r>
          </w:p>
        </w:tc>
        <w:tc>
          <w:tcPr>
            <w:tcW w:type="dxa" w:w="75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TECH_SPEC</w:t>
            </w:r>
            <w:r>
              <w:rPr>
                <w:color w:val="13272F"/>
                <w:sz w:val="17"/>
                <w:szCs w:val="17"/>
              </w:rPr>
              <w:t xml:space="preserve"> §10 (BUILD_PLAN cites §10.1–10.2; §10.2 does not exist)</w:t>
            </w:r>
          </w:p>
        </w:tc>
      </w:tr>
      <w:tr>
        <w:trPr>
          <w:tblHeader w:val="false"/>
        </w:trPr>
        <w:tc>
          <w:tcPr>
            <w:tcW w:type="dxa" w:w="184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Behaviour change</w:t>
            </w:r>
          </w:p>
        </w:tc>
        <w:tc>
          <w:tcPr>
            <w:tcW w:type="dxa" w:w="751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JSON logs to stdout ·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/healthz</w:t>
            </w:r>
            <w:r>
              <w:rPr>
                <w:color w:val="13272F"/>
                <w:sz w:val="17"/>
                <w:szCs w:val="17"/>
              </w:rPr>
              <w:t xml:space="preserve"> and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/readyz</w:t>
            </w:r>
            <w:r>
              <w:rPr>
                <w:color w:val="13272F"/>
                <w:sz w:val="17"/>
                <w:szCs w:val="17"/>
              </w:rPr>
              <w:t xml:space="preserve"> added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 · Summary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vpsim/infra/telemetry/</w:t>
      </w:r>
      <w:r>
        <w:rPr>
          <w:color w:val="13272F"/>
          <w:sz w:val="20"/>
          <w:szCs w:val="20"/>
        </w:rPr>
        <w:t xml:space="preserve"> — JSON logs to stdout carrying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request_id</w:t>
      </w:r>
      <w:r>
        <w:rPr>
          <w:color w:val="13272F"/>
          <w:sz w:val="20"/>
          <w:szCs w:val="20"/>
        </w:rPr>
        <w:t xml:space="preserve"> and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session_id</w:t>
      </w:r>
      <w:r>
        <w:rPr>
          <w:color w:val="13272F"/>
          <w:sz w:val="20"/>
          <w:szCs w:val="20"/>
        </w:rPr>
        <w:t xml:space="preserve">, redaction as a last line of defence, Sentry with PII off, and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two health endpoints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TECH_SPEC</w:t>
      </w:r>
      <w:r>
        <w:rPr>
          <w:color w:val="13272F"/>
          <w:sz w:val="20"/>
          <w:szCs w:val="20"/>
        </w:rPr>
        <w:t xml:space="preserve"> §10 asks for.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question now logs like this: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"2026-09-06T15:31:28+00:00"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"level"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"INFO"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"logger"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"vpsim.api.routes"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"msg"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"question_asked"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"request_id"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"26c8053d93f440e0"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"session_id"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"21dc04ef-5866-45a3-aac0-8fe5e51d2f1d"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"case_id"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"case_1"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"question_chars"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41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"question_words"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9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}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shape of the question, never the question.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255 → </w:t>
      </w:r>
      <w:r>
        <w:rPr>
          <w:b/>
          <w:bCs/>
          <w:color w:val="13272F"/>
          <w:sz w:val="20"/>
          <w:szCs w:val="20"/>
        </w:rPr>
        <w:t xml:space="preserve">293 tests</w:t>
      </w:r>
      <w:r>
        <w:rPr>
          <w:color w:val="13272F"/>
          <w:sz w:val="20"/>
          <w:szCs w:val="20"/>
        </w:rPr>
        <w:t xml:space="preserve">. Phase 0 is complete.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 · Definition of done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T-007 · Structured logging and Sentry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0            Depends  T-006          Est  0.5 d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vpsim/infra/telemetry/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TECH_SPEC §10.1–10.2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JSON logs to stdout with request_id, session_id, user_id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Raw question text never logged at INFO; no emails, no keys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Sentry wired, send_default_pii=False, release tagged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888"/>
        <w:gridCol w:w="3247"/>
        <w:gridCol w:w="5225"/>
      </w:tblGrid>
      <w:tr>
        <w:trPr>
          <w:tblHeader/>
        </w:trPr>
        <w:tc>
          <w:tcPr>
            <w:tcW w:type="dxa" w:w="88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24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522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88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</w:t>
            </w:r>
          </w:p>
        </w:tc>
        <w:tc>
          <w:tcPr>
            <w:tcW w:type="dxa" w:w="32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JSON to stdout with correlation ids</w:t>
            </w:r>
          </w:p>
        </w:tc>
        <w:tc>
          <w:tcPr>
            <w:tcW w:type="dxa" w:w="52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JsonFormatter</w:t>
            </w:r>
            <w:r>
              <w:rPr>
                <w:color w:val="1327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contextvars</w:t>
            </w:r>
            <w:r>
              <w:rPr>
                <w:color w:val="13272F"/>
                <w:sz w:val="17"/>
                <w:szCs w:val="17"/>
              </w:rPr>
              <w:t xml:space="preserve"> · 8 tests</w:t>
            </w:r>
          </w:p>
        </w:tc>
      </w:tr>
      <w:tr>
        <w:trPr>
          <w:tblHeader w:val="false"/>
        </w:trPr>
        <w:tc>
          <w:tcPr>
            <w:tcW w:type="dxa" w:w="88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  <w:tc>
          <w:tcPr>
            <w:tcW w:type="dxa" w:w="324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 question text, emails or keys</w:t>
            </w:r>
          </w:p>
        </w:tc>
        <w:tc>
          <w:tcPr>
            <w:tcW w:type="dxa" w:w="522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end-to-end test drives a real consultation and greps the output</w:t>
            </w:r>
            <w:r>
              <w:rPr>
                <w:color w:val="13272F"/>
                <w:sz w:val="17"/>
                <w:szCs w:val="17"/>
              </w:rPr>
              <w:t xml:space="preserve"> · 17 tests</w:t>
            </w:r>
          </w:p>
        </w:tc>
      </w:tr>
      <w:tr>
        <w:trPr>
          <w:tblHeader w:val="false"/>
        </w:trPr>
        <w:tc>
          <w:tcPr>
            <w:tcW w:type="dxa" w:w="88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</w:t>
            </w:r>
          </w:p>
        </w:tc>
        <w:tc>
          <w:tcPr>
            <w:tcW w:type="dxa" w:w="32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Sentry,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send_default_pii=False</w:t>
            </w:r>
            <w:r>
              <w:rPr>
                <w:color w:val="13272F"/>
                <w:sz w:val="17"/>
                <w:szCs w:val="17"/>
              </w:rPr>
              <w:t xml:space="preserve">, release tagged</w:t>
            </w:r>
          </w:p>
        </w:tc>
        <w:tc>
          <w:tcPr>
            <w:tcW w:type="dxa" w:w="52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errors.py</w:t>
            </w:r>
            <w:r>
              <w:rPr>
                <w:color w:val="13272F"/>
                <w:sz w:val="17"/>
                <w:szCs w:val="17"/>
              </w:rPr>
              <w:t xml:space="preserve"> + a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before_send</w:t>
            </w:r>
            <w:r>
              <w:rPr>
                <w:color w:val="13272F"/>
                <w:sz w:val="17"/>
                <w:szCs w:val="17"/>
              </w:rPr>
              <w:t xml:space="preserve"> scrubber · 4 tests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 · Criterion 2 — the one that needed proving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Criterion 2 is a claim about what is </w:t>
      </w:r>
      <w:r>
        <w:rPr>
          <w:i/>
          <w:iCs/>
          <w:color w:val="13272F"/>
          <w:sz w:val="20"/>
          <w:szCs w:val="20"/>
        </w:rPr>
        <w:t xml:space="preserve">absent</w:t>
      </w:r>
      <w:r>
        <w:rPr>
          <w:color w:val="13272F"/>
          <w:sz w:val="20"/>
          <w:szCs w:val="20"/>
        </w:rPr>
        <w:t xml:space="preserve">, and absence is easy to assert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hard to demonstrate. So the test drives a real consultation and searches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captured output for the learner's own words: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secret_question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"ZZQUESTIONMARKERZZ does the pain radiate to your jaw"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client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post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"/chat"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json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={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"message"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secret_question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})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client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post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"/conclude"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json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={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"diagnosis"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"ZZDIAGNOSISMARKERZZ reflux"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})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output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capsys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readouterr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out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+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capsys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readouterr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err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assert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"ZZQUESTIONMARKERZZ"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output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first draft of this test was broken in an instructive way.</w:t>
      </w:r>
      <w:r>
        <w:rPr>
          <w:color w:val="13272F"/>
          <w:sz w:val="20"/>
          <w:szCs w:val="20"/>
        </w:rPr>
        <w:t xml:space="preserve"> It built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secret_question</w:t>
      </w:r>
      <w:r>
        <w:rPr>
          <w:color w:val="13272F"/>
          <w:sz w:val="20"/>
          <w:szCs w:val="20"/>
        </w:rPr>
        <w:t xml:space="preserve"> and never posted it —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ruff</w:t>
      </w:r>
      <w:r>
        <w:rPr>
          <w:color w:val="13272F"/>
          <w:sz w:val="20"/>
          <w:szCs w:val="20"/>
        </w:rPr>
        <w:t xml:space="preserve"> caught it as `F841 assigned but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never used`. It passed, and would have kept passing with logging wide open.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test that asserts something is absent, on input that was never present, proves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nothing.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Verified by breaking it deliberately. Adding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"debug_q": user_message</w:t>
      </w:r>
      <w:r>
        <w:rPr>
          <w:color w:val="13272F"/>
          <w:sz w:val="20"/>
          <w:szCs w:val="20"/>
        </w:rPr>
        <w:t xml:space="preserve"> to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log call — the exact thing someone does while debugging — turns the test red: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FAILED TestNothingSensitiveReaches::test_a_learners_question_never_appears_in_the_log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Restored, it passes. Same principle as the validation gate in T-004: a guard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never observed failing is not known to work.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 · What was built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vpsim/infra/telemetry/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context.py     request_id / session_id / user_id via contextvars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logging.py     JsonFormatter, configure_logging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redaction.py   scrub(), safe_extra(), question_fingerprint()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errors.py      Sentry init and before_send scrubber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__init__.py    setup_telemetry()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4.1 · Correlation without threading it through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contextvars</w:t>
      </w:r>
      <w:r>
        <w:rPr>
          <w:color w:val="13272F"/>
          <w:sz w:val="20"/>
          <w:szCs w:val="20"/>
        </w:rPr>
        <w:t xml:space="preserve">, not thread locals — the mechanism asyncio propagates correctly,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so this survives any part of the app becoming async. Bound once per request;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 record emitted while handling it picks them up: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payload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update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current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())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 call site passes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request_id</w:t>
      </w:r>
      <w:r>
        <w:rPr>
          <w:color w:val="13272F"/>
          <w:sz w:val="20"/>
          <w:szCs w:val="20"/>
        </w:rPr>
        <w:t xml:space="preserve">. Unset ids are **omitted rather than sent as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null**, so a log line does not carry three empty fields before a session exists.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id comes from an inbound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X-Request-ID</w:t>
      </w:r>
      <w:r>
        <w:rPr>
          <w:color w:val="13272F"/>
          <w:sz w:val="20"/>
          <w:szCs w:val="20"/>
        </w:rPr>
        <w:t xml:space="preserve"> when present, so a trace survives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proxy, and is echoed on the response — a user reporting a problem can quote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something findable.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4.2 · Redaction, and why it is aggressive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primary control is not logging sensitive things.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redaction.py</w:t>
      </w:r>
      <w:r>
        <w:rPr>
          <w:color w:val="13272F"/>
          <w:sz w:val="20"/>
          <w:szCs w:val="20"/>
        </w:rPr>
        <w:t xml:space="preserve"> is what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catches the case where someone does anyway, months from now, mid-debug.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Two mechanisms: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`SENSITIVE_FIELDS`</w:t>
      </w:r>
      <w:r>
        <w:rPr>
          <w:color w:val="13272F"/>
          <w:sz w:val="20"/>
          <w:szCs w:val="20"/>
        </w:rPr>
        <w:t xml:space="preserve"> — field names whose </w:t>
      </w:r>
      <w:r>
        <w:rPr>
          <w:i/>
          <w:iCs/>
          <w:color w:val="13272F"/>
          <w:sz w:val="20"/>
          <w:szCs w:val="20"/>
        </w:rPr>
        <w:t xml:space="preserve">value</w:t>
      </w:r>
      <w:r>
        <w:rPr>
          <w:color w:val="13272F"/>
          <w:sz w:val="20"/>
          <w:szCs w:val="20"/>
        </w:rPr>
        <w:t xml:space="preserve"> is never safe whatever it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looks like: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question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diagnosis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transcript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prompt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token</w:t>
      </w:r>
      <w:r>
        <w:rPr>
          <w:color w:val="13272F"/>
          <w:sz w:val="20"/>
          <w:szCs w:val="20"/>
        </w:rPr>
        <w:t xml:space="preserve">. Replaced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outright. Free text is not worth pattern-matching, because the risk is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text itself, not a token inside it.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Patterns</w:t>
      </w:r>
      <w:r>
        <w:rPr>
          <w:color w:val="13272F"/>
          <w:sz w:val="20"/>
          <w:szCs w:val="20"/>
        </w:rPr>
        <w:t xml:space="preserve"> — key and email shapes, applied to every remaining string,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including the rendered message and the formatted traceback. A traceback can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contain argument values, and an argument can be an API key.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question_fingerprint()</w:t>
      </w:r>
      <w:r>
        <w:rPr>
          <w:color w:val="13272F"/>
          <w:sz w:val="20"/>
          <w:szCs w:val="20"/>
        </w:rPr>
        <w:t xml:space="preserve"> is the sanctioned alternative: length and word count,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enough to investigate </w:t>
      </w:r>
      <w:r>
        <w:rPr>
          <w:i/>
          <w:iCs/>
          <w:color w:val="13272F"/>
          <w:sz w:val="20"/>
          <w:szCs w:val="20"/>
        </w:rPr>
        <w:t xml:space="preserve">"it hung on a long input"</w:t>
      </w:r>
      <w:r>
        <w:rPr>
          <w:color w:val="13272F"/>
          <w:sz w:val="20"/>
          <w:szCs w:val="20"/>
        </w:rPr>
        <w:t xml:space="preserve"> without retaining what was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asked.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Why this matters more here than in most products.</w:t>
      </w:r>
      <w:r>
        <w:rPr>
          <w:color w:val="13272F"/>
          <w:sz w:val="20"/>
          <w:szCs w:val="20"/>
        </w:rPr>
        <w:t xml:space="preserve"> A learner's questions are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raw material of the assessment — a transcript in a log file is the same data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database protects with RLS (asset A2). And learners are asked never to enter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real patient data, and mostly will not; </w:t>
      </w:r>
      <w:r>
        <w:rPr>
          <w:i/>
          <w:iCs/>
          <w:color w:val="13272F"/>
          <w:sz w:val="20"/>
          <w:szCs w:val="20"/>
        </w:rPr>
        <w:t xml:space="preserve">mostly</w:t>
      </w:r>
      <w:r>
        <w:rPr>
          <w:color w:val="13272F"/>
          <w:sz w:val="20"/>
          <w:szCs w:val="20"/>
        </w:rPr>
        <w:t xml:space="preserve"> is the problem, and the guard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for that is T-035.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4.3 · `/healthz` and `/readyz`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Separate endpoints because they answer different questions. Liveness: is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process alive — restart me if not. Readiness: can I serve — hold traffic back.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Conflating them means a temporary dependency outage triggers a restart loop,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which makes the outage worse.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/healthz</w:t>
      </w:r>
      <w:r>
        <w:rPr>
          <w:color w:val="13272F"/>
          <w:sz w:val="20"/>
          <w:szCs w:val="20"/>
        </w:rPr>
        <w:t xml:space="preserve"> touches nothing.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/readyz</w:t>
      </w:r>
      <w:r>
        <w:rPr>
          <w:color w:val="13272F"/>
          <w:sz w:val="20"/>
          <w:szCs w:val="20"/>
        </w:rPr>
        <w:t xml:space="preserve"> reports individual checks: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"status"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"ready"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"checks"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"config"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"cases_loaded"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"llm_configured"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}}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TECH_SPEC</w:t>
      </w:r>
      <w:r>
        <w:rPr>
          <w:color w:val="13272F"/>
          <w:sz w:val="20"/>
          <w:szCs w:val="20"/>
        </w:rPr>
        <w:t xml:space="preserve"> §10 specifies database, migrations and model-loaded checks. **None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exist yet** — there is no database code until T-010 — so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/readyz</w:t>
      </w:r>
      <w:r>
        <w:rPr>
          <w:color w:val="13272F"/>
          <w:sz w:val="20"/>
          <w:szCs w:val="20"/>
        </w:rPr>
        <w:t xml:space="preserve"> reports what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is true today rather than a check that always passes because it tests nothing.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Each is added as its dependency arrives.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llm_configured</w:t>
      </w:r>
      <w:r>
        <w:rPr>
          <w:color w:val="13272F"/>
          <w:sz w:val="20"/>
          <w:szCs w:val="20"/>
        </w:rPr>
        <w:t xml:space="preserve"> is </w:t>
      </w:r>
      <w:r>
        <w:rPr>
          <w:b/>
          <w:bCs/>
          <w:color w:val="13272F"/>
          <w:sz w:val="20"/>
          <w:szCs w:val="20"/>
        </w:rPr>
        <w:t xml:space="preserve">reported but not required</w:t>
      </w:r>
      <w:r>
        <w:rPr>
          <w:color w:val="13272F"/>
          <w:sz w:val="20"/>
          <w:szCs w:val="20"/>
        </w:rPr>
        <w:t xml:space="preserve">: the app serves the case list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and the feedback fallback without a key, so a missing key should not remove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instance from service.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This closes the T-005 gap.</w:t>
      </w:r>
      <w:r>
        <w:rPr>
          <w:color w:val="13272F"/>
          <w:sz w:val="20"/>
          <w:szCs w:val="20"/>
        </w:rPr>
        <w:t xml:space="preserve"> The container healthcheck previously probed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/</w:t>
      </w:r>
      <w:r>
        <w:rPr>
          <w:color w:val="13272F"/>
          <w:sz w:val="20"/>
          <w:szCs w:val="20"/>
        </w:rPr>
        <w:t xml:space="preserve">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rendering the entire case list every 30 seconds. It now hits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/healthz</w:t>
      </w:r>
      <w:r>
        <w:rPr>
          <w:color w:val="13272F"/>
          <w:sz w:val="20"/>
          <w:szCs w:val="20"/>
        </w:rPr>
        <w:t xml:space="preserve">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4.4 · Sentry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sentry_sdk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dsn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dsn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environment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environment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release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release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send_default_pii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False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before_send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_before_send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send_default_pii=False</w:t>
      </w:r>
      <w:r>
        <w:rPr>
          <w:color w:val="13272F"/>
          <w:sz w:val="20"/>
          <w:szCs w:val="20"/>
        </w:rPr>
        <w:t xml:space="preserve"> is the setting the criterion names. With PII on, Sentry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attaches request bodies, headers and cookies — for this app, the learner's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questions and their session cookie (assets A2 and A3).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before_send</w:t>
      </w:r>
      <w:r>
        <w:rPr>
          <w:color w:val="13272F"/>
          <w:sz w:val="20"/>
          <w:szCs w:val="20"/>
        </w:rPr>
        <w:t xml:space="preserve"> covers what that flag does not: a key interpolated into an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exception message, and the query string, which is dropped entirely. It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wrapped so that </w:t>
      </w:r>
      <w:r>
        <w:rPr>
          <w:b/>
          <w:bCs/>
          <w:color w:val="13272F"/>
          <w:sz w:val="20"/>
          <w:szCs w:val="20"/>
        </w:rPr>
        <w:t xml:space="preserve">reporting can never raise</w:t>
      </w:r>
      <w:r>
        <w:rPr>
          <w:color w:val="13272F"/>
          <w:sz w:val="20"/>
          <w:szCs w:val="20"/>
        </w:rPr>
        <w:t xml:space="preserve"> — an error reporter that throws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becomes the error being reported.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 DSN means no reporting, which is the normal state locally and in tests,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must not be an error.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 · Where we diverged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5.1 · `TECH_SPEC §10.2` does not exist.</w:t>
      </w:r>
      <w:r>
        <w:rPr>
          <w:color w:val="13272F"/>
          <w:sz w:val="20"/>
          <w:szCs w:val="20"/>
        </w:rPr>
        <w:t xml:space="preserve"> §10 has an intro table and §10.1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(</w:t>
      </w:r>
      <w:r>
        <w:rPr>
          <w:i/>
          <w:iCs/>
          <w:color w:val="13272F"/>
          <w:sz w:val="20"/>
          <w:szCs w:val="20"/>
        </w:rPr>
        <w:t xml:space="preserve">Metrics that matter</w:t>
      </w:r>
      <w:r>
        <w:rPr>
          <w:color w:val="13272F"/>
          <w:sz w:val="20"/>
          <w:szCs w:val="20"/>
        </w:rPr>
        <w:t xml:space="preserve">). The intro table carries the actual requirements and was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used.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This is the fifth dangling `Spec` reference in six tasks</w:t>
      </w:r>
      <w:r>
        <w:rPr>
          <w:color w:val="13272F"/>
          <w:sz w:val="20"/>
          <w:szCs w:val="20"/>
        </w:rPr>
        <w:t xml:space="preserve"> — §12.2, §9.3,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§9.4, §10.2 wrong; §9.1 correct. Now logged for the fourth time; see §7.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5.2 · Files changed beyond `vpsim/infra/telemetry/`.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config.py</w:t>
      </w:r>
      <w:r>
        <w:rPr>
          <w:color w:val="13272F"/>
          <w:sz w:val="20"/>
          <w:szCs w:val="20"/>
        </w:rPr>
        <w:t xml:space="preserve"> (four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settings),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app.py</w:t>
      </w:r>
      <w:r>
        <w:rPr>
          <w:color w:val="13272F"/>
          <w:sz w:val="20"/>
          <w:szCs w:val="20"/>
        </w:rPr>
        <w:t xml:space="preserve"> (middleware, health endpoints),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api/routes.py</w:t>
      </w:r>
      <w:r>
        <w:rPr>
          <w:color w:val="13272F"/>
          <w:sz w:val="20"/>
          <w:szCs w:val="20"/>
        </w:rPr>
        <w:t xml:space="preserve"> (bind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session id, log the fingerprint),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Dockerfile</w:t>
      </w:r>
      <w:r>
        <w:rPr>
          <w:color w:val="13272F"/>
          <w:sz w:val="20"/>
          <w:szCs w:val="20"/>
        </w:rPr>
        <w:t xml:space="preserve"> (healthcheck),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.env.example</w:t>
      </w:r>
      <w:r>
        <w:rPr>
          <w:color w:val="13272F"/>
          <w:sz w:val="20"/>
          <w:szCs w:val="20"/>
        </w:rPr>
        <w:t xml:space="preserve">,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pyproject.toml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requirements.txt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5.3 · `question_fingerprint` is used, not just provided.</w:t>
      </w:r>
      <w:r>
        <w:rPr>
          <w:color w:val="13272F"/>
          <w:sz w:val="20"/>
          <w:szCs w:val="20"/>
        </w:rPr>
        <w:t xml:space="preserve"> The first pass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imported it into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app.py</w:t>
      </w:r>
      <w:r>
        <w:rPr>
          <w:color w:val="13272F"/>
          <w:sz w:val="20"/>
          <w:szCs w:val="20"/>
        </w:rPr>
        <w:t xml:space="preserve"> without calling it —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ruff</w:t>
      </w:r>
      <w:r>
        <w:rPr>
          <w:color w:val="13272F"/>
          <w:sz w:val="20"/>
          <w:szCs w:val="20"/>
        </w:rPr>
        <w:t xml:space="preserve"> flagged it as unused. An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API nothing calls is a suggestion; wiring it into the chat route makes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intended pattern the actual one.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 · What T-006's test caught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Adding four settings broke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test_every_declared_field_appears_in_env_example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immediately — the test written </w:t>
      </w:r>
      <w:r>
        <w:rPr>
          <w:i/>
          <w:iCs/>
          <w:color w:val="13272F"/>
          <w:sz w:val="20"/>
          <w:szCs w:val="20"/>
        </w:rPr>
        <w:t xml:space="preserve">one task earlier</w:t>
      </w:r>
      <w:r>
        <w:rPr>
          <w:color w:val="13272F"/>
          <w:sz w:val="20"/>
          <w:szCs w:val="20"/>
        </w:rPr>
        <w:t xml:space="preserve"> to prevent exactly this.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FAILED tests/test_config.py::TestEnvExampleStaysHonest::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test_every_declared_field_appears_in_env_example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.env.example</w:t>
      </w:r>
      <w:r>
        <w:rPr>
          <w:color w:val="13272F"/>
          <w:sz w:val="20"/>
          <w:szCs w:val="20"/>
        </w:rPr>
        <w:t xml:space="preserve"> now documents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LOG_LEVEL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ENVIRONMENT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SENTRY_DSN</w:t>
      </w:r>
      <w:r>
        <w:rPr>
          <w:color w:val="13272F"/>
          <w:sz w:val="20"/>
          <w:szCs w:val="20"/>
        </w:rPr>
        <w:t xml:space="preserve"> and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RELEASE</w:t>
      </w:r>
      <w:r>
        <w:rPr>
          <w:color w:val="13272F"/>
          <w:sz w:val="20"/>
          <w:szCs w:val="20"/>
        </w:rPr>
        <w:t xml:space="preserve">. Without that test the file would have been silently four variables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out of date, which is how configuration documentation normally dies.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LOG_LEVEL</w:t>
      </w:r>
      <w:r>
        <w:rPr>
          <w:color w:val="13272F"/>
          <w:sz w:val="20"/>
          <w:szCs w:val="20"/>
        </w:rPr>
        <w:t xml:space="preserve"> also gets a validator, because a misspelt level is accepted by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logging library and </w:t>
      </w:r>
      <w:r>
        <w:rPr>
          <w:b/>
          <w:bCs/>
          <w:color w:val="13272F"/>
          <w:sz w:val="20"/>
          <w:szCs w:val="20"/>
        </w:rPr>
        <w:t xml:space="preserve">silently produces no output at all</w:t>
      </w:r>
      <w:r>
        <w:rPr>
          <w:color w:val="13272F"/>
          <w:sz w:val="20"/>
          <w:szCs w:val="20"/>
        </w:rPr>
        <w:t xml:space="preserve"> — the worst possible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failure mode for a logger.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 · Verification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ruff                          PASS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mypy (domain strict)          PASS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import-linter                 PASS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pytest                        PASS   293 tests, coverage 99.63%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case invariants               PASS   C-1 … C-9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pip-audit                     PASS   no known vulnerabilities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validation 94%                PASS   51/54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Validation </w:t>
      </w:r>
      <w:r>
        <w:rPr>
          <w:b/>
          <w:bCs/>
          <w:color w:val="13272F"/>
          <w:sz w:val="20"/>
          <w:szCs w:val="20"/>
        </w:rPr>
        <w:t xml:space="preserve">51/54 = 94%</w:t>
      </w:r>
      <w:r>
        <w:rPr>
          <w:color w:val="13272F"/>
          <w:sz w:val="20"/>
          <w:szCs w:val="20"/>
        </w:rPr>
        <w:t xml:space="preserve">, unchanged across all seven Phase 0 tasks.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 · Known debt left behind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7107"/>
        <w:gridCol w:w="2253"/>
      </w:tblGrid>
      <w:tr>
        <w:trPr>
          <w:tblHeader/>
        </w:trPr>
        <w:tc>
          <w:tcPr>
            <w:tcW w:type="dxa" w:w="710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Debt</w:t>
            </w:r>
          </w:p>
        </w:tc>
        <w:tc>
          <w:tcPr>
            <w:tcW w:type="dxa" w:w="225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Closed by</w:t>
            </w:r>
          </w:p>
        </w:tc>
      </w:tr>
      <w:tr>
        <w:trPr>
          <w:tblHeader w:val="false"/>
        </w:trPr>
        <w:tc>
          <w:tcPr>
            <w:tcW w:type="dxa" w:w="71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`user_id` is never bound.</w:t>
            </w:r>
            <w:r>
              <w:rPr>
                <w:color w:val="13272F"/>
                <w:sz w:val="17"/>
                <w:szCs w:val="17"/>
              </w:rPr>
              <w:t xml:space="preserve"> The plumbing carries it; nothing sets it, because there are no accounts</w:t>
            </w:r>
          </w:p>
        </w:tc>
        <w:tc>
          <w:tcPr>
            <w:tcW w:type="dxa" w:w="22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T-014</w:t>
            </w:r>
          </w:p>
        </w:tc>
      </w:tr>
      <w:tr>
        <w:trPr>
          <w:tblHeader w:val="false"/>
        </w:trPr>
        <w:tc>
          <w:tcPr>
            <w:tcW w:type="dxa" w:w="710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`/readyz` checks nothing external.</w:t>
            </w:r>
            <w:r>
              <w:rPr>
                <w:color w:val="13272F"/>
                <w:sz w:val="17"/>
                <w:szCs w:val="17"/>
              </w:rPr>
              <w:t xml:space="preserve"> Database, migrations, model-loaded are specified but do not exist</w:t>
            </w:r>
          </w:p>
        </w:tc>
        <w:tc>
          <w:tcPr>
            <w:tcW w:type="dxa" w:w="22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T-010, Phase 5</w:t>
            </w:r>
          </w:p>
        </w:tc>
      </w:tr>
      <w:tr>
        <w:trPr>
          <w:tblHeader w:val="false"/>
        </w:trPr>
        <w:tc>
          <w:tcPr>
            <w:tcW w:type="dxa" w:w="71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 metrics.</w:t>
            </w:r>
            <w:r>
              <w:rPr>
                <w:color w:val="1327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TECH_SPEC</w:t>
            </w:r>
            <w:r>
              <w:rPr>
                <w:color w:val="13272F"/>
                <w:sz w:val="17"/>
                <w:szCs w:val="17"/>
              </w:rPr>
              <w:t xml:space="preserve"> §10.1 lists six with alert thresholds — p95 latency, cost per session, leakage rate. None are emitted</w:t>
            </w:r>
          </w:p>
        </w:tc>
        <w:tc>
          <w:tcPr>
            <w:tcW w:type="dxa" w:w="22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T-031, T-043</w:t>
            </w:r>
          </w:p>
        </w:tc>
      </w:tr>
      <w:tr>
        <w:trPr>
          <w:tblHeader w:val="false"/>
        </w:trPr>
        <w:tc>
          <w:tcPr>
            <w:tcW w:type="dxa" w:w="710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Sentry never actually connected.</w:t>
            </w:r>
            <w:r>
              <w:rPr>
                <w:color w:val="13272F"/>
                <w:sz w:val="17"/>
                <w:szCs w:val="17"/>
              </w:rPr>
              <w:t xml:space="preserve"> No DSN available here; the disabled path is tested, the enabled path is not</w:t>
            </w:r>
          </w:p>
        </w:tc>
        <w:tc>
          <w:tcPr>
            <w:tcW w:type="dxa" w:w="22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first deploy</w:t>
            </w:r>
          </w:p>
        </w:tc>
      </w:tr>
      <w:tr>
        <w:trPr>
          <w:tblHeader w:val="false"/>
        </w:trPr>
        <w:tc>
          <w:tcPr>
            <w:tcW w:type="dxa" w:w="71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`traces_sample_rate=0.0`</w:t>
            </w:r>
            <w:r>
              <w:rPr>
                <w:color w:val="13272F"/>
                <w:sz w:val="17"/>
                <w:szCs w:val="17"/>
              </w:rPr>
              <w:t xml:space="preserve"> — no performance monitoring. Cost, not privacy</w:t>
            </w:r>
          </w:p>
        </w:tc>
        <w:tc>
          <w:tcPr>
            <w:tcW w:type="dxa" w:w="22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when latency needs investigating</w:t>
            </w:r>
          </w:p>
        </w:tc>
      </w:tr>
      <w:tr>
        <w:trPr>
          <w:tblHeader w:val="false"/>
        </w:trPr>
        <w:tc>
          <w:tcPr>
            <w:tcW w:type="dxa" w:w="710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Five dangling `Spec` references in BUILD_PLAN</w:t>
            </w:r>
            <w:r>
              <w:rPr>
                <w:color w:val="13272F"/>
                <w:sz w:val="17"/>
                <w:szCs w:val="17"/>
              </w:rPr>
              <w:t xml:space="preserve"> (§5.1). Raised in T-004 and T-006 and still open</w:t>
            </w:r>
          </w:p>
        </w:tc>
        <w:tc>
          <w:tcPr>
            <w:tcW w:type="dxa" w:w="22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unassigned — worth doing before Phase 1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9 · How to undo it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rm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infra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telemetry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test_telemetry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checkout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HEAD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app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api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routes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\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Dockerfile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example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pyproject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toml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requirements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txt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10 · Phase 0 is complete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952"/>
        <w:gridCol w:w="4505"/>
        <w:gridCol w:w="3903"/>
      </w:tblGrid>
      <w:tr>
        <w:trPr>
          <w:tblHeader/>
        </w:trPr>
        <w:tc>
          <w:tcPr>
            <w:tcW w:type="dxa" w:w="95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450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90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Verified</w:t>
            </w:r>
          </w:p>
        </w:tc>
      </w:tr>
      <w:tr>
        <w:trPr>
          <w:tblHeader w:val="false"/>
        </w:trPr>
        <w:tc>
          <w:tcPr>
            <w:tcW w:type="dxa" w:w="9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T-001</w:t>
            </w:r>
          </w:p>
        </w:tc>
        <w:tc>
          <w:tcPr>
            <w:tcW w:type="dxa" w:w="45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package restructure</w:t>
            </w:r>
          </w:p>
        </w:tc>
        <w:tc>
          <w:tcPr>
            <w:tcW w:type="dxa" w:w="39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95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T-002</w:t>
            </w:r>
          </w:p>
        </w:tc>
        <w:tc>
          <w:tcPr>
            <w:tcW w:type="dxa" w:w="450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test harness, fake LLM gateway</w:t>
            </w:r>
          </w:p>
        </w:tc>
        <w:tc>
          <w:tcPr>
            <w:tcW w:type="dxa" w:w="390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9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T-003</w:t>
            </w:r>
          </w:p>
        </w:tc>
        <w:tc>
          <w:tcPr>
            <w:tcW w:type="dxa" w:w="45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lexicon disjointness</w:t>
            </w:r>
          </w:p>
        </w:tc>
        <w:tc>
          <w:tcPr>
            <w:tcW w:type="dxa" w:w="39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95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T-004</w:t>
            </w:r>
          </w:p>
        </w:tc>
        <w:tc>
          <w:tcPr>
            <w:tcW w:type="dxa" w:w="450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CI with the validation gate</w:t>
            </w:r>
          </w:p>
        </w:tc>
        <w:tc>
          <w:tcPr>
            <w:tcW w:type="dxa" w:w="390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except branch protection</w:t>
            </w:r>
          </w:p>
        </w:tc>
      </w:tr>
      <w:tr>
        <w:trPr>
          <w:tblHeader w:val="false"/>
        </w:trPr>
        <w:tc>
          <w:tcPr>
            <w:tcW w:type="dxa" w:w="9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T-005</w:t>
            </w:r>
          </w:p>
        </w:tc>
        <w:tc>
          <w:tcPr>
            <w:tcW w:type="dxa" w:w="45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Docker + compose</w:t>
            </w:r>
          </w:p>
        </w:tc>
        <w:tc>
          <w:tcPr>
            <w:tcW w:type="dxa" w:w="39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⚠️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unrun</w:t>
            </w:r>
          </w:p>
        </w:tc>
      </w:tr>
      <w:tr>
        <w:trPr>
          <w:tblHeader w:val="false"/>
        </w:trPr>
        <w:tc>
          <w:tcPr>
            <w:tcW w:type="dxa" w:w="95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T-006</w:t>
            </w:r>
          </w:p>
        </w:tc>
        <w:tc>
          <w:tcPr>
            <w:tcW w:type="dxa" w:w="450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typed configuration</w:t>
            </w:r>
          </w:p>
        </w:tc>
        <w:tc>
          <w:tcPr>
            <w:tcW w:type="dxa" w:w="390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9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T-007</w:t>
            </w:r>
          </w:p>
        </w:tc>
        <w:tc>
          <w:tcPr>
            <w:tcW w:type="dxa" w:w="45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telemetry</w:t>
            </w:r>
          </w:p>
        </w:tc>
        <w:tc>
          <w:tcPr>
            <w:tcW w:type="dxa" w:w="39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53 → 293 tests. Five real defects, each found by a test rather than review: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336"/>
        <w:gridCol w:w="8024"/>
      </w:tblGrid>
      <w:tr>
        <w:trPr>
          <w:tblHeader/>
        </w:trPr>
        <w:tc>
          <w:tcPr>
            <w:tcW w:type="dxa" w:w="133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802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Defect</w:t>
            </w:r>
          </w:p>
        </w:tc>
      </w:tr>
      <w:tr>
        <w:trPr>
          <w:tblHeader w:val="false"/>
        </w:trPr>
        <w:tc>
          <w:tcPr>
            <w:tcW w:type="dxa" w:w="133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T-002</w:t>
            </w:r>
          </w:p>
        </w:tc>
        <w:tc>
          <w:tcPr>
            <w:tcW w:type="dxa" w:w="802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"mi"</w:t>
            </w:r>
            <w:r>
              <w:rPr>
                <w:color w:val="13272F"/>
                <w:sz w:val="17"/>
                <w:szCs w:val="17"/>
              </w:rPr>
              <w:t xml:space="preserve"> matched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examine</w:t>
            </w:r>
            <w:r>
              <w:rPr>
                <w:color w:val="13272F"/>
                <w:sz w:val="17"/>
                <w:szCs w:val="17"/>
              </w:rPr>
              <w:t xml:space="preserve">/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vomiting</w:t>
            </w:r>
            <w:r>
              <w:rPr>
                <w:color w:val="13272F"/>
                <w:sz w:val="17"/>
                <w:szCs w:val="17"/>
              </w:rPr>
              <w:t xml:space="preserve"> — inflated anchoring for every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case_1</w:t>
            </w:r>
            <w:r>
              <w:rPr>
                <w:color w:val="13272F"/>
                <w:sz w:val="17"/>
                <w:szCs w:val="17"/>
              </w:rPr>
              <w:t xml:space="preserve"> learner</w:t>
            </w:r>
          </w:p>
        </w:tc>
      </w:tr>
      <w:tr>
        <w:trPr>
          <w:tblHeader w:val="false"/>
        </w:trPr>
        <w:tc>
          <w:tcPr>
            <w:tcW w:type="dxa" w:w="133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T-002</w:t>
            </w:r>
          </w:p>
        </w:tc>
        <w:tc>
          <w:tcPr>
            <w:tcW w:type="dxa" w:w="802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"gi"</w:t>
            </w:r>
            <w:r>
              <w:rPr>
                <w:color w:val="13272F"/>
                <w:sz w:val="17"/>
                <w:szCs w:val="17"/>
              </w:rPr>
              <w:t xml:space="preserve"> matched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angina</w:t>
            </w:r>
            <w:r>
              <w:rPr>
                <w:color w:val="13272F"/>
                <w:sz w:val="17"/>
                <w:szCs w:val="17"/>
              </w:rPr>
              <w:t xml:space="preserve"> — suppressed anchoring rule A2</w:t>
            </w:r>
          </w:p>
        </w:tc>
      </w:tr>
      <w:tr>
        <w:trPr>
          <w:tblHeader w:val="false"/>
        </w:trPr>
        <w:tc>
          <w:tcPr>
            <w:tcW w:type="dxa" w:w="133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T-003</w:t>
            </w:r>
          </w:p>
        </w:tc>
        <w:tc>
          <w:tcPr>
            <w:tcW w:type="dxa" w:w="802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"heart"</w:t>
            </w:r>
            <w:r>
              <w:rPr>
                <w:color w:val="13272F"/>
                <w:sz w:val="17"/>
                <w:szCs w:val="17"/>
              </w:rPr>
              <w:t xml:space="preserve"> matched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heartburn</w:t>
            </w:r>
            <w:r>
              <w:rPr>
                <w:color w:val="13272F"/>
                <w:sz w:val="17"/>
                <w:szCs w:val="17"/>
              </w:rPr>
              <w:t xml:space="preserve"> — flagged learners who reasoned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correctly</w:t>
            </w:r>
          </w:p>
        </w:tc>
      </w:tr>
      <w:tr>
        <w:trPr>
          <w:tblHeader w:val="false"/>
        </w:trPr>
        <w:tc>
          <w:tcPr>
            <w:tcW w:type="dxa" w:w="133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T-004</w:t>
            </w:r>
          </w:p>
        </w:tc>
        <w:tc>
          <w:tcPr>
            <w:tcW w:type="dxa" w:w="802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session saving broken and silent for three tasks</w:t>
            </w:r>
          </w:p>
        </w:tc>
      </w:tr>
      <w:tr>
        <w:trPr>
          <w:tblHeader w:val="false"/>
        </w:trPr>
        <w:tc>
          <w:tcPr>
            <w:tcW w:type="dxa" w:w="133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T-007</w:t>
            </w:r>
          </w:p>
        </w:tc>
        <w:tc>
          <w:tcPr>
            <w:tcW w:type="dxa" w:w="802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redaction test proved nothing until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ruff</w:t>
            </w:r>
            <w:r>
              <w:rPr>
                <w:color w:val="13272F"/>
                <w:sz w:val="17"/>
                <w:szCs w:val="17"/>
              </w:rPr>
              <w:t xml:space="preserve"> caught the unsent question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Two things are outstanding and neither is code: </w:t>
      </w:r>
      <w:r>
        <w:rPr>
          <w:b/>
          <w:bCs/>
          <w:color w:val="13272F"/>
          <w:sz w:val="20"/>
          <w:szCs w:val="20"/>
        </w:rPr>
        <w:t xml:space="preserve">branch protection</w:t>
      </w:r>
      <w:r>
        <w:rPr>
          <w:color w:val="13272F"/>
          <w:sz w:val="20"/>
          <w:szCs w:val="20"/>
        </w:rPr>
        <w:t xml:space="preserve"> and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running the container stack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BUILD_PLAN</w:t>
      </w:r>
      <w:r>
        <w:rPr>
          <w:color w:val="13272F"/>
          <w:sz w:val="20"/>
          <w:szCs w:val="20"/>
        </w:rPr>
        <w:t xml:space="preserve"> §11.1 still applies: **content authoring is the critical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path.** Ten reviewed cases gate launch, five exist, and nothing in Phase 0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produced one.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Written 5 September 2026 · Vraj Patel (202301408) · Yogesh Bagotia (202301114)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7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Nidan — System Design &amp; Engineering Specification</dc:title>
  <dc:creator>Vraj Patel, Yogesh Bagotia</dc:creator>
  <cp:lastModifiedBy>Un-named</cp:lastModifiedBy>
  <cp:revision>1</cp:revision>
  <dcterms:created xsi:type="dcterms:W3CDTF">2026-09-11T05:12:37.405Z</dcterms:created>
  <dcterms:modified xsi:type="dcterms:W3CDTF">2026-09-11T05:12:37.406Z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