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120"/>
      </w:pPr>
      <w:r>
        <w:rPr>
          <w:b/>
          <w:bCs/>
          <w:color w:val="B3651F"/>
          <w:spacing w:val="60"/>
          <w:sz w:val="19"/>
          <w:szCs w:val="19"/>
        </w:rPr>
        <w:t xml:space="preserve">HTTP API SPECIFICATION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3272F"/>
          <w:sz w:val="56"/>
          <w:szCs w:val="56"/>
        </w:rPr>
        <w:t xml:space="preserve">API Contract</w:t>
      </w:r>
    </w:p>
    <w:p>
      <w:pPr>
        <w:spacing w:after="340"/>
      </w:pPr>
      <w:r>
        <w:rPr>
          <w:rFonts w:ascii="Georgia" w:cs="Georgia" w:eastAsia="Georgia" w:hAnsi="Georgia"/>
          <w:color w:val="1F7A8C"/>
          <w:sz w:val="24"/>
          <w:szCs w:val="24"/>
        </w:rPr>
        <w:t xml:space="preserve">VPSim — Bias-Aware Virtual Patient Simulator</w:t>
      </w:r>
    </w:p>
    <w:p>
      <w:pPr>
        <w:pBdr>
          <w:bottom w:val="single" w:color="B3651F" w:sz="12" w:space="6"/>
        </w:pBdr>
        <w:spacing w:after="420"/>
      </w:pPr>
      <w:r>
        <w:t xml:space="preserve"/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Authors       </w:t>
      </w:r>
      <w:r>
        <w:rPr>
          <w:color w:val="13272F"/>
          <w:sz w:val="21"/>
          <w:szCs w:val="21"/>
        </w:rPr>
        <w:t xml:space="preserve">Vraj Patel (202301408) · Yogesh Bagotia (202301114)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Mentor        </w:t>
      </w:r>
      <w:r>
        <w:rPr>
          <w:color w:val="13272F"/>
          <w:sz w:val="21"/>
          <w:szCs w:val="21"/>
        </w:rPr>
        <w:t xml:space="preserve">Abhishek Gupta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Institution   </w:t>
      </w:r>
      <w:r>
        <w:rPr>
          <w:color w:val="13272F"/>
          <w:sz w:val="21"/>
          <w:szCs w:val="21"/>
        </w:rPr>
        <w:t xml:space="preserve">DAU (Dhirubhai Ambani University), Gandhinagar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Status        </w:t>
      </w:r>
      <w:r>
        <w:rPr>
          <w:color w:val="13272F"/>
          <w:sz w:val="21"/>
          <w:szCs w:val="21"/>
        </w:rPr>
        <w:t xml:space="preserve">Draft v1.0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Part of       </w:t>
      </w:r>
      <w:r>
        <w:rPr>
          <w:color w:val="13272F"/>
          <w:sz w:val="21"/>
          <w:szCs w:val="21"/>
        </w:rPr>
        <w:t xml:space="preserve">Build specification — 6 documents + ADR log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4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1. Document control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080"/>
        <w:gridCol w:w="7280"/>
      </w:tblGrid>
      <w:tr>
        <w:trPr>
          <w:tblHeader/>
        </w:trPr>
        <w:tc>
          <w:tcPr>
            <w:tcW w:type="dxa" w:w="208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28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Document</w:t>
            </w:r>
          </w:p>
        </w:tc>
        <w:tc>
          <w:tcPr>
            <w:tcW w:type="dxa" w:w="72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VPSim API Contract</w:t>
            </w:r>
          </w:p>
        </w:tc>
      </w:tr>
      <w:tr>
        <w:trPr>
          <w:tblHeader w:val="false"/>
        </w:trPr>
        <w:tc>
          <w:tcPr>
            <w:tcW w:type="dxa" w:w="208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Version</w:t>
            </w:r>
          </w:p>
        </w:tc>
        <w:tc>
          <w:tcPr>
            <w:tcW w:type="dxa" w:w="728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v1.0</w:t>
            </w:r>
          </w:p>
        </w:tc>
      </w:tr>
      <w:tr>
        <w:trPr>
          <w:tblHeader w:val="false"/>
        </w:trPr>
        <w:tc>
          <w:tcPr>
            <w:tcW w:type="dxa" w:w="20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Base URL</w:t>
            </w:r>
          </w:p>
        </w:tc>
        <w:tc>
          <w:tcPr>
            <w:tcW w:type="dxa" w:w="72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https://api.vpsim.app/v1</w:t>
            </w:r>
            <w:r>
              <w:rPr>
                <w:color w:val="13272F"/>
                <w:sz w:val="17"/>
                <w:szCs w:val="17"/>
              </w:rPr>
              <w:t xml:space="preserve"> ⟨domain pending,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PRD</w:t>
            </w:r>
            <w:r>
              <w:rPr>
                <w:color w:val="13272F"/>
                <w:sz w:val="17"/>
                <w:szCs w:val="17"/>
              </w:rPr>
              <w:t xml:space="preserve"> D-8⟩</w:t>
            </w:r>
          </w:p>
        </w:tc>
      </w:tr>
      <w:tr>
        <w:trPr>
          <w:tblHeader w:val="false"/>
        </w:trPr>
        <w:tc>
          <w:tcPr>
            <w:tcW w:type="dxa" w:w="208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Machine-readable</w:t>
            </w:r>
          </w:p>
        </w:tc>
        <w:tc>
          <w:tcPr>
            <w:tcW w:type="dxa" w:w="728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openapi.yaml</w:t>
            </w:r>
            <w:r>
              <w:rPr>
                <w:color w:val="13272F"/>
                <w:sz w:val="17"/>
                <w:szCs w:val="17"/>
              </w:rPr>
              <w:t xml:space="preserve"> —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the source of truth</w:t>
            </w:r>
          </w:p>
        </w:tc>
      </w:tr>
      <w:tr>
        <w:trPr>
          <w:tblHeader w:val="false"/>
        </w:trPr>
        <w:tc>
          <w:tcPr>
            <w:tcW w:type="dxa" w:w="20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2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PRD.md</w:t>
            </w:r>
            <w:r>
              <w:rPr>
                <w:color w:val="13272F"/>
                <w:sz w:val="17"/>
                <w:szCs w:val="17"/>
              </w:rPr>
              <w:t xml:space="preserve"> §6 ·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DATA_MODEL.md</w:t>
            </w:r>
            <w:r>
              <w:rPr>
                <w:color w:val="13272F"/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ADR-0002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ADR-0006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ADR-0007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1.1 The rule that matters most</w:t>
      </w:r>
    </w:p>
    <w:p>
      <w:pPr>
        <w:pBdr>
          <w:left w:val="single" w:color="B3651F" w:sz="16" w:space="10"/>
        </w:pBdr>
        <w:shd w:fill="FFF6E8" w:val="clear"/>
        <w:spacing w:after="160" w:before="140" w:line="300"/>
        <w:ind w:left="260" w:right="200"/>
      </w:pPr>
      <w:r>
        <w:rPr>
          <w:b/>
          <w:bCs/>
          <w:color w:val="13272F"/>
          <w:sz w:val="20"/>
          <w:szCs w:val="20"/>
        </w:rPr>
        <w:t xml:space="preserve">`openapi.yaml` changes in the same commit as the endpoint.</w:t>
      </w:r>
      <w:r>
        <w:rPr>
          <w:color w:val="13272F"/>
          <w:sz w:val="20"/>
          <w:szCs w:val="20"/>
        </w:rPr>
        <w:t xml:space="preserve"> This prose document explains intent; the YAML is what generates client types and what tests validate against. If they disagree, the YAML is correct and this document is stale.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TypeScript types for Next.js and React Native are generated from the YAML, so a drift between backend and frontend becomes a compile error rather than a runtime surprise.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2. Conventions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2.1 Versioning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Path-based: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/v1/...</w:t>
      </w:r>
      <w:r>
        <w:rPr>
          <w:color w:val="13272F"/>
          <w:sz w:val="20"/>
          <w:szCs w:val="20"/>
        </w:rPr>
        <w:t xml:space="preserve">. A breaking change means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/v2</w:t>
      </w:r>
      <w:r>
        <w:rPr>
          <w:color w:val="13272F"/>
          <w:sz w:val="20"/>
          <w:szCs w:val="20"/>
        </w:rPr>
        <w:t xml:space="preserve">, with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/v1</w:t>
      </w:r>
      <w:r>
        <w:rPr>
          <w:color w:val="13272F"/>
          <w:sz w:val="20"/>
          <w:szCs w:val="20"/>
        </w:rPr>
        <w:t xml:space="preserve"> supported for at least 6 months.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Breaking:</w:t>
      </w:r>
      <w:r>
        <w:rPr>
          <w:color w:val="13272F"/>
          <w:sz w:val="20"/>
          <w:szCs w:val="20"/>
        </w:rPr>
        <w:t xml:space="preserve"> removing a field, renaming a field, narrowing a type, adding a required request field, changing status-code semantics.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Non-breaking:</w:t>
      </w:r>
      <w:r>
        <w:rPr>
          <w:color w:val="13272F"/>
          <w:sz w:val="20"/>
          <w:szCs w:val="20"/>
        </w:rPr>
        <w:t xml:space="preserve"> adding an optional request field, adding a response field, adding an endpoint, adding an enum value </w:t>
      </w:r>
      <w:r>
        <w:rPr>
          <w:b/>
          <w:bCs/>
          <w:color w:val="13272F"/>
          <w:sz w:val="20"/>
          <w:szCs w:val="20"/>
        </w:rPr>
        <w:t xml:space="preserve">to a response</w:t>
      </w:r>
      <w:r>
        <w:rPr>
          <w:color w:val="13272F"/>
          <w:sz w:val="20"/>
          <w:szCs w:val="20"/>
        </w:rPr>
        <w:t xml:space="preserve"> (clients must tolerate unknown values).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2.2 Authentication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Supabase-issued JWT in the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Authorization</w:t>
      </w:r>
      <w:r>
        <w:rPr>
          <w:color w:val="13272F"/>
          <w:sz w:val="20"/>
          <w:szCs w:val="20"/>
        </w:rPr>
        <w:t xml:space="preserve"> header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ADR-0002</w:t>
      </w:r>
      <w:r>
        <w:rPr>
          <w:color w:val="13272F"/>
          <w:sz w:val="20"/>
          <w:szCs w:val="20"/>
        </w:rPr>
        <w:t xml:space="preserve">).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Authorization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Bearer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eyJhbGciOiJIUzI1NiIs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...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backend verifies the signature against Supabase's JWKS (cached, 10-minute TTL), extracts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sub</w:t>
      </w:r>
      <w:r>
        <w:rPr>
          <w:color w:val="13272F"/>
          <w:sz w:val="20"/>
          <w:szCs w:val="20"/>
        </w:rPr>
        <w:t xml:space="preserve"> as the user id, and loads the profile. </w:t>
      </w:r>
      <w:r>
        <w:rPr>
          <w:b/>
          <w:bCs/>
          <w:color w:val="13272F"/>
          <w:sz w:val="20"/>
          <w:szCs w:val="20"/>
        </w:rPr>
        <w:t xml:space="preserve">The backend never sees a password.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448"/>
        <w:gridCol w:w="7912"/>
      </w:tblGrid>
      <w:tr>
        <w:trPr>
          <w:tblHeader/>
        </w:trPr>
        <w:tc>
          <w:tcPr>
            <w:tcW w:type="dxa" w:w="144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Auth level</w:t>
            </w:r>
          </w:p>
        </w:tc>
        <w:tc>
          <w:tcPr>
            <w:tcW w:type="dxa" w:w="791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14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public</w:t>
            </w:r>
          </w:p>
        </w:tc>
        <w:tc>
          <w:tcPr>
            <w:tcW w:type="dxa" w:w="791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 token</w:t>
            </w:r>
          </w:p>
        </w:tc>
      </w:tr>
      <w:tr>
        <w:trPr>
          <w:tblHeader w:val="false"/>
        </w:trPr>
        <w:tc>
          <w:tcPr>
            <w:tcW w:type="dxa" w:w="144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anonymous</w:t>
            </w:r>
          </w:p>
        </w:tc>
        <w:tc>
          <w:tcPr>
            <w:tcW w:type="dxa" w:w="791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 token;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X-Anonymous-Id</w:t>
            </w:r>
            <w:r>
              <w:rPr>
                <w:color w:val="13272F"/>
                <w:sz w:val="17"/>
                <w:szCs w:val="17"/>
              </w:rPr>
              <w:t xml:space="preserve"> cookie identifies a trial session</w:t>
            </w:r>
          </w:p>
        </w:tc>
      </w:tr>
      <w:tr>
        <w:trPr>
          <w:tblHeader w:val="false"/>
        </w:trPr>
        <w:tc>
          <w:tcPr>
            <w:tcW w:type="dxa" w:w="14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user</w:t>
            </w:r>
          </w:p>
        </w:tc>
        <w:tc>
          <w:tcPr>
            <w:tcW w:type="dxa" w:w="791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Valid JWT</w:t>
            </w:r>
          </w:p>
        </w:tc>
      </w:tr>
      <w:tr>
        <w:trPr>
          <w:tblHeader w:val="false"/>
        </w:trPr>
        <w:tc>
          <w:tcPr>
            <w:tcW w:type="dxa" w:w="144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pro</w:t>
            </w:r>
          </w:p>
        </w:tc>
        <w:tc>
          <w:tcPr>
            <w:tcW w:type="dxa" w:w="791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Valid JWT and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subscription_tier = 'pro'</w:t>
            </w:r>
          </w:p>
        </w:tc>
      </w:tr>
      <w:tr>
        <w:trPr>
          <w:tblHeader w:val="false"/>
        </w:trPr>
        <w:tc>
          <w:tcPr>
            <w:tcW w:type="dxa" w:w="14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admin</w:t>
            </w:r>
          </w:p>
        </w:tc>
        <w:tc>
          <w:tcPr>
            <w:tcW w:type="dxa" w:w="791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Valid JWT and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role = 'admin'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2.3 Content type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application/json; charset=utf-8</w:t>
      </w:r>
      <w:r>
        <w:rPr>
          <w:color w:val="13272F"/>
          <w:sz w:val="20"/>
          <w:szCs w:val="20"/>
        </w:rPr>
        <w:t xml:space="preserve"> on request and response.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snake_case</w:t>
      </w:r>
      <w:r>
        <w:rPr>
          <w:color w:val="13272F"/>
          <w:sz w:val="20"/>
          <w:szCs w:val="20"/>
        </w:rPr>
        <w:t xml:space="preserve"> field names throughout — matching the database, so no translation layer.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2.4 Timestamps and identifiers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ISO 8601 with timezone: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2026-08-22T14:31:07.482Z</w:t>
      </w:r>
      <w:r>
        <w:rPr>
          <w:color w:val="13272F"/>
          <w:sz w:val="20"/>
          <w:szCs w:val="20"/>
        </w:rPr>
        <w:t xml:space="preserve">. Always UTC.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Identifiers are UUID v4 strings. Sequence numbers are integers.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2.5 Pagination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Cursor-based on all collections. Offset pagination is not offered — it produces duplicates and gaps when rows are inserted mid-scroll.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GET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?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limit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20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&amp;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cursor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eyJpZCI6IjlmM2E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...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"data"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[ /* … */ 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"pagination"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"next_cursor"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"eyJpZCI6ImE0YjJk…"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//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when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exhausted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"has_more"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true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}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}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limit</w:t>
      </w:r>
      <w:r>
        <w:rPr>
          <w:color w:val="13272F"/>
          <w:sz w:val="20"/>
          <w:szCs w:val="20"/>
        </w:rPr>
        <w:t xml:space="preserve"> defaults to 20, maximum 100.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2.6 Error envelope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Every 4xx and 5xx returns the same shape. No endpoint invents its own.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"error"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"code"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"session_already_concluded"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"message"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"This consultation has already been submitted."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"details"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"session_id"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"9f3a…"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"submitted_at"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"2026-08-22T14:31:07Z"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"request_id"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"req_01J8XQ2K7M"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}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}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429"/>
        <w:gridCol w:w="7931"/>
      </w:tblGrid>
      <w:tr>
        <w:trPr>
          <w:tblHeader/>
        </w:trPr>
        <w:tc>
          <w:tcPr>
            <w:tcW w:type="dxa" w:w="142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93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14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code</w:t>
            </w:r>
          </w:p>
        </w:tc>
        <w:tc>
          <w:tcPr>
            <w:tcW w:type="dxa" w:w="793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Stable machine-readable identifier.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Never changes once shipped</w:t>
            </w:r>
          </w:p>
        </w:tc>
      </w:tr>
      <w:tr>
        <w:trPr>
          <w:tblHeader w:val="false"/>
        </w:trPr>
        <w:tc>
          <w:tcPr>
            <w:tcW w:type="dxa" w:w="142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message</w:t>
            </w:r>
          </w:p>
        </w:tc>
        <w:tc>
          <w:tcPr>
            <w:tcW w:type="dxa" w:w="793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Human-readable, safe to display. Follows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UX_SPEC</w:t>
            </w:r>
            <w:r>
              <w:rPr>
                <w:color w:val="13272F"/>
                <w:sz w:val="17"/>
                <w:szCs w:val="17"/>
              </w:rPr>
              <w:t xml:space="preserve"> §11 tone</w:t>
            </w:r>
          </w:p>
        </w:tc>
      </w:tr>
      <w:tr>
        <w:trPr>
          <w:tblHeader w:val="false"/>
        </w:trPr>
        <w:tc>
          <w:tcPr>
            <w:tcW w:type="dxa" w:w="14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details</w:t>
            </w:r>
          </w:p>
        </w:tc>
        <w:tc>
          <w:tcPr>
            <w:tcW w:type="dxa" w:w="793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Optional context. Never contains internal state or stack traces</w:t>
            </w:r>
          </w:p>
        </w:tc>
      </w:tr>
      <w:tr>
        <w:trPr>
          <w:tblHeader w:val="false"/>
        </w:trPr>
        <w:tc>
          <w:tcPr>
            <w:tcW w:type="dxa" w:w="142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request_id</w:t>
            </w:r>
          </w:p>
        </w:tc>
        <w:tc>
          <w:tcPr>
            <w:tcW w:type="dxa" w:w="793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Correlates with server logs. Shown to users on 500 (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UX_SPEC</w:t>
            </w:r>
            <w:r>
              <w:rPr>
                <w:color w:val="13272F"/>
                <w:sz w:val="17"/>
                <w:szCs w:val="17"/>
              </w:rPr>
              <w:t xml:space="preserve"> S-21)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Clients branch on `code`, never on `message`.</w:t>
      </w:r>
      <w:r>
        <w:rPr>
          <w:color w:val="13272F"/>
          <w:sz w:val="20"/>
          <w:szCs w:val="20"/>
        </w:rPr>
        <w:t xml:space="preserve"> Messages are copy and may be reworded or localised.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2.7 Status codes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344"/>
        <w:gridCol w:w="8016"/>
      </w:tblGrid>
      <w:tr>
        <w:trPr>
          <w:tblHeader/>
        </w:trPr>
        <w:tc>
          <w:tcPr>
            <w:tcW w:type="dxa" w:w="134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  <w:tc>
          <w:tcPr>
            <w:tcW w:type="dxa" w:w="801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Used when</w:t>
            </w:r>
          </w:p>
        </w:tc>
      </w:tr>
      <w:tr>
        <w:trPr>
          <w:tblHeader w:val="false"/>
        </w:trPr>
        <w:tc>
          <w:tcPr>
            <w:tcW w:type="dxa" w:w="13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200</w:t>
            </w:r>
          </w:p>
        </w:tc>
        <w:tc>
          <w:tcPr>
            <w:tcW w:type="dxa" w:w="80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Success with a body</w:t>
            </w:r>
          </w:p>
        </w:tc>
      </w:tr>
      <w:tr>
        <w:trPr>
          <w:tblHeader w:val="false"/>
        </w:trPr>
        <w:tc>
          <w:tcPr>
            <w:tcW w:type="dxa" w:w="13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201</w:t>
            </w:r>
          </w:p>
        </w:tc>
        <w:tc>
          <w:tcPr>
            <w:tcW w:type="dxa" w:w="80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Resource created</w:t>
            </w:r>
          </w:p>
        </w:tc>
      </w:tr>
      <w:tr>
        <w:trPr>
          <w:tblHeader w:val="false"/>
        </w:trPr>
        <w:tc>
          <w:tcPr>
            <w:tcW w:type="dxa" w:w="13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204</w:t>
            </w:r>
          </w:p>
        </w:tc>
        <w:tc>
          <w:tcPr>
            <w:tcW w:type="dxa" w:w="80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Success, no body</w:t>
            </w:r>
          </w:p>
        </w:tc>
      </w:tr>
      <w:tr>
        <w:trPr>
          <w:tblHeader w:val="false"/>
        </w:trPr>
        <w:tc>
          <w:tcPr>
            <w:tcW w:type="dxa" w:w="13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400</w:t>
            </w:r>
          </w:p>
        </w:tc>
        <w:tc>
          <w:tcPr>
            <w:tcW w:type="dxa" w:w="80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Malformed request</w:t>
            </w:r>
          </w:p>
        </w:tc>
      </w:tr>
      <w:tr>
        <w:trPr>
          <w:tblHeader w:val="false"/>
        </w:trPr>
        <w:tc>
          <w:tcPr>
            <w:tcW w:type="dxa" w:w="13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401</w:t>
            </w:r>
          </w:p>
        </w:tc>
        <w:tc>
          <w:tcPr>
            <w:tcW w:type="dxa" w:w="80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Missing or invalid token</w:t>
            </w:r>
          </w:p>
        </w:tc>
      </w:tr>
      <w:tr>
        <w:trPr>
          <w:tblHeader w:val="false"/>
        </w:trPr>
        <w:tc>
          <w:tcPr>
            <w:tcW w:type="dxa" w:w="13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403</w:t>
            </w:r>
          </w:p>
        </w:tc>
        <w:tc>
          <w:tcPr>
            <w:tcW w:type="dxa" w:w="80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Authenticated but not permitted (includes tier gating)</w:t>
            </w:r>
          </w:p>
        </w:tc>
      </w:tr>
      <w:tr>
        <w:trPr>
          <w:tblHeader w:val="false"/>
        </w:trPr>
        <w:tc>
          <w:tcPr>
            <w:tcW w:type="dxa" w:w="13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404</w:t>
            </w:r>
          </w:p>
        </w:tc>
        <w:tc>
          <w:tcPr>
            <w:tcW w:type="dxa" w:w="80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Not found,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or found but not yours</w:t>
            </w:r>
            <w:r>
              <w:rPr>
                <w:color w:val="13272F"/>
                <w:sz w:val="17"/>
                <w:szCs w:val="17"/>
              </w:rPr>
              <w:t xml:space="preserve"> — see below</w:t>
            </w:r>
          </w:p>
        </w:tc>
      </w:tr>
      <w:tr>
        <w:trPr>
          <w:tblHeader w:val="false"/>
        </w:trPr>
        <w:tc>
          <w:tcPr>
            <w:tcW w:type="dxa" w:w="13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409</w:t>
            </w:r>
          </w:p>
        </w:tc>
        <w:tc>
          <w:tcPr>
            <w:tcW w:type="dxa" w:w="80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Conflict with current state</w:t>
            </w:r>
          </w:p>
        </w:tc>
      </w:tr>
      <w:tr>
        <w:trPr>
          <w:tblHeader w:val="false"/>
        </w:trPr>
        <w:tc>
          <w:tcPr>
            <w:tcW w:type="dxa" w:w="13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422</w:t>
            </w:r>
          </w:p>
        </w:tc>
        <w:tc>
          <w:tcPr>
            <w:tcW w:type="dxa" w:w="80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Well-formed but semantically invalid</w:t>
            </w:r>
          </w:p>
        </w:tc>
      </w:tr>
      <w:tr>
        <w:trPr>
          <w:tblHeader w:val="false"/>
        </w:trPr>
        <w:tc>
          <w:tcPr>
            <w:tcW w:type="dxa" w:w="13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429</w:t>
            </w:r>
          </w:p>
        </w:tc>
        <w:tc>
          <w:tcPr>
            <w:tcW w:type="dxa" w:w="80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Rate limited</w:t>
            </w:r>
          </w:p>
        </w:tc>
      </w:tr>
      <w:tr>
        <w:trPr>
          <w:tblHeader w:val="false"/>
        </w:trPr>
        <w:tc>
          <w:tcPr>
            <w:tcW w:type="dxa" w:w="13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500</w:t>
            </w:r>
          </w:p>
        </w:tc>
        <w:tc>
          <w:tcPr>
            <w:tcW w:type="dxa" w:w="80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Server error</w:t>
            </w:r>
          </w:p>
        </w:tc>
      </w:tr>
      <w:tr>
        <w:trPr>
          <w:tblHeader w:val="false"/>
        </w:trPr>
        <w:tc>
          <w:tcPr>
            <w:tcW w:type="dxa" w:w="13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503</w:t>
            </w:r>
          </w:p>
        </w:tc>
        <w:tc>
          <w:tcPr>
            <w:tcW w:type="dxa" w:w="80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Dependency unavailable (LLM provider down)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404 rather than 403 for another user's resource.</w:t>
      </w:r>
      <w:r>
        <w:rPr>
          <w:color w:val="13272F"/>
          <w:sz w:val="20"/>
          <w:szCs w:val="20"/>
        </w:rPr>
        <w:t xml:space="preserve"> Returning 403 confirms the resource exists, which leaks information. Ownership failures are indistinguishable from non-existence.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2.8 Idempotency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Required on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POST /sessions/{id}/diagnosis</w:t>
      </w:r>
      <w:r>
        <w:rPr>
          <w:color w:val="13272F"/>
          <w:sz w:val="20"/>
          <w:szCs w:val="20"/>
        </w:rPr>
        <w:t xml:space="preserve"> and honoured on all mutating endpoints.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Idempotency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8f14e45f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ea4c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4b0e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9d3a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2b1c7f0d5e6a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Behaviour: first request executes and the response is stored for 24 h. A repeat with the same key and the same body replays the stored response. A repeat with the same key and a </w:t>
      </w:r>
      <w:r>
        <w:rPr>
          <w:b/>
          <w:bCs/>
          <w:color w:val="13272F"/>
          <w:sz w:val="20"/>
          <w:szCs w:val="20"/>
        </w:rPr>
        <w:t xml:space="preserve">different</w:t>
      </w:r>
      <w:r>
        <w:rPr>
          <w:color w:val="13272F"/>
          <w:sz w:val="20"/>
          <w:szCs w:val="20"/>
        </w:rPr>
        <w:t xml:space="preserve"> body returns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422 idempotency_key_reused</w:t>
      </w:r>
      <w:r>
        <w:rPr>
          <w:color w:val="13272F"/>
          <w:sz w:val="20"/>
          <w:szCs w:val="20"/>
        </w:rPr>
        <w:t xml:space="preserve">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2.9 Rate limits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3120"/>
        <w:gridCol w:w="4743"/>
        <w:gridCol w:w="1497"/>
      </w:tblGrid>
      <w:tr>
        <w:trPr>
          <w:tblHeader/>
        </w:trPr>
        <w:tc>
          <w:tcPr>
            <w:tcW w:type="dxa" w:w="312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474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Limit</w:t>
            </w:r>
          </w:p>
        </w:tc>
        <w:tc>
          <w:tcPr>
            <w:tcW w:type="dxa" w:w="149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Header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Questions per session</w:t>
            </w:r>
          </w:p>
        </w:tc>
        <w:tc>
          <w:tcPr>
            <w:tcW w:type="dxa" w:w="474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 total</w:t>
            </w:r>
          </w:p>
        </w:tc>
        <w:tc>
          <w:tcPr>
            <w:tcW w:type="dxa" w:w="14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1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Questions per user</w:t>
            </w:r>
          </w:p>
        </w:tc>
        <w:tc>
          <w:tcPr>
            <w:tcW w:type="dxa" w:w="474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60 / hour</w:t>
            </w:r>
          </w:p>
        </w:tc>
        <w:tc>
          <w:tcPr>
            <w:tcW w:type="dxa" w:w="14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X-RateLimit-*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Sessions started per user</w:t>
            </w:r>
          </w:p>
        </w:tc>
        <w:tc>
          <w:tcPr>
            <w:tcW w:type="dxa" w:w="474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20 / day</w:t>
            </w:r>
          </w:p>
        </w:tc>
        <w:tc>
          <w:tcPr>
            <w:tcW w:type="dxa" w:w="14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X-RateLimit-*</w:t>
            </w:r>
          </w:p>
        </w:tc>
      </w:tr>
      <w:tr>
        <w:trPr>
          <w:tblHeader w:val="false"/>
        </w:trPr>
        <w:tc>
          <w:tcPr>
            <w:tcW w:type="dxa" w:w="31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Login attempts</w:t>
            </w:r>
          </w:p>
        </w:tc>
        <w:tc>
          <w:tcPr>
            <w:tcW w:type="dxa" w:w="474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5 / 15 min per email; 20 / hour per IP</w:t>
            </w:r>
          </w:p>
        </w:tc>
        <w:tc>
          <w:tcPr>
            <w:tcW w:type="dxa" w:w="14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Anonymous trial</w:t>
            </w:r>
          </w:p>
        </w:tc>
        <w:tc>
          <w:tcPr>
            <w:tcW w:type="dxa" w:w="474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 per browser</w:t>
            </w:r>
          </w:p>
        </w:tc>
        <w:tc>
          <w:tcPr>
            <w:tcW w:type="dxa" w:w="14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1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Admin ingestion runs</w:t>
            </w:r>
          </w:p>
        </w:tc>
        <w:tc>
          <w:tcPr>
            <w:tcW w:type="dxa" w:w="474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5 / day</w:t>
            </w:r>
          </w:p>
        </w:tc>
        <w:tc>
          <w:tcPr>
            <w:tcW w:type="dxa" w:w="14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429 responses carry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Retry-After</w:t>
      </w:r>
      <w:r>
        <w:rPr>
          <w:color w:val="13272F"/>
          <w:sz w:val="20"/>
          <w:szCs w:val="20"/>
        </w:rPr>
        <w:t xml:space="preserve"> in seconds.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2.10 CORS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Allowed origins: the web app, and the mobile app scheme. Credentials permitted for the anonymous-trial cookie only.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3. Authentication flows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Supabase handles credentials. Our API handles profile lifecycle.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3.1 Signup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Client                    Supabase                 VPSim API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│─ signUp(email,pw) ──────► │              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│ ◄──── JWT + user.id ───── │              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│                                          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│─ POST /v1/me  (Bearer JWT) ───────────────────────►│  creates profiles row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│ ◄──────────────── 201 Profile ────────────────────│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profile row is created by our API, not by a Supabase trigger — creation needs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research_pid</w:t>
      </w:r>
      <w:r>
        <w:rPr>
          <w:color w:val="13272F"/>
          <w:sz w:val="20"/>
          <w:szCs w:val="20"/>
        </w:rPr>
        <w:t xml:space="preserve"> generation, timezone capture, and optional trial claiming, which belong in application code.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3.2 Trial → account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POST /v1/trial/sessions          → anonymous session, sets X-Anonymous-Id cookie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… consultation …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POST /v1/me  { anonymous_id }    → creates profile AND claims the trial session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Claim window is 30 days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FR-2.4).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3.3 Token refresh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Handled client-side by the Supabase SDK. Our API only ever validates. A 401 with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code: "token_expired"</w:t>
      </w:r>
      <w:r>
        <w:rPr>
          <w:color w:val="13272F"/>
          <w:sz w:val="20"/>
          <w:szCs w:val="20"/>
        </w:rPr>
        <w:t xml:space="preserve"> instructs the client to refresh and retry once.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4. Endpoints — identity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`POST /v1/me`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Create the profile after Supabase signup. </w:t>
      </w:r>
      <w:r>
        <w:rPr>
          <w:b/>
          <w:bCs/>
          <w:color w:val="13272F"/>
          <w:sz w:val="20"/>
          <w:szCs w:val="20"/>
        </w:rPr>
        <w:t xml:space="preserve">Idempotent</w:t>
      </w:r>
      <w:r>
        <w:rPr>
          <w:color w:val="13272F"/>
          <w:sz w:val="20"/>
          <w:szCs w:val="20"/>
        </w:rPr>
        <w:t xml:space="preserve"> — returns the existing profile if already created.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Auth: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user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//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Request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"display_name"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"Aarav"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         //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optional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"professional_role"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"medical_student"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"year_of_training"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4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"country"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"IN"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"timezone"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"Asia/Kolkata"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"anonymous_id"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"anon_8f14e45f"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//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optional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claims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trial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}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//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201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"id"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"9f3a…"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"display_name"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"Aarav"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"professional_role"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"medical_student"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"year_of_training"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4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"country"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"IN"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"timezone"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"Asia/Kolkata"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"subscription_tier"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"free"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"subscription_ends"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"onboarded_at"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"2026-08-22T14:31:07Z"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"consent_research"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false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"claimed_trial_session_id"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"3c2d…"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//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none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"created_at"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"2026-08-22T14:31:07Z"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}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973"/>
        <w:gridCol w:w="2580"/>
        <w:gridCol w:w="5807"/>
      </w:tblGrid>
      <w:tr>
        <w:trPr>
          <w:tblHeader/>
        </w:trPr>
        <w:tc>
          <w:tcPr>
            <w:tcW w:type="dxa" w:w="97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58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  <w:tc>
          <w:tcPr>
            <w:tcW w:type="dxa" w:w="580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</w:tr>
      <w:tr>
        <w:trPr>
          <w:tblHeader w:val="false"/>
        </w:trPr>
        <w:tc>
          <w:tcPr>
            <w:tcW w:type="dxa" w:w="97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200</w:t>
            </w:r>
          </w:p>
        </w:tc>
        <w:tc>
          <w:tcPr>
            <w:tcW w:type="dxa" w:w="25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  <w:tc>
          <w:tcPr>
            <w:tcW w:type="dxa" w:w="580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Profile already exists</w:t>
            </w:r>
          </w:p>
        </w:tc>
      </w:tr>
      <w:tr>
        <w:trPr>
          <w:tblHeader w:val="false"/>
        </w:trPr>
        <w:tc>
          <w:tcPr>
            <w:tcW w:type="dxa" w:w="97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422</w:t>
            </w:r>
          </w:p>
        </w:tc>
        <w:tc>
          <w:tcPr>
            <w:tcW w:type="dxa" w:w="258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invalid_timezone</w:t>
            </w:r>
          </w:p>
        </w:tc>
        <w:tc>
          <w:tcPr>
            <w:tcW w:type="dxa" w:w="580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Not a recognised IANA zone</w:t>
            </w:r>
          </w:p>
        </w:tc>
      </w:tr>
      <w:tr>
        <w:trPr>
          <w:tblHeader w:val="false"/>
        </w:trPr>
        <w:tc>
          <w:tcPr>
            <w:tcW w:type="dxa" w:w="97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422</w:t>
            </w:r>
          </w:p>
        </w:tc>
        <w:tc>
          <w:tcPr>
            <w:tcW w:type="dxa" w:w="25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trial_expired</w:t>
            </w:r>
          </w:p>
        </w:tc>
        <w:tc>
          <w:tcPr>
            <w:tcW w:type="dxa" w:w="580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Anonymous session older than 30 days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`GET /v1/me`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Auth: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user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Returns the profile plus derived allowance — the dashboard needs both and one round trip is better than two.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"id"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"9f3a…"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"display_name"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"Aarav"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"professional_role"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"medical_student"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"year_of_training"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4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"timezone"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"Asia/Kolkata"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"subscription_tier"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"free"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"subscription_ends"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"consent_research"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false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"allowance"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"cases_used_this_month"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2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"cases_limit"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3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              //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when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unlimited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"resets_at"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"2026-09-01T00:00:00Z"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"active_session_id"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"7b1e…"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//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none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progress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}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active_session_id</w:t>
      </w:r>
      <w:r>
        <w:rPr>
          <w:color w:val="13272F"/>
          <w:sz w:val="20"/>
          <w:szCs w:val="20"/>
        </w:rPr>
        <w:t xml:space="preserve"> drives the "resume" banner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UX_SPEC</w:t>
      </w:r>
      <w:r>
        <w:rPr>
          <w:color w:val="13272F"/>
          <w:sz w:val="20"/>
          <w:szCs w:val="20"/>
        </w:rPr>
        <w:t xml:space="preserve"> S-08.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`PATCH /v1/me`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Auth: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user</w:t>
      </w:r>
      <w:r>
        <w:rPr>
          <w:color w:val="13272F"/>
          <w:sz w:val="20"/>
          <w:szCs w:val="20"/>
        </w:rPr>
        <w:t xml:space="preserve"> · Fields: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display_name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professional_role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year_of_training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country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timezone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consent_research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Setting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consent_research: true</w:t>
      </w:r>
      <w:r>
        <w:rPr>
          <w:color w:val="13272F"/>
          <w:sz w:val="20"/>
          <w:szCs w:val="20"/>
        </w:rPr>
        <w:t xml:space="preserve"> requires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consent_version</w:t>
      </w:r>
      <w:r>
        <w:rPr>
          <w:color w:val="13272F"/>
          <w:sz w:val="20"/>
          <w:szCs w:val="20"/>
        </w:rPr>
        <w:t xml:space="preserve">; the server records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consent_at</w:t>
      </w:r>
      <w:r>
        <w:rPr>
          <w:color w:val="13272F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748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</w:tr>
      <w:tr>
        <w:trPr>
          <w:tblHeader w:val="false"/>
        </w:trPr>
        <w:tc>
          <w:tcPr>
            <w:tcW w:type="dxa" w:w="187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422</w:t>
            </w:r>
          </w:p>
        </w:tc>
        <w:tc>
          <w:tcPr>
            <w:tcW w:type="dxa" w:w="748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consent_version_required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`POST /v1/me/export`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Auth: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user</w:t>
      </w:r>
      <w:r>
        <w:rPr>
          <w:color w:val="13272F"/>
          <w:sz w:val="20"/>
          <w:szCs w:val="20"/>
        </w:rPr>
        <w:t xml:space="preserve"> →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202 Accepted</w:t>
      </w:r>
      <w:r>
        <w:rPr>
          <w:color w:val="13272F"/>
          <w:sz w:val="20"/>
          <w:szCs w:val="20"/>
        </w:rPr>
        <w:t xml:space="preserve">. Generates a JSON export, emailed within 24 h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FR-11.3).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"status"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"queued"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"estimated_ready_at"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"2026-08-23T14:31:07Z"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`DELETE /v1/me`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Auth: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user</w:t>
      </w:r>
      <w:r>
        <w:rPr>
          <w:color w:val="13272F"/>
          <w:sz w:val="20"/>
          <w:szCs w:val="20"/>
        </w:rPr>
        <w:t xml:space="preserve"> · Requires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{ "confirmation": "DELETE" }</w:t>
      </w:r>
      <w:r>
        <w:rPr>
          <w:color w:val="13272F"/>
          <w:sz w:val="20"/>
          <w:szCs w:val="20"/>
        </w:rPr>
        <w:t xml:space="preserve"> →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204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Executes §10.2 of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DATA_MODEL</w:t>
      </w:r>
      <w:r>
        <w:rPr>
          <w:color w:val="13272F"/>
          <w:sz w:val="20"/>
          <w:szCs w:val="20"/>
        </w:rPr>
        <w:t xml:space="preserve">. Irreversible.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080"/>
        <w:gridCol w:w="7280"/>
      </w:tblGrid>
      <w:tr>
        <w:trPr>
          <w:tblHeader/>
        </w:trPr>
        <w:tc>
          <w:tcPr>
            <w:tcW w:type="dxa" w:w="208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728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</w:tr>
      <w:tr>
        <w:trPr>
          <w:tblHeader w:val="false"/>
        </w:trPr>
        <w:tc>
          <w:tcPr>
            <w:tcW w:type="dxa" w:w="20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422</w:t>
            </w:r>
          </w:p>
        </w:tc>
        <w:tc>
          <w:tcPr>
            <w:tcW w:type="dxa" w:w="72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confirmation_required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5. Endpoints — catalogue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`GET /v1/catalog/examinations`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`GET /v1/catalog/investigations`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Auth: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anonymous</w:t>
      </w:r>
      <w:r>
        <w:rPr>
          <w:color w:val="13272F"/>
          <w:sz w:val="20"/>
          <w:szCs w:val="20"/>
        </w:rPr>
        <w:t xml:space="preserve"> or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user</w:t>
      </w:r>
      <w:r>
        <w:rPr>
          <w:color w:val="13272F"/>
          <w:sz w:val="20"/>
          <w:szCs w:val="20"/>
        </w:rPr>
        <w:t xml:space="preserve"> · Cacheable,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Cache-Control: public, max-age=3600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"data"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[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"key"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"vitals"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"label"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"Vital Signs"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"group"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"General &amp; Vitals"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"display_order"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2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"key"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"cardiovascular"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"label"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"Cardiovascular Examination"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"group"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"Cardiovascular"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"display_order"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5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]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}</w:t>
      </w:r>
    </w:p>
    <w:p>
      <w:pPr>
        <w:pBdr>
          <w:left w:val="single" w:color="B3651F" w:sz="16" w:space="10"/>
        </w:pBdr>
        <w:shd w:fill="FFF6E8" w:val="clear"/>
        <w:spacing w:after="160" w:before="140" w:line="300"/>
        <w:ind w:left="260" w:right="200"/>
      </w:pPr>
      <w:r>
        <w:rPr>
          <w:color w:val="13272F"/>
          <w:sz w:val="20"/>
          <w:szCs w:val="20"/>
        </w:rPr>
        <w:t xml:space="preserve">⚠️ </w:t>
      </w:r>
      <w:r>
        <w:rPr>
          <w:b/>
          <w:bCs/>
          <w:color w:val="13272F"/>
          <w:sz w:val="20"/>
          <w:szCs w:val="20"/>
        </w:rPr>
        <w:t xml:space="preserve">The response must never include `category`, `is_key`, or any case-specific field.</w:t>
      </w:r>
      <w:r>
        <w:rPr>
          <w:color w:val="13272F"/>
          <w:sz w:val="20"/>
          <w:szCs w:val="20"/>
        </w:rPr>
        <w:t xml:space="preserve"> These are the universal menus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FR-5.1, FR-6.1); leaking relevance here would defeat the entire design. An automated test asserts the response schema contains no such field.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6. Endpoints — consultation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`POST /v1/sessions`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Start a case. The server selects it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FR-3).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Auth: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user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//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Request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"confidence_pre"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3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     //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optional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–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5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//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201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"session_id"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"7b1e…"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"sequence_index"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5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"status"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"active"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"started_at"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"2026-08-22T14:31:07Z"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"case"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"title"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"The Chest Pain Trap"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"patient"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"name"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"Ramesh Kumar"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"age"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48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"sex"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"male"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"presenting_complaint"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"Chest pain for 3 days"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"intro"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"Ramesh is a 48-year-old accountant who…"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"opening_line"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"I've had this chest pain for about three days now…"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}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}</w:t>
      </w:r>
    </w:p>
    <w:p>
      <w:pPr>
        <w:pBdr>
          <w:left w:val="single" w:color="B3651F" w:sz="16" w:space="10"/>
        </w:pBdr>
        <w:shd w:fill="FFF6E8" w:val="clear"/>
        <w:spacing w:after="160" w:before="140" w:line="300"/>
        <w:ind w:left="260" w:right="200"/>
      </w:pPr>
      <w:r>
        <w:rPr>
          <w:color w:val="13272F"/>
          <w:sz w:val="20"/>
          <w:szCs w:val="20"/>
        </w:rPr>
        <w:t xml:space="preserve">⚠️ </w:t>
      </w:r>
      <w:r>
        <w:rPr>
          <w:b/>
          <w:bCs/>
          <w:color w:val="13272F"/>
          <w:sz w:val="20"/>
          <w:szCs w:val="20"/>
        </w:rPr>
        <w:t xml:space="preserve">Critical constraint (`PRD` FR-3.4).</w:t>
      </w:r>
      <w:r>
        <w:rPr>
          <w:color w:val="13272F"/>
          <w:sz w:val="20"/>
          <w:szCs w:val="20"/>
        </w:rPr>
        <w:t xml:space="preserve"> The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</w:t>
      </w:r>
      <w:r>
        <w:rPr>
          <w:color w:val="13272F"/>
          <w:sz w:val="20"/>
          <w:szCs w:val="20"/>
        </w:rPr>
        <w:t xml:space="preserve"> object contains </w:t>
      </w:r>
      <w:r>
        <w:rPr>
          <w:b/>
          <w:bCs/>
          <w:color w:val="13272F"/>
          <w:sz w:val="20"/>
          <w:szCs w:val="20"/>
        </w:rPr>
        <w:t xml:space="preserve">only</w:t>
      </w:r>
      <w:r>
        <w:rPr>
          <w:color w:val="13272F"/>
          <w:sz w:val="20"/>
          <w:szCs w:val="20"/>
        </w:rPr>
        <w:t xml:space="preserve"> presentation fields. It must not contain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correct_diagnosis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anchor_topic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anchor_keywords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required_topics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contradictory_clues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investigations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examination</w:t>
      </w:r>
      <w:r>
        <w:rPr>
          <w:color w:val="13272F"/>
          <w:sz w:val="20"/>
          <w:szCs w:val="20"/>
        </w:rPr>
        <w:t xml:space="preserve">, or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system_prompt</w:t>
      </w:r>
      <w:r>
        <w:rPr>
          <w:color w:val="13272F"/>
          <w:sz w:val="20"/>
          <w:szCs w:val="20"/>
        </w:rPr>
        <w:t xml:space="preserve">. A contract test asserts the serialised response contains none of these keys.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943"/>
        <w:gridCol w:w="2373"/>
        <w:gridCol w:w="6044"/>
      </w:tblGrid>
      <w:tr>
        <w:trPr>
          <w:tblHeader/>
        </w:trPr>
        <w:tc>
          <w:tcPr>
            <w:tcW w:type="dxa" w:w="94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37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  <w:tc>
          <w:tcPr>
            <w:tcW w:type="dxa" w:w="604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</w:tr>
      <w:tr>
        <w:trPr>
          <w:tblHeader w:val="false"/>
        </w:trPr>
        <w:tc>
          <w:tcPr>
            <w:tcW w:type="dxa" w:w="94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403</w:t>
            </w:r>
          </w:p>
        </w:tc>
        <w:tc>
          <w:tcPr>
            <w:tcW w:type="dxa" w:w="237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monthly_limit_reached</w:t>
            </w:r>
          </w:p>
        </w:tc>
        <w:tc>
          <w:tcPr>
            <w:tcW w:type="dxa" w:w="60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Free tier exhausted.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details</w:t>
            </w:r>
            <w:r>
              <w:rPr>
                <w:color w:val="13272F"/>
                <w:sz w:val="17"/>
                <w:szCs w:val="17"/>
              </w:rPr>
              <w:t xml:space="preserve"> carries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resets_at</w:t>
            </w:r>
          </w:p>
        </w:tc>
      </w:tr>
      <w:tr>
        <w:trPr>
          <w:tblHeader w:val="false"/>
        </w:trPr>
        <w:tc>
          <w:tcPr>
            <w:tcW w:type="dxa" w:w="94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409</w:t>
            </w:r>
          </w:p>
        </w:tc>
        <w:tc>
          <w:tcPr>
            <w:tcW w:type="dxa" w:w="237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session_already_active</w:t>
            </w:r>
          </w:p>
        </w:tc>
        <w:tc>
          <w:tcPr>
            <w:tcW w:type="dxa" w:w="60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 unfinished session exists.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details</w:t>
            </w:r>
            <w:r>
              <w:rPr>
                <w:color w:val="13272F"/>
                <w:sz w:val="17"/>
                <w:szCs w:val="17"/>
              </w:rPr>
              <w:t xml:space="preserve"> carries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session_id</w:t>
            </w:r>
          </w:p>
        </w:tc>
      </w:tr>
      <w:tr>
        <w:trPr>
          <w:tblHeader w:val="false"/>
        </w:trPr>
        <w:tc>
          <w:tcPr>
            <w:tcW w:type="dxa" w:w="94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503</w:t>
            </w:r>
          </w:p>
        </w:tc>
        <w:tc>
          <w:tcPr>
            <w:tcW w:type="dxa" w:w="237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no_cases_available</w:t>
            </w:r>
          </w:p>
        </w:tc>
        <w:tc>
          <w:tcPr>
            <w:tcW w:type="dxa" w:w="60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 published cases — alerts admin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`POST /v1/trial/sessions`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Anonymous equivalent. </w:t>
      </w:r>
      <w:r>
        <w:rPr>
          <w:b/>
          <w:bCs/>
          <w:color w:val="13272F"/>
          <w:sz w:val="20"/>
          <w:szCs w:val="20"/>
        </w:rPr>
        <w:t xml:space="preserve">Auth: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public</w:t>
      </w:r>
      <w:r>
        <w:rPr>
          <w:color w:val="13272F"/>
          <w:sz w:val="20"/>
          <w:szCs w:val="20"/>
        </w:rPr>
        <w:t xml:space="preserve"> · Sets an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httpOnly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X-Anonymous-Id</w:t>
      </w:r>
      <w:r>
        <w:rPr>
          <w:color w:val="13272F"/>
          <w:sz w:val="20"/>
          <w:szCs w:val="20"/>
        </w:rPr>
        <w:t xml:space="preserve"> cookie. Same response shape.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702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</w:tr>
      <w:tr>
        <w:trPr>
          <w:tblHeader w:val="false"/>
        </w:trPr>
        <w:tc>
          <w:tcPr>
            <w:tcW w:type="dxa" w:w="23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409</w:t>
            </w:r>
          </w:p>
        </w:tc>
        <w:tc>
          <w:tcPr>
            <w:tcW w:type="dxa" w:w="70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trial_already_used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`GET /v1/sessions/{id}`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Full state, for resuming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FR-4).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Auth: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user</w:t>
      </w:r>
      <w:r>
        <w:rPr>
          <w:color w:val="13272F"/>
          <w:sz w:val="20"/>
          <w:szCs w:val="20"/>
        </w:rPr>
        <w:t xml:space="preserve"> or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anonymous</w:t>
      </w:r>
      <w:r>
        <w:rPr>
          <w:color w:val="13272F"/>
          <w:sz w:val="20"/>
          <w:szCs w:val="20"/>
        </w:rPr>
        <w:t xml:space="preserve"> (owner only)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"session_id"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"7b1e…"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"status"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"active"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"started_at"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"2026-08-22T14:31:07Z"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"last_activity_at"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"2026-08-22T14:48:12Z"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"case"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 /*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above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*/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"transcript"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[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"seq"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"type"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"question"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"text"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"Is the pain burning or crushing?"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"seq"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2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"type"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"patient_reply"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"text"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"Burning, mostly."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        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"examinations_done"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[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"key"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"vitals"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"label"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"Vital Signs"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"finding"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"HR 78, BP 132/84…"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"investigations_done"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[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"key"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"ecg"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"label"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"ECG (12-lead)"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"result"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"Normal sinus rhythm…"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"questions_remaining"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34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}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`questions_remaining` is included deliberately</w:t>
      </w:r>
      <w:r>
        <w:rPr>
          <w:color w:val="13272F"/>
          <w:sz w:val="20"/>
          <w:szCs w:val="20"/>
        </w:rPr>
        <w:t xml:space="preserve"> — it is a hard cap, not a progress metric, and the UI surfaces it only when it approaches zero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UX_SPEC</w:t>
      </w:r>
      <w:r>
        <w:rPr>
          <w:color w:val="13272F"/>
          <w:sz w:val="20"/>
          <w:szCs w:val="20"/>
        </w:rPr>
        <w:t xml:space="preserve"> S-10). It is not a coverage indicator and does not violate U2.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`POST /v1/sessions/{id}/questions`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Ask the patient. </w:t>
      </w:r>
      <w:r>
        <w:rPr>
          <w:b/>
          <w:bCs/>
          <w:color w:val="13272F"/>
          <w:sz w:val="20"/>
          <w:szCs w:val="20"/>
        </w:rPr>
        <w:t xml:space="preserve">The highest-volume endpoint.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Auth:</w:t>
      </w:r>
      <w:r>
        <w:rPr>
          <w:color w:val="13272F"/>
          <w:sz w:val="20"/>
          <w:szCs w:val="20"/>
        </w:rPr>
        <w:t xml:space="preserve"> owner · </w:t>
      </w:r>
      <w:r>
        <w:rPr>
          <w:b/>
          <w:bCs/>
          <w:color w:val="13272F"/>
          <w:sz w:val="20"/>
          <w:szCs w:val="20"/>
        </w:rPr>
        <w:t xml:space="preserve">Idempotency:</w:t>
      </w:r>
      <w:r>
        <w:rPr>
          <w:color w:val="13272F"/>
          <w:sz w:val="20"/>
          <w:szCs w:val="20"/>
        </w:rPr>
        <w:t xml:space="preserve"> recommended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//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Request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"text"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"Does the pain get worse after meals?"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//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201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"seq"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7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"question"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"text"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"Does the pain get worse after meals?"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"reply"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  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"text"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"Yes, especially after dinner."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"questions_remaining"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33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}</w:t>
      </w:r>
    </w:p>
    <w:p>
      <w:pPr>
        <w:pBdr>
          <w:left w:val="single" w:color="B3651F" w:sz="16" w:space="10"/>
        </w:pBdr>
        <w:shd w:fill="FFF6E8" w:val="clear"/>
        <w:spacing w:after="160" w:before="140" w:line="300"/>
        <w:ind w:left="260" w:right="200"/>
      </w:pPr>
      <w:r>
        <w:rPr>
          <w:color w:val="13272F"/>
          <w:sz w:val="20"/>
          <w:szCs w:val="20"/>
        </w:rPr>
        <w:t xml:space="preserve">⚠️ The response </w:t>
      </w:r>
      <w:r>
        <w:rPr>
          <w:b/>
          <w:bCs/>
          <w:color w:val="13272F"/>
          <w:sz w:val="20"/>
          <w:szCs w:val="20"/>
        </w:rPr>
        <w:t xml:space="preserve">must not</w:t>
      </w:r>
      <w:r>
        <w:rPr>
          <w:color w:val="13272F"/>
          <w:sz w:val="20"/>
          <w:szCs w:val="20"/>
        </w:rPr>
        <w:t xml:space="preserve"> include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matched_topics</w:t>
      </w:r>
      <w:r>
        <w:rPr>
          <w:color w:val="13272F"/>
          <w:sz w:val="20"/>
          <w:szCs w:val="20"/>
        </w:rPr>
        <w:t xml:space="preserve">, coverage, or any assessment state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FR-4.7, U2). Those are computed and stored server-side but never returned during a consultation.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926"/>
        <w:gridCol w:w="1717"/>
        <w:gridCol w:w="6717"/>
      </w:tblGrid>
      <w:tr>
        <w:trPr>
          <w:tblHeader/>
        </w:trPr>
        <w:tc>
          <w:tcPr>
            <w:tcW w:type="dxa" w:w="92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71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  <w:tc>
          <w:tcPr>
            <w:tcW w:type="dxa" w:w="671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</w:tr>
      <w:tr>
        <w:trPr>
          <w:tblHeader w:val="false"/>
        </w:trPr>
        <w:tc>
          <w:tcPr>
            <w:tcW w:type="dxa" w:w="9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409</w:t>
            </w:r>
          </w:p>
        </w:tc>
        <w:tc>
          <w:tcPr>
            <w:tcW w:type="dxa" w:w="171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session_concluded</w:t>
            </w:r>
          </w:p>
        </w:tc>
        <w:tc>
          <w:tcPr>
            <w:tcW w:type="dxa" w:w="671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Already submitted</w:t>
            </w:r>
          </w:p>
        </w:tc>
      </w:tr>
      <w:tr>
        <w:trPr>
          <w:tblHeader w:val="false"/>
        </w:trPr>
        <w:tc>
          <w:tcPr>
            <w:tcW w:type="dxa" w:w="92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422</w:t>
            </w:r>
          </w:p>
        </w:tc>
        <w:tc>
          <w:tcPr>
            <w:tcW w:type="dxa" w:w="171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question_too_long</w:t>
            </w:r>
          </w:p>
        </w:tc>
        <w:tc>
          <w:tcPr>
            <w:tcW w:type="dxa" w:w="671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&gt; 500 characters</w:t>
            </w:r>
          </w:p>
        </w:tc>
      </w:tr>
      <w:tr>
        <w:trPr>
          <w:tblHeader w:val="false"/>
        </w:trPr>
        <w:tc>
          <w:tcPr>
            <w:tcW w:type="dxa" w:w="9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422</w:t>
            </w:r>
          </w:p>
        </w:tc>
        <w:tc>
          <w:tcPr>
            <w:tcW w:type="dxa" w:w="171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patient_data_detected</w:t>
            </w:r>
          </w:p>
        </w:tc>
        <w:tc>
          <w:tcPr>
            <w:tcW w:type="dxa" w:w="671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Real-patient-data guard fired.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Question is not consumed</w:t>
            </w:r>
          </w:p>
        </w:tc>
      </w:tr>
      <w:tr>
        <w:trPr>
          <w:tblHeader w:val="false"/>
        </w:trPr>
        <w:tc>
          <w:tcPr>
            <w:tcW w:type="dxa" w:w="92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429</w:t>
            </w:r>
          </w:p>
        </w:tc>
        <w:tc>
          <w:tcPr>
            <w:tcW w:type="dxa" w:w="171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question_limit_reached</w:t>
            </w:r>
          </w:p>
        </w:tc>
        <w:tc>
          <w:tcPr>
            <w:tcW w:type="dxa" w:w="671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40-question cap</w:t>
            </w:r>
          </w:p>
        </w:tc>
      </w:tr>
      <w:tr>
        <w:trPr>
          <w:tblHeader w:val="false"/>
        </w:trPr>
        <w:tc>
          <w:tcPr>
            <w:tcW w:type="dxa" w:w="9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503</w:t>
            </w:r>
          </w:p>
        </w:tc>
        <w:tc>
          <w:tcPr>
            <w:tcW w:type="dxa" w:w="171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patient_unavailable</w:t>
            </w:r>
          </w:p>
        </w:tc>
        <w:tc>
          <w:tcPr>
            <w:tcW w:type="dxa" w:w="671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LLM failed after retries.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Question is not consumed</w:t>
            </w:r>
            <w:r>
              <w:rPr>
                <w:color w:val="13272F"/>
                <w:sz w:val="17"/>
                <w:szCs w:val="17"/>
              </w:rPr>
              <w:t xml:space="preserve"> — client retries with the same text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`patient_unavailable` must not consume the question.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UX_SPEC</w:t>
      </w:r>
      <w:r>
        <w:rPr>
          <w:color w:val="13272F"/>
          <w:sz w:val="20"/>
          <w:szCs w:val="20"/>
        </w:rPr>
        <w:t xml:space="preserve"> S-10 requires the typed text be preserved and retryable; consuming it on failure would lose the user's work.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`POST /v1/sessions/{id}/examinations`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`POST /v1/sessions/{id}/investigations`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Auth:</w:t>
      </w:r>
      <w:r>
        <w:rPr>
          <w:color w:val="13272F"/>
          <w:sz w:val="20"/>
          <w:szCs w:val="20"/>
        </w:rPr>
        <w:t xml:space="preserve"> owner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//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Request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"key"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"ecg"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//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201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"key"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"ecg"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"label"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"ECG (12-lead)"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"result"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"Normal sinus rhythm, rate 78. No ST elevation…"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"2026-08-22T14:52:03Z"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"already_ordered"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false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}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already_ordered: true</w:t>
      </w:r>
      <w:r>
        <w:rPr>
          <w:color w:val="13272F"/>
          <w:sz w:val="20"/>
          <w:szCs w:val="20"/>
        </w:rPr>
        <w:t xml:space="preserve"> returns the stored result without creating a duplicate event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FR-5.3, FR-6.3).</w:t>
      </w:r>
    </w:p>
    <w:p>
      <w:pPr>
        <w:pBdr>
          <w:left w:val="single" w:color="B3651F" w:sz="16" w:space="10"/>
        </w:pBdr>
        <w:shd w:fill="FFF6E8" w:val="clear"/>
        <w:spacing w:after="160" w:before="140" w:line="300"/>
        <w:ind w:left="260" w:right="200"/>
      </w:pPr>
      <w:r>
        <w:rPr>
          <w:color w:val="13272F"/>
          <w:sz w:val="20"/>
          <w:szCs w:val="20"/>
        </w:rPr>
        <w:t xml:space="preserve">⚠️ Response must not include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category</w:t>
      </w:r>
      <w:r>
        <w:rPr>
          <w:color w:val="13272F"/>
          <w:sz w:val="20"/>
          <w:szCs w:val="20"/>
        </w:rPr>
        <w:t xml:space="preserve"> or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is_key</w:t>
      </w:r>
      <w:r>
        <w:rPr>
          <w:color w:val="13272F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FR-6.6).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441"/>
        <w:gridCol w:w="6919"/>
      </w:tblGrid>
      <w:tr>
        <w:trPr>
          <w:tblHeader/>
        </w:trPr>
        <w:tc>
          <w:tcPr>
            <w:tcW w:type="dxa" w:w="244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691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</w:tr>
      <w:tr>
        <w:trPr>
          <w:tblHeader w:val="false"/>
        </w:trPr>
        <w:tc>
          <w:tcPr>
            <w:tcW w:type="dxa" w:w="244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404</w:t>
            </w:r>
          </w:p>
        </w:tc>
        <w:tc>
          <w:tcPr>
            <w:tcW w:type="dxa" w:w="691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unknown_key</w:t>
            </w:r>
          </w:p>
        </w:tc>
      </w:tr>
      <w:tr>
        <w:trPr>
          <w:tblHeader w:val="false"/>
        </w:trPr>
        <w:tc>
          <w:tcPr>
            <w:tcW w:type="dxa" w:w="244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409</w:t>
            </w:r>
          </w:p>
        </w:tc>
        <w:tc>
          <w:tcPr>
            <w:tcW w:type="dxa" w:w="691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session_concluded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`POST /v1/sessions/{id}/diagnosis`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Conclude the consultation. </w:t>
      </w:r>
      <w:r>
        <w:rPr>
          <w:b/>
          <w:bCs/>
          <w:color w:val="13272F"/>
          <w:sz w:val="20"/>
          <w:szCs w:val="20"/>
        </w:rPr>
        <w:t xml:space="preserve">Irreversible.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Auth:</w:t>
      </w:r>
      <w:r>
        <w:rPr>
          <w:color w:val="13272F"/>
          <w:sz w:val="20"/>
          <w:szCs w:val="20"/>
        </w:rPr>
        <w:t xml:space="preserve"> owner · </w:t>
      </w:r>
      <w:r>
        <w:rPr>
          <w:b/>
          <w:bCs/>
          <w:color w:val="13272F"/>
          <w:sz w:val="20"/>
          <w:szCs w:val="20"/>
        </w:rPr>
        <w:t xml:space="preserve">Idempotency: required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//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Request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"text"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"GERD, likely NSAID-induced"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//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201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"session_id"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"7b1e…"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"status"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"completed"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"feedback_ready"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feedback_ready: false</w:t>
      </w:r>
      <w:r>
        <w:rPr>
          <w:color w:val="13272F"/>
          <w:sz w:val="20"/>
          <w:szCs w:val="20"/>
        </w:rPr>
        <w:t xml:space="preserve"> means assessment succeeded but LLM feedback is still generating; the client polls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GET /feedback</w:t>
      </w:r>
      <w:r>
        <w:rPr>
          <w:color w:val="13272F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UX_SPEC</w:t>
      </w:r>
      <w:r>
        <w:rPr>
          <w:color w:val="13272F"/>
          <w:sz w:val="20"/>
          <w:szCs w:val="20"/>
        </w:rPr>
        <w:t xml:space="preserve"> S-12).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379"/>
        <w:gridCol w:w="7981"/>
      </w:tblGrid>
      <w:tr>
        <w:trPr>
          <w:tblHeader/>
        </w:trPr>
        <w:tc>
          <w:tcPr>
            <w:tcW w:type="dxa" w:w="137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798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</w:tr>
      <w:tr>
        <w:trPr>
          <w:tblHeader w:val="false"/>
        </w:trPr>
        <w:tc>
          <w:tcPr>
            <w:tcW w:type="dxa" w:w="137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409</w:t>
            </w:r>
          </w:p>
        </w:tc>
        <w:tc>
          <w:tcPr>
            <w:tcW w:type="dxa" w:w="798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session_already_concluded</w:t>
            </w:r>
            <w:r>
              <w:rPr>
                <w:color w:val="13272F"/>
                <w:sz w:val="17"/>
                <w:szCs w:val="17"/>
              </w:rPr>
              <w:t xml:space="preserve"> — returns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details.submitted_at</w:t>
            </w:r>
          </w:p>
        </w:tc>
      </w:tr>
      <w:tr>
        <w:trPr>
          <w:tblHeader w:val="false"/>
        </w:trPr>
        <w:tc>
          <w:tcPr>
            <w:tcW w:type="dxa" w:w="137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422</w:t>
            </w:r>
          </w:p>
        </w:tc>
        <w:tc>
          <w:tcPr>
            <w:tcW w:type="dxa" w:w="798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diagnosis_empty</w:t>
            </w:r>
          </w:p>
        </w:tc>
      </w:tr>
      <w:tr>
        <w:trPr>
          <w:tblHeader w:val="false"/>
        </w:trPr>
        <w:tc>
          <w:tcPr>
            <w:tcW w:type="dxa" w:w="137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422</w:t>
            </w:r>
          </w:p>
        </w:tc>
        <w:tc>
          <w:tcPr>
            <w:tcW w:type="dxa" w:w="798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diagnosis_too_long</w:t>
            </w:r>
            <w:r>
              <w:rPr>
                <w:color w:val="13272F"/>
                <w:sz w:val="17"/>
                <w:szCs w:val="17"/>
              </w:rPr>
              <w:t xml:space="preserve"> — &gt; 200 characters</w:t>
            </w:r>
          </w:p>
        </w:tc>
      </w:tr>
      <w:tr>
        <w:trPr>
          <w:tblHeader w:val="false"/>
        </w:trPr>
        <w:tc>
          <w:tcPr>
            <w:tcW w:type="dxa" w:w="137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422</w:t>
            </w:r>
          </w:p>
        </w:tc>
        <w:tc>
          <w:tcPr>
            <w:tcW w:type="dxa" w:w="798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idempotency_key_reused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Zero questions is permitted</w:t>
      </w:r>
      <w:r>
        <w:rPr>
          <w:color w:val="13272F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FR-7 edge cases). Assessment runs and flags premature closure.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`GET /v1/sessions/{id}/feedback`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Auth:</w:t>
      </w:r>
      <w:r>
        <w:rPr>
          <w:color w:val="13272F"/>
          <w:sz w:val="20"/>
          <w:szCs w:val="20"/>
        </w:rPr>
        <w:t xml:space="preserve"> owner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"session_id"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"7b1e…"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"diagnosis_submitted"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"GERD, likely NSAID-induced"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"verdict"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"correct"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"summary"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"question_count"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8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"examination_count"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3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"investigation_count"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4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"coverage_pct"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75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"duration_seconds"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1140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"tutor_feedback"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"lines"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[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"Correct, and your history got you there safely."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"You didn't examine the abdomen — what were you expecting to find?"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"generator"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"llm"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"coverage"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"topics_hit"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   [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"key"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"pain_character"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"label"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"Pain character"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 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"topics_missed"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[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"key"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"family_history"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"label"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"Family history"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 ]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"examination_scorecard"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"key_done"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 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"Vital Signs"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"Cardiovascular Examination"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"key_missed"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"Abdominal Examination"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"relevant_done"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"General Inspection"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"extra_done"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[]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"investigation_scorecard"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"key_done"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"ECG (12-lead)"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"key_missed"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"OGD (Gastroscopy)"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"reasonable_done"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"Full Blood Count"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"low_value_done"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"CT Coronary Angiogram"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"extra_done"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[]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"reasoning"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[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"id"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"diagnostic_focus"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"label"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"Diagnostic focus"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"flagged"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"status_line"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"consider broadening"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"reason"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"6 of your 8 questions explored a cardiac cause. You asked 1 question about other possibilities."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"id"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"history_completeness"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"label"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"History completeness"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"flagged"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false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"status_line"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"reason"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"You covered 6 of 8 key areas before concluding."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}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"answer"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"correct_diagnosis"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"GERD (Gastro-oesophageal Reflux Disease), NSAID-induced"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"trap_explanation"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"Chest pain in a 48-year-old man reasonably prompts a cardiac workup…"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}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}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Three contract points: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reasoning[].id</w:t>
      </w:r>
      <w:r>
        <w:rPr>
          <w:color w:val="13272F"/>
          <w:sz w:val="20"/>
          <w:szCs w:val="20"/>
        </w:rPr>
        <w:t xml:space="preserve"> uses </w:t>
      </w:r>
      <w:r>
        <w:rPr>
          <w:b/>
          <w:bCs/>
          <w:color w:val="13272F"/>
          <w:sz w:val="20"/>
          <w:szCs w:val="20"/>
        </w:rPr>
        <w:t xml:space="preserve">behavioural identifiers</w:t>
      </w:r>
      <w:r>
        <w:rPr>
          <w:color w:val="13272F"/>
          <w:sz w:val="20"/>
          <w:szCs w:val="20"/>
        </w:rPr>
        <w:t xml:space="preserve"> —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diagnostic_focus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history_completeness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evidence_exploration</w:t>
      </w:r>
      <w:r>
        <w:rPr>
          <w:color w:val="13272F"/>
          <w:sz w:val="20"/>
          <w:szCs w:val="20"/>
        </w:rPr>
        <w:t xml:space="preserve"> — never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anchoring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premature_closure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confirmation_bias</w:t>
      </w:r>
      <w:r>
        <w:rPr>
          <w:color w:val="13272F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P1,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UX_SPEC</w:t>
      </w:r>
      <w:r>
        <w:rPr>
          <w:color w:val="13272F"/>
          <w:sz w:val="20"/>
          <w:szCs w:val="20"/>
        </w:rPr>
        <w:t xml:space="preserve"> U4). The internal names never cross the API boundary.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reasoning[].reason</w:t>
      </w:r>
      <w:r>
        <w:rPr>
          <w:color w:val="13272F"/>
          <w:sz w:val="20"/>
          <w:szCs w:val="20"/>
        </w:rPr>
        <w:t xml:space="preserve"> is always present and always cites the user's own actions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P3).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answer</w:t>
      </w:r>
      <w:r>
        <w:rPr>
          <w:color w:val="13272F"/>
          <w:sz w:val="20"/>
          <w:szCs w:val="20"/>
        </w:rPr>
        <w:t xml:space="preserve"> is included in the payload but the UI keeps it collapsed until requested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FR-8.8).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382"/>
        <w:gridCol w:w="7978"/>
      </w:tblGrid>
      <w:tr>
        <w:trPr>
          <w:tblHeader/>
        </w:trPr>
        <w:tc>
          <w:tcPr>
            <w:tcW w:type="dxa" w:w="138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797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</w:tr>
      <w:tr>
        <w:trPr>
          <w:tblHeader w:val="false"/>
        </w:trPr>
        <w:tc>
          <w:tcPr>
            <w:tcW w:type="dxa" w:w="138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404</w:t>
            </w:r>
          </w:p>
        </w:tc>
        <w:tc>
          <w:tcPr>
            <w:tcW w:type="dxa" w:w="79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feedback_not_ready</w:t>
            </w:r>
            <w:r>
              <w:rPr>
                <w:color w:val="13272F"/>
                <w:sz w:val="17"/>
                <w:szCs w:val="17"/>
              </w:rPr>
              <w:t xml:space="preserve"> — retry after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details.retry_after_ms</w:t>
            </w:r>
          </w:p>
        </w:tc>
      </w:tr>
      <w:tr>
        <w:trPr>
          <w:tblHeader w:val="false"/>
        </w:trPr>
        <w:tc>
          <w:tcPr>
            <w:tcW w:type="dxa" w:w="138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409</w:t>
            </w:r>
          </w:p>
        </w:tc>
        <w:tc>
          <w:tcPr>
            <w:tcW w:type="dxa" w:w="797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session_not_concluded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`POST /v1/sessions/{id}/feedback/rating`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Auth:</w:t>
      </w:r>
      <w:r>
        <w:rPr>
          <w:color w:val="13272F"/>
          <w:sz w:val="20"/>
          <w:szCs w:val="20"/>
        </w:rPr>
        <w:t xml:space="preserve"> owner ·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{ "was_helpful": true }</w:t>
      </w:r>
      <w:r>
        <w:rPr>
          <w:color w:val="13272F"/>
          <w:sz w:val="20"/>
          <w:szCs w:val="20"/>
        </w:rPr>
        <w:t xml:space="preserve"> →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204</w:t>
      </w:r>
      <w:r>
        <w:rPr>
          <w:color w:val="13272F"/>
          <w:sz w:val="20"/>
          <w:szCs w:val="20"/>
        </w:rPr>
        <w:t xml:space="preserve">. Implements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UX_SPEC</w:t>
      </w:r>
      <w:r>
        <w:rPr>
          <w:color w:val="13272F"/>
          <w:sz w:val="20"/>
          <w:szCs w:val="20"/>
        </w:rPr>
        <w:t xml:space="preserve"> UX-3.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`POST /v1/sessions/{id}/abandon`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Auth:</w:t>
      </w:r>
      <w:r>
        <w:rPr>
          <w:color w:val="13272F"/>
          <w:sz w:val="20"/>
          <w:szCs w:val="20"/>
        </w:rPr>
        <w:t xml:space="preserve"> owner →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204</w:t>
      </w:r>
      <w:r>
        <w:rPr>
          <w:color w:val="13272F"/>
          <w:sz w:val="20"/>
          <w:szCs w:val="20"/>
        </w:rPr>
        <w:t xml:space="preserve">. Sets status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abandoned</w:t>
      </w:r>
      <w:r>
        <w:rPr>
          <w:color w:val="13272F"/>
          <w:sz w:val="20"/>
          <w:szCs w:val="20"/>
        </w:rPr>
        <w:t xml:space="preserve">. </w:t>
      </w:r>
      <w:r>
        <w:rPr>
          <w:b/>
          <w:bCs/>
          <w:color w:val="13272F"/>
          <w:sz w:val="20"/>
          <w:szCs w:val="20"/>
        </w:rPr>
        <w:t xml:space="preserve">Still counts toward the monthly allowance</w:t>
      </w:r>
      <w:r>
        <w:rPr>
          <w:color w:val="13272F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FR-3 edge cases).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7. Endpoints — history and progress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`GET /v1/sessions`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Auth: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user</w:t>
      </w:r>
      <w:r>
        <w:rPr>
          <w:color w:val="13272F"/>
          <w:sz w:val="20"/>
          <w:szCs w:val="20"/>
        </w:rPr>
        <w:t xml:space="preserve"> · Paginated, newest first.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"data"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[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"session_id"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"7b1e…"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"case_title"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"The Chest Pain Trap"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"status"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"completed"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"verdict"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"correct"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"coverage_pct"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75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"started_at"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"ended_at"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"…"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}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"pagination"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"next_cursor"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"has_more"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false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}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`GET /v1/progress`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Auth: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user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"sessions_completed"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12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"current_streak_days"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4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"longest_streak_days"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9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"mean_coverage_last10"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71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4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"has_sufficient_data"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       //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false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when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&lt;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3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"coverage_series"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[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"session_index"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3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"coverage_pct"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37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5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"session_index"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4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"coverage_pct"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62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5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"reasoning_trends"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[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"id"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"diagnostic_focus"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"label"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"Diagnostic focus"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"last10_rate"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2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"prev10_rate"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5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"direction"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"improving"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"verdict_distribution"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"correct"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7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"partial"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3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"anchored"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2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"other"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}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has_sufficient_data: false</w:t>
      </w:r>
      <w:r>
        <w:rPr>
          <w:color w:val="13272F"/>
          <w:sz w:val="20"/>
          <w:szCs w:val="20"/>
        </w:rPr>
        <w:t xml:space="preserve"> drives the empty state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UX_SPEC</w:t>
      </w:r>
      <w:r>
        <w:rPr>
          <w:color w:val="13272F"/>
          <w:sz w:val="20"/>
          <w:szCs w:val="20"/>
        </w:rPr>
        <w:t xml:space="preserve"> S-16.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direction</w:t>
      </w:r>
      <w:r>
        <w:rPr>
          <w:color w:val="13272F"/>
          <w:sz w:val="20"/>
          <w:szCs w:val="20"/>
        </w:rPr>
        <w:t xml:space="preserve"> is server-computed so wording stays consistent.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8. Endpoints — billing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`POST /v1/billing/checkout`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Auth: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user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//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Request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"interval"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"month"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"success_url"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"cancel_url"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//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201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"checkout_url"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"https://checkout.stripe.com/…"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"session_id"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"cs_test_…"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Pricing and currency are resolved </w:t>
      </w:r>
      <w:r>
        <w:rPr>
          <w:b/>
          <w:bCs/>
          <w:color w:val="13272F"/>
          <w:sz w:val="20"/>
          <w:szCs w:val="20"/>
        </w:rPr>
        <w:t xml:space="preserve">server-side</w:t>
      </w:r>
      <w:r>
        <w:rPr>
          <w:color w:val="13272F"/>
          <w:sz w:val="20"/>
          <w:szCs w:val="20"/>
        </w:rPr>
        <w:t xml:space="preserve"> from the user's country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§9.4). The client never sends a price.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`POST /v1/billing/portal`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Auth: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pro</w:t>
      </w:r>
      <w:r>
        <w:rPr>
          <w:color w:val="13272F"/>
          <w:sz w:val="20"/>
          <w:szCs w:val="20"/>
        </w:rPr>
        <w:t xml:space="preserve"> →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{ "portal_url": "…" }</w:t>
      </w:r>
      <w:r>
        <w:rPr>
          <w:color w:val="13272F"/>
          <w:sz w:val="20"/>
          <w:szCs w:val="20"/>
        </w:rPr>
        <w:t xml:space="preserve"> — Stripe customer portal for cancellation and payment updates.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`POST /v1/webhooks/stripe`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Auth: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public</w:t>
      </w:r>
      <w:r>
        <w:rPr>
          <w:color w:val="13272F"/>
          <w:sz w:val="20"/>
          <w:szCs w:val="20"/>
        </w:rPr>
        <w:t xml:space="preserve">, verified by Stripe signature.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4051"/>
        <w:gridCol w:w="5309"/>
      </w:tblGrid>
      <w:tr>
        <w:trPr>
          <w:tblHeader/>
        </w:trPr>
        <w:tc>
          <w:tcPr>
            <w:tcW w:type="dxa" w:w="405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530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405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checkout.session.completed</w:t>
            </w:r>
          </w:p>
        </w:tc>
        <w:tc>
          <w:tcPr>
            <w:tcW w:type="dxa" w:w="53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Create subscription, set tier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pro</w:t>
            </w:r>
          </w:p>
        </w:tc>
      </w:tr>
      <w:tr>
        <w:trPr>
          <w:tblHeader w:val="false"/>
        </w:trPr>
        <w:tc>
          <w:tcPr>
            <w:tcW w:type="dxa" w:w="405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customer.subscription.updated</w:t>
            </w:r>
          </w:p>
        </w:tc>
        <w:tc>
          <w:tcPr>
            <w:tcW w:type="dxa" w:w="530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Sync status and period end</w:t>
            </w:r>
          </w:p>
        </w:tc>
      </w:tr>
      <w:tr>
        <w:trPr>
          <w:tblHeader w:val="false"/>
        </w:trPr>
        <w:tc>
          <w:tcPr>
            <w:tcW w:type="dxa" w:w="405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customer.subscription.deleted</w:t>
            </w:r>
          </w:p>
        </w:tc>
        <w:tc>
          <w:tcPr>
            <w:tcW w:type="dxa" w:w="53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Set tier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free</w:t>
            </w:r>
            <w:r>
              <w:rPr>
                <w:color w:val="13272F"/>
                <w:sz w:val="17"/>
                <w:szCs w:val="17"/>
              </w:rPr>
              <w:t xml:space="preserve"> at period end</w:t>
            </w:r>
          </w:p>
        </w:tc>
      </w:tr>
      <w:tr>
        <w:trPr>
          <w:tblHeader w:val="false"/>
        </w:trPr>
        <w:tc>
          <w:tcPr>
            <w:tcW w:type="dxa" w:w="405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invoice.payment_failed</w:t>
            </w:r>
          </w:p>
        </w:tc>
        <w:tc>
          <w:tcPr>
            <w:tcW w:type="dxa" w:w="530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Status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past_due</w:t>
            </w:r>
            <w:r>
              <w:rPr>
                <w:color w:val="13272F"/>
                <w:sz w:val="17"/>
                <w:szCs w:val="17"/>
              </w:rPr>
              <w:t xml:space="preserve">, set 7-day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grace_until</w:t>
            </w:r>
          </w:p>
        </w:tc>
      </w:tr>
      <w:tr>
        <w:trPr>
          <w:tblHeader w:val="false"/>
        </w:trPr>
        <w:tc>
          <w:tcPr>
            <w:tcW w:type="dxa" w:w="405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charge.dispute.created</w:t>
            </w:r>
          </w:p>
        </w:tc>
        <w:tc>
          <w:tcPr>
            <w:tcW w:type="dxa" w:w="53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Cancel subscription, alert admin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Idempotent by Stripe event id</w:t>
      </w:r>
      <w:r>
        <w:rPr>
          <w:color w:val="13272F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DATA_MODEL</w:t>
      </w:r>
      <w:r>
        <w:rPr>
          <w:color w:val="13272F"/>
          <w:sz w:val="20"/>
          <w:szCs w:val="20"/>
        </w:rPr>
        <w:t xml:space="preserve"> §7.3). Always returns 200 once persisted — a non-200 causes Stripe to retry, and a retry storm is worse than a delayed reconciliation. Signature failures return 400.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9. Endpoints — admin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All require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admin</w:t>
      </w:r>
      <w:r>
        <w:rPr>
          <w:color w:val="13272F"/>
          <w:sz w:val="20"/>
          <w:szCs w:val="20"/>
        </w:rPr>
        <w:t xml:space="preserve">. All write to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audit_log</w:t>
      </w:r>
      <w:r>
        <w:rPr>
          <w:color w:val="13272F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820"/>
        <w:gridCol w:w="3206"/>
        <w:gridCol w:w="4334"/>
      </w:tblGrid>
      <w:tr>
        <w:trPr>
          <w:tblHeader/>
        </w:trPr>
        <w:tc>
          <w:tcPr>
            <w:tcW w:type="dxa" w:w="182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20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33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18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GET</w:t>
            </w:r>
          </w:p>
        </w:tc>
        <w:tc>
          <w:tcPr>
            <w:tcW w:type="dxa" w:w="32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/v1/admin/cases</w:t>
            </w:r>
          </w:p>
        </w:tc>
        <w:tc>
          <w:tcPr>
            <w:tcW w:type="dxa" w:w="43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Bank browser; filters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status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origin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review_state</w:t>
            </w:r>
          </w:p>
        </w:tc>
      </w:tr>
      <w:tr>
        <w:trPr>
          <w:tblHeader w:val="false"/>
        </w:trPr>
        <w:tc>
          <w:tcPr>
            <w:tcW w:type="dxa" w:w="18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POST</w:t>
            </w:r>
          </w:p>
        </w:tc>
        <w:tc>
          <w:tcPr>
            <w:tcW w:type="dxa" w:w="32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/v1/admin/cases</w:t>
            </w:r>
          </w:p>
        </w:tc>
        <w:tc>
          <w:tcPr>
            <w:tcW w:type="dxa" w:w="43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Create a case shell</w:t>
            </w:r>
          </w:p>
        </w:tc>
      </w:tr>
      <w:tr>
        <w:trPr>
          <w:tblHeader w:val="false"/>
        </w:trPr>
        <w:tc>
          <w:tcPr>
            <w:tcW w:type="dxa" w:w="18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POST</w:t>
            </w:r>
          </w:p>
        </w:tc>
        <w:tc>
          <w:tcPr>
            <w:tcW w:type="dxa" w:w="32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/v1/admin/cases/{id}/versions</w:t>
            </w:r>
          </w:p>
        </w:tc>
        <w:tc>
          <w:tcPr>
            <w:tcW w:type="dxa" w:w="43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New draft version</w:t>
            </w:r>
          </w:p>
        </w:tc>
      </w:tr>
      <w:tr>
        <w:trPr>
          <w:tblHeader w:val="false"/>
        </w:trPr>
        <w:tc>
          <w:tcPr>
            <w:tcW w:type="dxa" w:w="18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PATCH</w:t>
            </w:r>
          </w:p>
        </w:tc>
        <w:tc>
          <w:tcPr>
            <w:tcW w:type="dxa" w:w="32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/v1/admin/case-versions/{id}</w:t>
            </w:r>
          </w:p>
        </w:tc>
        <w:tc>
          <w:tcPr>
            <w:tcW w:type="dxa" w:w="43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Edit a draft.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422 on C-4 overlap violation</w:t>
            </w:r>
          </w:p>
        </w:tc>
      </w:tr>
      <w:tr>
        <w:trPr>
          <w:tblHeader w:val="false"/>
        </w:trPr>
        <w:tc>
          <w:tcPr>
            <w:tcW w:type="dxa" w:w="18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POST</w:t>
            </w:r>
          </w:p>
        </w:tc>
        <w:tc>
          <w:tcPr>
            <w:tcW w:type="dxa" w:w="32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/v1/admin/case-versions/{id}/validate</w:t>
            </w:r>
          </w:p>
        </w:tc>
        <w:tc>
          <w:tcPr>
            <w:tcW w:type="dxa" w:w="43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Run all invariants, return violations</w:t>
            </w:r>
          </w:p>
        </w:tc>
      </w:tr>
      <w:tr>
        <w:trPr>
          <w:tblHeader w:val="false"/>
        </w:trPr>
        <w:tc>
          <w:tcPr>
            <w:tcW w:type="dxa" w:w="18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POST</w:t>
            </w:r>
          </w:p>
        </w:tc>
        <w:tc>
          <w:tcPr>
            <w:tcW w:type="dxa" w:w="32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/v1/admin/case-versions/{id}/playtest</w:t>
            </w:r>
          </w:p>
        </w:tc>
        <w:tc>
          <w:tcPr>
            <w:tcW w:type="dxa" w:w="43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Ephemeral session with instrumentation</w:t>
            </w:r>
          </w:p>
        </w:tc>
      </w:tr>
      <w:tr>
        <w:trPr>
          <w:tblHeader w:val="false"/>
        </w:trPr>
        <w:tc>
          <w:tcPr>
            <w:tcW w:type="dxa" w:w="18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POST</w:t>
            </w:r>
          </w:p>
        </w:tc>
        <w:tc>
          <w:tcPr>
            <w:tcW w:type="dxa" w:w="32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/v1/admin/case-versions/{id}/reviews</w:t>
            </w:r>
          </w:p>
        </w:tc>
        <w:tc>
          <w:tcPr>
            <w:tcW w:type="dxa" w:w="43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Record a clinical review</w:t>
            </w:r>
          </w:p>
        </w:tc>
      </w:tr>
      <w:tr>
        <w:trPr>
          <w:tblHeader w:val="false"/>
        </w:trPr>
        <w:tc>
          <w:tcPr>
            <w:tcW w:type="dxa" w:w="18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POST</w:t>
            </w:r>
          </w:p>
        </w:tc>
        <w:tc>
          <w:tcPr>
            <w:tcW w:type="dxa" w:w="32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/v1/admin/case-versions/{id}/publish</w:t>
            </w:r>
          </w:p>
        </w:tc>
        <w:tc>
          <w:tcPr>
            <w:tcW w:type="dxa" w:w="43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Publish.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409 if no approving review</w:t>
            </w:r>
          </w:p>
        </w:tc>
      </w:tr>
      <w:tr>
        <w:trPr>
          <w:tblHeader w:val="false"/>
        </w:trPr>
        <w:tc>
          <w:tcPr>
            <w:tcW w:type="dxa" w:w="18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POST</w:t>
            </w:r>
          </w:p>
        </w:tc>
        <w:tc>
          <w:tcPr>
            <w:tcW w:type="dxa" w:w="32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/v1/admin/case-versions/{id}/retire</w:t>
            </w:r>
          </w:p>
        </w:tc>
        <w:tc>
          <w:tcPr>
            <w:tcW w:type="dxa" w:w="43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Retire</w:t>
            </w:r>
          </w:p>
        </w:tc>
      </w:tr>
      <w:tr>
        <w:trPr>
          <w:tblHeader w:val="false"/>
        </w:trPr>
        <w:tc>
          <w:tcPr>
            <w:tcW w:type="dxa" w:w="18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GET</w:t>
            </w:r>
            <w:r>
              <w:rPr>
                <w:color w:val="13272F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POST</w:t>
            </w:r>
            <w:r>
              <w:rPr>
                <w:color w:val="13272F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PATCH</w:t>
            </w:r>
          </w:p>
        </w:tc>
        <w:tc>
          <w:tcPr>
            <w:tcW w:type="dxa" w:w="32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/v1/admin/examinations</w:t>
            </w:r>
          </w:p>
        </w:tc>
        <w:tc>
          <w:tcPr>
            <w:tcW w:type="dxa" w:w="43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Master list CRUD.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Delete not offered</w:t>
            </w:r>
          </w:p>
        </w:tc>
      </w:tr>
      <w:tr>
        <w:trPr>
          <w:tblHeader w:val="false"/>
        </w:trPr>
        <w:tc>
          <w:tcPr>
            <w:tcW w:type="dxa" w:w="18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GET</w:t>
            </w:r>
            <w:r>
              <w:rPr>
                <w:color w:val="13272F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POST</w:t>
            </w:r>
            <w:r>
              <w:rPr>
                <w:color w:val="13272F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PATCH</w:t>
            </w:r>
          </w:p>
        </w:tc>
        <w:tc>
          <w:tcPr>
            <w:tcW w:type="dxa" w:w="32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/v1/admin/investigations</w:t>
            </w:r>
          </w:p>
        </w:tc>
        <w:tc>
          <w:tcPr>
            <w:tcW w:type="dxa" w:w="43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Same</w:t>
            </w:r>
          </w:p>
        </w:tc>
      </w:tr>
      <w:tr>
        <w:trPr>
          <w:tblHeader w:val="false"/>
        </w:trPr>
        <w:tc>
          <w:tcPr>
            <w:tcW w:type="dxa" w:w="18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GET</w:t>
            </w:r>
            <w:r>
              <w:rPr>
                <w:color w:val="13272F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POST</w:t>
            </w:r>
            <w:r>
              <w:rPr>
                <w:color w:val="13272F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PATCH</w:t>
            </w:r>
            <w:r>
              <w:rPr>
                <w:color w:val="13272F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DELETE</w:t>
            </w:r>
          </w:p>
        </w:tc>
        <w:tc>
          <w:tcPr>
            <w:tcW w:type="dxa" w:w="32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/v1/admin/lexicon/topics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/phrases</w:t>
            </w:r>
          </w:p>
        </w:tc>
        <w:tc>
          <w:tcPr>
            <w:tcW w:type="dxa" w:w="43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Lexicon</w:t>
            </w:r>
          </w:p>
        </w:tc>
      </w:tr>
      <w:tr>
        <w:trPr>
          <w:tblHeader w:val="false"/>
        </w:trPr>
        <w:tc>
          <w:tcPr>
            <w:tcW w:type="dxa" w:w="18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POST</w:t>
            </w:r>
          </w:p>
        </w:tc>
        <w:tc>
          <w:tcPr>
            <w:tcW w:type="dxa" w:w="32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/v1/admin/lexicon/test</w:t>
            </w:r>
          </w:p>
        </w:tc>
        <w:tc>
          <w:tcPr>
            <w:tcW w:type="dxa" w:w="43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Match tester —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{text}</w:t>
            </w:r>
            <w:r>
              <w:rPr>
                <w:color w:val="13272F"/>
                <w:sz w:val="17"/>
                <w:szCs w:val="17"/>
              </w:rPr>
              <w:t xml:space="preserve"> → matched topics + scores</w:t>
            </w:r>
          </w:p>
        </w:tc>
      </w:tr>
      <w:tr>
        <w:trPr>
          <w:tblHeader w:val="false"/>
        </w:trPr>
        <w:tc>
          <w:tcPr>
            <w:tcW w:type="dxa" w:w="18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GET</w:t>
            </w:r>
          </w:p>
        </w:tc>
        <w:tc>
          <w:tcPr>
            <w:tcW w:type="dxa" w:w="32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/v1/admin/ai/usage</w:t>
            </w:r>
          </w:p>
        </w:tc>
        <w:tc>
          <w:tcPr>
            <w:tcW w:type="dxa" w:w="43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Cost, tokens, latency, errors</w:t>
            </w:r>
          </w:p>
        </w:tc>
      </w:tr>
      <w:tr>
        <w:trPr>
          <w:tblHeader w:val="false"/>
        </w:trPr>
        <w:tc>
          <w:tcPr>
            <w:tcW w:type="dxa" w:w="18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GET</w:t>
            </w:r>
          </w:p>
        </w:tc>
        <w:tc>
          <w:tcPr>
            <w:tcW w:type="dxa" w:w="32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/v1/admin/ai/conversations</w:t>
            </w:r>
          </w:p>
        </w:tc>
        <w:tc>
          <w:tcPr>
            <w:tcW w:type="dxa" w:w="43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Sampled transcripts</w:t>
            </w:r>
          </w:p>
        </w:tc>
      </w:tr>
      <w:tr>
        <w:trPr>
          <w:tblHeader w:val="false"/>
        </w:trPr>
        <w:tc>
          <w:tcPr>
            <w:tcW w:type="dxa" w:w="18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GET</w:t>
            </w:r>
            <w:r>
              <w:rPr>
                <w:color w:val="13272F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PATCH</w:t>
            </w:r>
          </w:p>
        </w:tc>
        <w:tc>
          <w:tcPr>
            <w:tcW w:type="dxa" w:w="32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/v1/admin/leakage</w:t>
            </w:r>
          </w:p>
        </w:tc>
        <w:tc>
          <w:tcPr>
            <w:tcW w:type="dxa" w:w="43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Leakage queue; confirm or dismiss</w:t>
            </w:r>
          </w:p>
        </w:tc>
      </w:tr>
      <w:tr>
        <w:trPr>
          <w:tblHeader w:val="false"/>
        </w:trPr>
        <w:tc>
          <w:tcPr>
            <w:tcW w:type="dxa" w:w="18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GET</w:t>
            </w:r>
          </w:p>
        </w:tc>
        <w:tc>
          <w:tcPr>
            <w:tcW w:type="dxa" w:w="32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/v1/admin/engine-versions</w:t>
            </w:r>
          </w:p>
        </w:tc>
        <w:tc>
          <w:tcPr>
            <w:tcW w:type="dxa" w:w="43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List</w:t>
            </w:r>
          </w:p>
        </w:tc>
      </w:tr>
      <w:tr>
        <w:trPr>
          <w:tblHeader w:val="false"/>
        </w:trPr>
        <w:tc>
          <w:tcPr>
            <w:tcW w:type="dxa" w:w="18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POST</w:t>
            </w:r>
          </w:p>
        </w:tc>
        <w:tc>
          <w:tcPr>
            <w:tcW w:type="dxa" w:w="32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/v1/admin/engine-versions/preview</w:t>
            </w:r>
          </w:p>
        </w:tc>
        <w:tc>
          <w:tcPr>
            <w:tcW w:type="dxa" w:w="43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Threshold impact preview</w:t>
            </w:r>
          </w:p>
        </w:tc>
      </w:tr>
      <w:tr>
        <w:trPr>
          <w:tblHeader w:val="false"/>
        </w:trPr>
        <w:tc>
          <w:tcPr>
            <w:tcW w:type="dxa" w:w="18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GET</w:t>
            </w:r>
          </w:p>
        </w:tc>
        <w:tc>
          <w:tcPr>
            <w:tcW w:type="dxa" w:w="32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/v1/admin/users</w:t>
            </w:r>
          </w:p>
        </w:tc>
        <w:tc>
          <w:tcPr>
            <w:tcW w:type="dxa" w:w="43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Directory</w:t>
            </w:r>
          </w:p>
        </w:tc>
      </w:tr>
      <w:tr>
        <w:trPr>
          <w:tblHeader w:val="false"/>
        </w:trPr>
        <w:tc>
          <w:tcPr>
            <w:tcW w:type="dxa" w:w="18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GET</w:t>
            </w:r>
          </w:p>
        </w:tc>
        <w:tc>
          <w:tcPr>
            <w:tcW w:type="dxa" w:w="32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/v1/admin/users/{id}/sessions</w:t>
            </w:r>
          </w:p>
        </w:tc>
        <w:tc>
          <w:tcPr>
            <w:tcW w:type="dxa" w:w="43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Requires `reason` query param</w:t>
            </w:r>
            <w:r>
              <w:rPr>
                <w:color w:val="13272F"/>
                <w:sz w:val="17"/>
                <w:szCs w:val="17"/>
              </w:rPr>
              <w:t xml:space="preserve">; time-boxed; audited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Threshold impact preview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endpoint that makes calibration a measured decision rather than a guess.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//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POST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admin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engine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versions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preview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"thresholds"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"anchoring"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"concentration"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55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 } }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//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200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"sessions_evaluated"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1284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"changes"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"anchoring"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"newly_flagged"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117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"no_longer_flagged"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"pct_change"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9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"validation_suite"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"anchoring"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       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"sensitivity"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"specificity"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94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"premature_closure"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"sensitivity"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"specificity"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88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"confirmation_bias"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"sensitivity"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"specificity"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82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"overall_accuracy"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93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"delta_from_current"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-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01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}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}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Read-only. Applying creates a new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engine_versions</w:t>
      </w:r>
      <w:r>
        <w:rPr>
          <w:color w:val="13272F"/>
          <w:sz w:val="20"/>
          <w:szCs w:val="20"/>
        </w:rPr>
        <w:t xml:space="preserve"> row.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10. Error code catalogue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Stable identifiers. </w:t>
      </w:r>
      <w:r>
        <w:rPr>
          <w:b/>
          <w:bCs/>
          <w:color w:val="13272F"/>
          <w:sz w:val="20"/>
          <w:szCs w:val="20"/>
        </w:rPr>
        <w:t xml:space="preserve">Once shipped, a code is never renamed or repurposed.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3297"/>
        <w:gridCol w:w="966"/>
        <w:gridCol w:w="5097"/>
      </w:tblGrid>
      <w:tr>
        <w:trPr>
          <w:tblHeader/>
        </w:trPr>
        <w:tc>
          <w:tcPr>
            <w:tcW w:type="dxa" w:w="329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  <w:tc>
          <w:tcPr>
            <w:tcW w:type="dxa" w:w="96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09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32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unauthenticated</w:t>
            </w:r>
          </w:p>
        </w:tc>
        <w:tc>
          <w:tcPr>
            <w:tcW w:type="dxa" w:w="96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401</w:t>
            </w:r>
          </w:p>
        </w:tc>
        <w:tc>
          <w:tcPr>
            <w:tcW w:type="dxa" w:w="50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Missing or malformed token</w:t>
            </w:r>
          </w:p>
        </w:tc>
      </w:tr>
      <w:tr>
        <w:trPr>
          <w:tblHeader w:val="false"/>
        </w:trPr>
        <w:tc>
          <w:tcPr>
            <w:tcW w:type="dxa" w:w="32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token_expired</w:t>
            </w:r>
          </w:p>
        </w:tc>
        <w:tc>
          <w:tcPr>
            <w:tcW w:type="dxa" w:w="96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401</w:t>
            </w:r>
          </w:p>
        </w:tc>
        <w:tc>
          <w:tcPr>
            <w:tcW w:type="dxa" w:w="50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Refresh and retry once</w:t>
            </w:r>
          </w:p>
        </w:tc>
      </w:tr>
      <w:tr>
        <w:trPr>
          <w:tblHeader w:val="false"/>
        </w:trPr>
        <w:tc>
          <w:tcPr>
            <w:tcW w:type="dxa" w:w="32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forbidden</w:t>
            </w:r>
          </w:p>
        </w:tc>
        <w:tc>
          <w:tcPr>
            <w:tcW w:type="dxa" w:w="96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403</w:t>
            </w:r>
          </w:p>
        </w:tc>
        <w:tc>
          <w:tcPr>
            <w:tcW w:type="dxa" w:w="50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Authenticated, not permitted</w:t>
            </w:r>
          </w:p>
        </w:tc>
      </w:tr>
      <w:tr>
        <w:trPr>
          <w:tblHeader w:val="false"/>
        </w:trPr>
        <w:tc>
          <w:tcPr>
            <w:tcW w:type="dxa" w:w="32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pro_required</w:t>
            </w:r>
          </w:p>
        </w:tc>
        <w:tc>
          <w:tcPr>
            <w:tcW w:type="dxa" w:w="96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403</w:t>
            </w:r>
          </w:p>
        </w:tc>
        <w:tc>
          <w:tcPr>
            <w:tcW w:type="dxa" w:w="50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Feature requires Pro</w:t>
            </w:r>
          </w:p>
        </w:tc>
      </w:tr>
      <w:tr>
        <w:trPr>
          <w:tblHeader w:val="false"/>
        </w:trPr>
        <w:tc>
          <w:tcPr>
            <w:tcW w:type="dxa" w:w="32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monthly_limit_reached</w:t>
            </w:r>
          </w:p>
        </w:tc>
        <w:tc>
          <w:tcPr>
            <w:tcW w:type="dxa" w:w="96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403</w:t>
            </w:r>
          </w:p>
        </w:tc>
        <w:tc>
          <w:tcPr>
            <w:tcW w:type="dxa" w:w="50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Free allowance exhausted</w:t>
            </w:r>
          </w:p>
        </w:tc>
      </w:tr>
      <w:tr>
        <w:trPr>
          <w:tblHeader w:val="false"/>
        </w:trPr>
        <w:tc>
          <w:tcPr>
            <w:tcW w:type="dxa" w:w="32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not_found</w:t>
            </w:r>
          </w:p>
        </w:tc>
        <w:tc>
          <w:tcPr>
            <w:tcW w:type="dxa" w:w="96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404</w:t>
            </w:r>
          </w:p>
        </w:tc>
        <w:tc>
          <w:tcPr>
            <w:tcW w:type="dxa" w:w="50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Absent, or not yours</w:t>
            </w:r>
          </w:p>
        </w:tc>
      </w:tr>
      <w:tr>
        <w:trPr>
          <w:tblHeader w:val="false"/>
        </w:trPr>
        <w:tc>
          <w:tcPr>
            <w:tcW w:type="dxa" w:w="32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feedback_not_ready</w:t>
            </w:r>
          </w:p>
        </w:tc>
        <w:tc>
          <w:tcPr>
            <w:tcW w:type="dxa" w:w="96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404</w:t>
            </w:r>
          </w:p>
        </w:tc>
        <w:tc>
          <w:tcPr>
            <w:tcW w:type="dxa" w:w="50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Still generating; retry</w:t>
            </w:r>
          </w:p>
        </w:tc>
      </w:tr>
      <w:tr>
        <w:trPr>
          <w:tblHeader w:val="false"/>
        </w:trPr>
        <w:tc>
          <w:tcPr>
            <w:tcW w:type="dxa" w:w="32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session_already_active</w:t>
            </w:r>
          </w:p>
        </w:tc>
        <w:tc>
          <w:tcPr>
            <w:tcW w:type="dxa" w:w="96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409</w:t>
            </w:r>
          </w:p>
        </w:tc>
        <w:tc>
          <w:tcPr>
            <w:tcW w:type="dxa" w:w="50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Unfinished session exists</w:t>
            </w:r>
          </w:p>
        </w:tc>
      </w:tr>
      <w:tr>
        <w:trPr>
          <w:tblHeader w:val="false"/>
        </w:trPr>
        <w:tc>
          <w:tcPr>
            <w:tcW w:type="dxa" w:w="32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session_concluded</w:t>
            </w:r>
          </w:p>
        </w:tc>
        <w:tc>
          <w:tcPr>
            <w:tcW w:type="dxa" w:w="96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409</w:t>
            </w:r>
          </w:p>
        </w:tc>
        <w:tc>
          <w:tcPr>
            <w:tcW w:type="dxa" w:w="50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Already submitted</w:t>
            </w:r>
          </w:p>
        </w:tc>
      </w:tr>
      <w:tr>
        <w:trPr>
          <w:tblHeader w:val="false"/>
        </w:trPr>
        <w:tc>
          <w:tcPr>
            <w:tcW w:type="dxa" w:w="32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session_not_concluded</w:t>
            </w:r>
          </w:p>
        </w:tc>
        <w:tc>
          <w:tcPr>
            <w:tcW w:type="dxa" w:w="96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409</w:t>
            </w:r>
          </w:p>
        </w:tc>
        <w:tc>
          <w:tcPr>
            <w:tcW w:type="dxa" w:w="50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Feedback requested too early</w:t>
            </w:r>
          </w:p>
        </w:tc>
      </w:tr>
      <w:tr>
        <w:trPr>
          <w:tblHeader w:val="false"/>
        </w:trPr>
        <w:tc>
          <w:tcPr>
            <w:tcW w:type="dxa" w:w="32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trial_already_used</w:t>
            </w:r>
          </w:p>
        </w:tc>
        <w:tc>
          <w:tcPr>
            <w:tcW w:type="dxa" w:w="96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409</w:t>
            </w:r>
          </w:p>
        </w:tc>
        <w:tc>
          <w:tcPr>
            <w:tcW w:type="dxa" w:w="50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One trial per browser</w:t>
            </w:r>
          </w:p>
        </w:tc>
      </w:tr>
      <w:tr>
        <w:trPr>
          <w:tblHeader w:val="false"/>
        </w:trPr>
        <w:tc>
          <w:tcPr>
            <w:tcW w:type="dxa" w:w="32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no_approving_review</w:t>
            </w:r>
          </w:p>
        </w:tc>
        <w:tc>
          <w:tcPr>
            <w:tcW w:type="dxa" w:w="96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409</w:t>
            </w:r>
          </w:p>
        </w:tc>
        <w:tc>
          <w:tcPr>
            <w:tcW w:type="dxa" w:w="50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Publish blocked (FR-12.5)</w:t>
            </w:r>
          </w:p>
        </w:tc>
      </w:tr>
      <w:tr>
        <w:trPr>
          <w:tblHeader w:val="false"/>
        </w:trPr>
        <w:tc>
          <w:tcPr>
            <w:tcW w:type="dxa" w:w="32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validation_failed</w:t>
            </w:r>
          </w:p>
        </w:tc>
        <w:tc>
          <w:tcPr>
            <w:tcW w:type="dxa" w:w="96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422</w:t>
            </w:r>
          </w:p>
        </w:tc>
        <w:tc>
          <w:tcPr>
            <w:tcW w:type="dxa" w:w="50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Generic;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details</w:t>
            </w:r>
            <w:r>
              <w:rPr>
                <w:color w:val="13272F"/>
                <w:sz w:val="17"/>
                <w:szCs w:val="17"/>
              </w:rPr>
              <w:t xml:space="preserve"> lists fields</w:t>
            </w:r>
          </w:p>
        </w:tc>
      </w:tr>
      <w:tr>
        <w:trPr>
          <w:tblHeader w:val="false"/>
        </w:trPr>
        <w:tc>
          <w:tcPr>
            <w:tcW w:type="dxa" w:w="32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question_too_long</w:t>
            </w:r>
          </w:p>
        </w:tc>
        <w:tc>
          <w:tcPr>
            <w:tcW w:type="dxa" w:w="96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422</w:t>
            </w:r>
          </w:p>
        </w:tc>
        <w:tc>
          <w:tcPr>
            <w:tcW w:type="dxa" w:w="50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&gt; 500 chars</w:t>
            </w:r>
          </w:p>
        </w:tc>
      </w:tr>
      <w:tr>
        <w:trPr>
          <w:tblHeader w:val="false"/>
        </w:trPr>
        <w:tc>
          <w:tcPr>
            <w:tcW w:type="dxa" w:w="32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diagnosis_empty</w:t>
            </w:r>
          </w:p>
        </w:tc>
        <w:tc>
          <w:tcPr>
            <w:tcW w:type="dxa" w:w="96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422</w:t>
            </w:r>
          </w:p>
        </w:tc>
        <w:tc>
          <w:tcPr>
            <w:tcW w:type="dxa" w:w="50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Empty diagnosis</w:t>
            </w:r>
          </w:p>
        </w:tc>
      </w:tr>
      <w:tr>
        <w:trPr>
          <w:tblHeader w:val="false"/>
        </w:trPr>
        <w:tc>
          <w:tcPr>
            <w:tcW w:type="dxa" w:w="32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diagnosis_too_long</w:t>
            </w:r>
          </w:p>
        </w:tc>
        <w:tc>
          <w:tcPr>
            <w:tcW w:type="dxa" w:w="96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422</w:t>
            </w:r>
          </w:p>
        </w:tc>
        <w:tc>
          <w:tcPr>
            <w:tcW w:type="dxa" w:w="50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&gt; 200 chars</w:t>
            </w:r>
          </w:p>
        </w:tc>
      </w:tr>
      <w:tr>
        <w:trPr>
          <w:tblHeader w:val="false"/>
        </w:trPr>
        <w:tc>
          <w:tcPr>
            <w:tcW w:type="dxa" w:w="32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patient_data_detected</w:t>
            </w:r>
          </w:p>
        </w:tc>
        <w:tc>
          <w:tcPr>
            <w:tcW w:type="dxa" w:w="96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422</w:t>
            </w:r>
          </w:p>
        </w:tc>
        <w:tc>
          <w:tcPr>
            <w:tcW w:type="dxa" w:w="50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Real-patient-data guard</w:t>
            </w:r>
          </w:p>
        </w:tc>
      </w:tr>
      <w:tr>
        <w:trPr>
          <w:tblHeader w:val="false"/>
        </w:trPr>
        <w:tc>
          <w:tcPr>
            <w:tcW w:type="dxa" w:w="32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keyword_overlap</w:t>
            </w:r>
          </w:p>
        </w:tc>
        <w:tc>
          <w:tcPr>
            <w:tcW w:type="dxa" w:w="96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422</w:t>
            </w:r>
          </w:p>
        </w:tc>
        <w:tc>
          <w:tcPr>
            <w:tcW w:type="dxa" w:w="50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Case invariant C-4</w:t>
            </w:r>
          </w:p>
        </w:tc>
      </w:tr>
      <w:tr>
        <w:trPr>
          <w:tblHeader w:val="false"/>
        </w:trPr>
        <w:tc>
          <w:tcPr>
            <w:tcW w:type="dxa" w:w="32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idempotency_key_reused</w:t>
            </w:r>
          </w:p>
        </w:tc>
        <w:tc>
          <w:tcPr>
            <w:tcW w:type="dxa" w:w="96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422</w:t>
            </w:r>
          </w:p>
        </w:tc>
        <w:tc>
          <w:tcPr>
            <w:tcW w:type="dxa" w:w="50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Same key, different body</w:t>
            </w:r>
          </w:p>
        </w:tc>
      </w:tr>
      <w:tr>
        <w:trPr>
          <w:tblHeader w:val="false"/>
        </w:trPr>
        <w:tc>
          <w:tcPr>
            <w:tcW w:type="dxa" w:w="32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confirmation_required</w:t>
            </w:r>
          </w:p>
        </w:tc>
        <w:tc>
          <w:tcPr>
            <w:tcW w:type="dxa" w:w="96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422</w:t>
            </w:r>
          </w:p>
        </w:tc>
        <w:tc>
          <w:tcPr>
            <w:tcW w:type="dxa" w:w="50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Deletion confirmation missing</w:t>
            </w:r>
          </w:p>
        </w:tc>
      </w:tr>
      <w:tr>
        <w:trPr>
          <w:tblHeader w:val="false"/>
        </w:trPr>
        <w:tc>
          <w:tcPr>
            <w:tcW w:type="dxa" w:w="32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invalid_timezone</w:t>
            </w:r>
          </w:p>
        </w:tc>
        <w:tc>
          <w:tcPr>
            <w:tcW w:type="dxa" w:w="96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422</w:t>
            </w:r>
          </w:p>
        </w:tc>
        <w:tc>
          <w:tcPr>
            <w:tcW w:type="dxa" w:w="50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Not an IANA zone</w:t>
            </w:r>
          </w:p>
        </w:tc>
      </w:tr>
      <w:tr>
        <w:trPr>
          <w:tblHeader w:val="false"/>
        </w:trPr>
        <w:tc>
          <w:tcPr>
            <w:tcW w:type="dxa" w:w="32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trial_expired</w:t>
            </w:r>
          </w:p>
        </w:tc>
        <w:tc>
          <w:tcPr>
            <w:tcW w:type="dxa" w:w="96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422</w:t>
            </w:r>
          </w:p>
        </w:tc>
        <w:tc>
          <w:tcPr>
            <w:tcW w:type="dxa" w:w="50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Claim window passed</w:t>
            </w:r>
          </w:p>
        </w:tc>
      </w:tr>
      <w:tr>
        <w:trPr>
          <w:tblHeader w:val="false"/>
        </w:trPr>
        <w:tc>
          <w:tcPr>
            <w:tcW w:type="dxa" w:w="32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unknown_key</w:t>
            </w:r>
          </w:p>
        </w:tc>
        <w:tc>
          <w:tcPr>
            <w:tcW w:type="dxa" w:w="96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404</w:t>
            </w:r>
          </w:p>
        </w:tc>
        <w:tc>
          <w:tcPr>
            <w:tcW w:type="dxa" w:w="50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Unknown examination/investigation</w:t>
            </w:r>
          </w:p>
        </w:tc>
      </w:tr>
      <w:tr>
        <w:trPr>
          <w:tblHeader w:val="false"/>
        </w:trPr>
        <w:tc>
          <w:tcPr>
            <w:tcW w:type="dxa" w:w="32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question_limit_reached</w:t>
            </w:r>
          </w:p>
        </w:tc>
        <w:tc>
          <w:tcPr>
            <w:tcW w:type="dxa" w:w="96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429</w:t>
            </w:r>
          </w:p>
        </w:tc>
        <w:tc>
          <w:tcPr>
            <w:tcW w:type="dxa" w:w="50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40-question cap</w:t>
            </w:r>
          </w:p>
        </w:tc>
      </w:tr>
      <w:tr>
        <w:trPr>
          <w:tblHeader w:val="false"/>
        </w:trPr>
        <w:tc>
          <w:tcPr>
            <w:tcW w:type="dxa" w:w="32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rate_limited</w:t>
            </w:r>
          </w:p>
        </w:tc>
        <w:tc>
          <w:tcPr>
            <w:tcW w:type="dxa" w:w="96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429</w:t>
            </w:r>
          </w:p>
        </w:tc>
        <w:tc>
          <w:tcPr>
            <w:tcW w:type="dxa" w:w="50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Generic; see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Retry-After</w:t>
            </w:r>
          </w:p>
        </w:tc>
      </w:tr>
      <w:tr>
        <w:trPr>
          <w:tblHeader w:val="false"/>
        </w:trPr>
        <w:tc>
          <w:tcPr>
            <w:tcW w:type="dxa" w:w="32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patient_unavailable</w:t>
            </w:r>
          </w:p>
        </w:tc>
        <w:tc>
          <w:tcPr>
            <w:tcW w:type="dxa" w:w="96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503</w:t>
            </w:r>
          </w:p>
        </w:tc>
        <w:tc>
          <w:tcPr>
            <w:tcW w:type="dxa" w:w="50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LLM failed; question preserved</w:t>
            </w:r>
          </w:p>
        </w:tc>
      </w:tr>
      <w:tr>
        <w:trPr>
          <w:tblHeader w:val="false"/>
        </w:trPr>
        <w:tc>
          <w:tcPr>
            <w:tcW w:type="dxa" w:w="32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no_cases_available</w:t>
            </w:r>
          </w:p>
        </w:tc>
        <w:tc>
          <w:tcPr>
            <w:tcW w:type="dxa" w:w="96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503</w:t>
            </w:r>
          </w:p>
        </w:tc>
        <w:tc>
          <w:tcPr>
            <w:tcW w:type="dxa" w:w="50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Empty published bank</w:t>
            </w:r>
          </w:p>
        </w:tc>
      </w:tr>
      <w:tr>
        <w:trPr>
          <w:tblHeader w:val="false"/>
        </w:trPr>
        <w:tc>
          <w:tcPr>
            <w:tcW w:type="dxa" w:w="32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internal_error</w:t>
            </w:r>
          </w:p>
        </w:tc>
        <w:tc>
          <w:tcPr>
            <w:tcW w:type="dxa" w:w="96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500</w:t>
            </w:r>
          </w:p>
        </w:tc>
        <w:tc>
          <w:tcPr>
            <w:tcW w:type="dxa" w:w="50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Unexpected;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request_id</w:t>
            </w:r>
            <w:r>
              <w:rPr>
                <w:color w:val="13272F"/>
                <w:sz w:val="17"/>
                <w:szCs w:val="17"/>
              </w:rPr>
              <w:t xml:space="preserve"> for support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11. Contract tests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Beyond ordinary endpoint tests, these enforce constraints that no compiler can: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897"/>
        <w:gridCol w:w="6429"/>
        <w:gridCol w:w="2034"/>
      </w:tblGrid>
      <w:tr>
        <w:trPr>
          <w:tblHeader/>
        </w:trPr>
        <w:tc>
          <w:tcPr>
            <w:tcW w:type="dxa" w:w="89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642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03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Guards</w:t>
            </w:r>
          </w:p>
        </w:tc>
      </w:tr>
      <w:tr>
        <w:trPr>
          <w:tblHeader w:val="false"/>
        </w:trPr>
        <w:tc>
          <w:tcPr>
            <w:tcW w:type="dxa" w:w="8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CT-1</w:t>
            </w:r>
          </w:p>
        </w:tc>
        <w:tc>
          <w:tcPr>
            <w:tcW w:type="dxa" w:w="64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POST /sessions</w:t>
            </w:r>
            <w:r>
              <w:rPr>
                <w:color w:val="13272F"/>
                <w:sz w:val="17"/>
                <w:szCs w:val="17"/>
              </w:rPr>
              <w:t xml:space="preserve"> response contains none of: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correct_diagnosis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anchor_keywords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required_topics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contradictory_clues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system_prompt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investigations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examination</w:t>
            </w:r>
          </w:p>
        </w:tc>
        <w:tc>
          <w:tcPr>
            <w:tcW w:type="dxa" w:w="20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FR-3.4 — the leak that would invalidate everything</w:t>
            </w:r>
          </w:p>
        </w:tc>
      </w:tr>
      <w:tr>
        <w:trPr>
          <w:tblHeader w:val="false"/>
        </w:trPr>
        <w:tc>
          <w:tcPr>
            <w:tcW w:type="dxa" w:w="8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CT-2</w:t>
            </w:r>
          </w:p>
        </w:tc>
        <w:tc>
          <w:tcPr>
            <w:tcW w:type="dxa" w:w="642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POST /questions</w:t>
            </w:r>
            <w:r>
              <w:rPr>
                <w:color w:val="13272F"/>
                <w:sz w:val="17"/>
                <w:szCs w:val="17"/>
              </w:rPr>
              <w:t xml:space="preserve"> response contains no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matched_topics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coverage</w:t>
            </w:r>
            <w:r>
              <w:rPr>
                <w:color w:val="13272F"/>
                <w:sz w:val="17"/>
                <w:szCs w:val="17"/>
              </w:rPr>
              <w:t xml:space="preserve">, or bias field</w:t>
            </w:r>
          </w:p>
        </w:tc>
        <w:tc>
          <w:tcPr>
            <w:tcW w:type="dxa" w:w="20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FR-4.7, U2</w:t>
            </w:r>
          </w:p>
        </w:tc>
      </w:tr>
      <w:tr>
        <w:trPr>
          <w:tblHeader w:val="false"/>
        </w:trPr>
        <w:tc>
          <w:tcPr>
            <w:tcW w:type="dxa" w:w="8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CT-3</w:t>
            </w:r>
          </w:p>
        </w:tc>
        <w:tc>
          <w:tcPr>
            <w:tcW w:type="dxa" w:w="64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Catalogue responses contain no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category</w:t>
            </w:r>
            <w:r>
              <w:rPr>
                <w:color w:val="13272F"/>
                <w:sz w:val="17"/>
                <w:szCs w:val="17"/>
              </w:rPr>
              <w:t xml:space="preserve"> or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is_key</w:t>
            </w:r>
          </w:p>
        </w:tc>
        <w:tc>
          <w:tcPr>
            <w:tcW w:type="dxa" w:w="20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FR-6.6</w:t>
            </w:r>
          </w:p>
        </w:tc>
      </w:tr>
      <w:tr>
        <w:trPr>
          <w:tblHeader w:val="false"/>
        </w:trPr>
        <w:tc>
          <w:tcPr>
            <w:tcW w:type="dxa" w:w="8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CT-4</w:t>
            </w:r>
          </w:p>
        </w:tc>
        <w:tc>
          <w:tcPr>
            <w:tcW w:type="dxa" w:w="642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Feedback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reasoning[].id</w:t>
            </w:r>
            <w:r>
              <w:rPr>
                <w:color w:val="13272F"/>
                <w:sz w:val="17"/>
                <w:szCs w:val="17"/>
              </w:rPr>
              <w:t xml:space="preserve"> ∈ {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diagnostic_focus</w:t>
            </w:r>
            <w:r>
              <w:rPr>
                <w:color w:val="13272F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history_completeness</w:t>
            </w:r>
            <w:r>
              <w:rPr>
                <w:color w:val="13272F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evidence_exploration</w:t>
            </w:r>
            <w:r>
              <w:rPr>
                <w:color w:val="13272F"/>
                <w:sz w:val="17"/>
                <w:szCs w:val="17"/>
              </w:rPr>
              <w:t xml:space="preserve">}</w:t>
            </w:r>
          </w:p>
        </w:tc>
        <w:tc>
          <w:tcPr>
            <w:tcW w:type="dxa" w:w="20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P1, U4</w:t>
            </w:r>
          </w:p>
        </w:tc>
      </w:tr>
      <w:tr>
        <w:trPr>
          <w:tblHeader w:val="false"/>
        </w:trPr>
        <w:tc>
          <w:tcPr>
            <w:tcW w:type="dxa" w:w="8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CT-5</w:t>
            </w:r>
          </w:p>
        </w:tc>
        <w:tc>
          <w:tcPr>
            <w:tcW w:type="dxa" w:w="64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 response body anywhere contains "anchoring", "premature closure", "confirmation bias"</w:t>
            </w:r>
          </w:p>
        </w:tc>
        <w:tc>
          <w:tcPr>
            <w:tcW w:type="dxa" w:w="20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8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CT-6</w:t>
            </w:r>
          </w:p>
        </w:tc>
        <w:tc>
          <w:tcPr>
            <w:tcW w:type="dxa" w:w="642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Every error response validates against the envelope schema</w:t>
            </w:r>
          </w:p>
        </w:tc>
        <w:tc>
          <w:tcPr>
            <w:tcW w:type="dxa" w:w="20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§2.6</w:t>
            </w:r>
          </w:p>
        </w:tc>
      </w:tr>
      <w:tr>
        <w:trPr>
          <w:tblHeader w:val="false"/>
        </w:trPr>
        <w:tc>
          <w:tcPr>
            <w:tcW w:type="dxa" w:w="8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CT-7</w:t>
            </w:r>
          </w:p>
        </w:tc>
        <w:tc>
          <w:tcPr>
            <w:tcW w:type="dxa" w:w="64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Every 4xx/5xx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code</w:t>
            </w:r>
            <w:r>
              <w:rPr>
                <w:color w:val="13272F"/>
                <w:sz w:val="17"/>
                <w:szCs w:val="17"/>
              </w:rPr>
              <w:t xml:space="preserve"> appears in the §10 catalogue</w:t>
            </w:r>
          </w:p>
        </w:tc>
        <w:tc>
          <w:tcPr>
            <w:tcW w:type="dxa" w:w="20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Prevents undocumented codes</w:t>
            </w:r>
          </w:p>
        </w:tc>
      </w:tr>
      <w:tr>
        <w:trPr>
          <w:tblHeader w:val="false"/>
        </w:trPr>
        <w:tc>
          <w:tcPr>
            <w:tcW w:type="dxa" w:w="8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CT-8</w:t>
            </w:r>
          </w:p>
        </w:tc>
        <w:tc>
          <w:tcPr>
            <w:tcW w:type="dxa" w:w="642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Duplicate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Idempotency-Key</w:t>
            </w:r>
            <w:r>
              <w:rPr>
                <w:color w:val="13272F"/>
                <w:sz w:val="17"/>
                <w:szCs w:val="17"/>
              </w:rPr>
              <w:t xml:space="preserve"> with the same body returns the identical response</w:t>
            </w:r>
          </w:p>
        </w:tc>
        <w:tc>
          <w:tcPr>
            <w:tcW w:type="dxa" w:w="20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§2.8</w:t>
            </w:r>
          </w:p>
        </w:tc>
      </w:tr>
      <w:tr>
        <w:trPr>
          <w:tblHeader w:val="false"/>
        </w:trPr>
        <w:tc>
          <w:tcPr>
            <w:tcW w:type="dxa" w:w="8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CT-9</w:t>
            </w:r>
          </w:p>
        </w:tc>
        <w:tc>
          <w:tcPr>
            <w:tcW w:type="dxa" w:w="64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Requesting another user's session returns 404, never 403</w:t>
            </w:r>
          </w:p>
        </w:tc>
        <w:tc>
          <w:tcPr>
            <w:tcW w:type="dxa" w:w="20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§2.7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CT-1 and CT-5 are the most important tests in the codebase.</w:t>
      </w:r>
      <w:r>
        <w:rPr>
          <w:color w:val="13272F"/>
          <w:sz w:val="20"/>
          <w:szCs w:val="20"/>
        </w:rPr>
        <w:t xml:space="preserve"> CT-1 protects the measurement; CT-5 protects the learner.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12. Client generation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npx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openapi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typescript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openapi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yaml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packages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api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types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src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schema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Web and mobile share one generated types package. A backend field rename becomes a TypeScript error at build time rather than an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undefined</w:t>
      </w:r>
      <w:r>
        <w:rPr>
          <w:color w:val="13272F"/>
          <w:sz w:val="20"/>
          <w:szCs w:val="20"/>
        </w:rPr>
        <w:t xml:space="preserve"> at runtime.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CI fails if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openapi.yaml</w:t>
      </w:r>
      <w:r>
        <w:rPr>
          <w:color w:val="13272F"/>
          <w:sz w:val="20"/>
          <w:szCs w:val="20"/>
        </w:rPr>
        <w:t xml:space="preserve"> changes without the generated types being regenerated.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13. Open questions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907"/>
        <w:gridCol w:w="2567"/>
        <w:gridCol w:w="5886"/>
      </w:tblGrid>
      <w:tr>
        <w:trPr>
          <w:tblHeader/>
        </w:trPr>
        <w:tc>
          <w:tcPr>
            <w:tcW w:type="dxa" w:w="90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56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588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Recommendation</w:t>
            </w:r>
          </w:p>
        </w:tc>
      </w:tr>
      <w:tr>
        <w:trPr>
          <w:tblHeader w:val="false"/>
        </w:trPr>
        <w:tc>
          <w:tcPr>
            <w:tcW w:type="dxa" w:w="90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API-1</w:t>
            </w:r>
          </w:p>
        </w:tc>
        <w:tc>
          <w:tcPr>
            <w:tcW w:type="dxa" w:w="256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Stream patient replies token-by-token (SSE)?</w:t>
            </w:r>
          </w:p>
        </w:tc>
        <w:tc>
          <w:tcPr>
            <w:tcW w:type="dxa" w:w="58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Not in v1.</w:t>
            </w:r>
            <w:r>
              <w:rPr>
                <w:color w:val="13272F"/>
                <w:sz w:val="17"/>
                <w:szCs w:val="17"/>
              </w:rPr>
              <w:t xml:space="preserve"> Adds complexity to client, error handling and event logging. Revisit if p95 latency stays above 5 s</w:t>
            </w:r>
          </w:p>
        </w:tc>
      </w:tr>
      <w:tr>
        <w:trPr>
          <w:tblHeader w:val="false"/>
        </w:trPr>
        <w:tc>
          <w:tcPr>
            <w:tcW w:type="dxa" w:w="90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API-2</w:t>
            </w:r>
          </w:p>
        </w:tc>
        <w:tc>
          <w:tcPr>
            <w:tcW w:type="dxa" w:w="256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Expose a public API for third parties?</w:t>
            </w:r>
          </w:p>
        </w:tc>
        <w:tc>
          <w:tcPr>
            <w:tcW w:type="dxa" w:w="588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No.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ADR-0015</w:t>
            </w:r>
            <w:r>
              <w:rPr>
                <w:color w:val="13272F"/>
                <w:sz w:val="17"/>
                <w:szCs w:val="17"/>
              </w:rPr>
              <w:t xml:space="preserve"> — no partner demand yet</w:t>
            </w:r>
          </w:p>
        </w:tc>
      </w:tr>
      <w:tr>
        <w:trPr>
          <w:tblHeader w:val="false"/>
        </w:trPr>
        <w:tc>
          <w:tcPr>
            <w:tcW w:type="dxa" w:w="90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API-3</w:t>
            </w:r>
          </w:p>
        </w:tc>
        <w:tc>
          <w:tcPr>
            <w:tcW w:type="dxa" w:w="256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GraphQL alongside REST?</w:t>
            </w:r>
          </w:p>
        </w:tc>
        <w:tc>
          <w:tcPr>
            <w:tcW w:type="dxa" w:w="58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No. One client shape, known queries</w:t>
            </w:r>
          </w:p>
        </w:tc>
      </w:tr>
      <w:tr>
        <w:trPr>
          <w:tblHeader w:val="false"/>
        </w:trPr>
        <w:tc>
          <w:tcPr>
            <w:tcW w:type="dxa" w:w="90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API-4</w:t>
            </w:r>
          </w:p>
        </w:tc>
        <w:tc>
          <w:tcPr>
            <w:tcW w:type="dxa" w:w="256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Version the admin API separately?</w:t>
            </w:r>
          </w:p>
        </w:tc>
        <w:tc>
          <w:tcPr>
            <w:tcW w:type="dxa" w:w="588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No. Internal; ship breaking changes with the console</w:t>
            </w:r>
          </w:p>
        </w:tc>
      </w:tr>
      <w:tr>
        <w:trPr>
          <w:tblHeader w:val="false"/>
        </w:trPr>
        <w:tc>
          <w:tcPr>
            <w:tcW w:type="dxa" w:w="90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API-5</w:t>
            </w:r>
          </w:p>
        </w:tc>
        <w:tc>
          <w:tcPr>
            <w:tcW w:type="dxa" w:w="256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Return partial feedback while the LLM generates?</w:t>
            </w:r>
          </w:p>
        </w:tc>
        <w:tc>
          <w:tcPr>
            <w:tcW w:type="dxa" w:w="58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No.</w:t>
            </w:r>
            <w:r>
              <w:rPr>
                <w:color w:val="13272F"/>
                <w:sz w:val="17"/>
                <w:szCs w:val="17"/>
              </w:rPr>
              <w:t xml:space="preserve"> Partial Socratic feedback reads as broken. Poll instead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End of API Contract. `openapi.yaml` is the machine-readable source of truth.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3272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VPSim — System Design &amp; Engineering Specification</dc:title>
  <dc:creator>Vraj Patel, Yogesh Bagotia</dc:creator>
  <cp:lastModifiedBy>Un-named</cp:lastModifiedBy>
  <cp:revision>1</cp:revision>
  <dcterms:created xsi:type="dcterms:W3CDTF">2026-08-22T15:42:09.047Z</dcterms:created>
  <dcterms:modified xsi:type="dcterms:W3CDTF">2026-08-22T15:42:09.048Z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