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REVIEWER GUIDE</w:t>
      </w:r>
    </w:p>
    <w:p>
      <w:r>
        <w:rPr>
          <w:i/>
          <w:sz w:val="17"/>
        </w:rPr>
        <w:t>Nidan · generated from docs/process/REVIEWER_GUIDE.md on 2026-10-29</w:t>
      </w:r>
    </w:p>
    <w:p>
      <w:pPr>
        <w:pStyle w:val="Heading1"/>
      </w:pPr>
      <w:r>
        <w:t>Nidan — guide for clinical reviewers</w:t>
      </w:r>
    </w:p>
    <w:p>
      <w:r>
        <w:t>Thank you for agreeing to do this. This explains what Nidan is, what we are</w:t>
      </w:r>
    </w:p>
    <w:p>
      <w:r>
        <w:t>asking you to judge, and the one thing about these cases that is easy to</w:t>
      </w:r>
    </w:p>
    <w:p>
      <w:r>
        <w:t>mistake for a mistake.</w:t>
      </w:r>
    </w:p>
    <w:p>
      <w:r>
        <w:t>It should take about ten minutes to read, and it is worth reading before the</w:t>
      </w:r>
    </w:p>
    <w:p>
      <w:r>
        <w:t>first case rather than during it.</w:t>
      </w:r>
    </w:p>
    <w:p/>
    <w:p>
      <w:pPr>
        <w:pStyle w:val="Heading2"/>
      </w:pPr>
      <w:r>
        <w:t>What Nidan is</w:t>
      </w:r>
    </w:p>
    <w:p>
      <w:r>
        <w:t>Nidan is a practice tool for medical students and early trainees. The learner</w:t>
      </w:r>
    </w:p>
    <w:p>
      <w:r>
        <w:t>takes a history from a simulated patient by typing questions, orders</w:t>
      </w:r>
    </w:p>
    <w:p>
      <w:r>
        <w:t>examinations and investigations, and commits to a diagnosis.</w:t>
      </w:r>
    </w:p>
    <w:p>
      <w:r>
        <w:t>What makes it different from other virtual patients is what happens next. The</w:t>
      </w:r>
    </w:p>
    <w:p>
      <w:r>
        <w:t>feedback is not mainly about whether the diagnosis was right. It is about **how</w:t>
      </w:r>
    </w:p>
    <w:p>
      <w:r>
        <w:t>the learner got there** — whether they settled on an answer early and then</w:t>
      </w:r>
    </w:p>
    <w:p>
      <w:r>
        <w:t>looked only for support, whether they left whole parts of the history unasked,</w:t>
      </w:r>
    </w:p>
    <w:p>
      <w:r>
        <w:t>whether they ordered the test that would have changed their mind.</w:t>
      </w:r>
    </w:p>
    <w:p>
      <w:r>
        <w:t>In a pilot with sixteen students, history coverage rose from 45 % to 80 %. That</w:t>
      </w:r>
    </w:p>
    <w:p>
      <w:r>
        <w:t>study had no control group, so we cannot claim the tool caused it — but it is</w:t>
      </w:r>
    </w:p>
    <w:p>
      <w:r>
        <w:t>why the project continued.</w:t>
      </w:r>
    </w:p>
    <w:p>
      <w:pPr>
        <w:pStyle w:val="Heading2"/>
      </w:pPr>
      <w:r>
        <w:t>What we are asking you to judge</w:t>
      </w:r>
    </w:p>
    <w:p>
      <w:r>
        <w:t>A case must be approved by a clinician before any learner can see it. Nothing</w:t>
      </w:r>
    </w:p>
    <w:p>
      <w:r>
        <w:t>publishes without that, and the block is in the database rather than in</w:t>
      </w:r>
    </w:p>
    <w:p>
      <w:r>
        <w:t>anyone's good intentions.</w:t>
      </w:r>
    </w:p>
    <w:p>
      <w:r>
        <w:t>You are the person deciding whether this case is safe and sound to teach from.</w:t>
      </w:r>
    </w:p>
    <w:p>
      <w:r>
        <w:t>You are not being asked to proofread it, to rewrite it, or to agree with how</w:t>
      </w:r>
    </w:p>
    <w:p>
      <w:r>
        <w:t>the software works.</w:t>
      </w:r>
    </w:p>
    <w:p/>
    <w:p>
      <w:pPr>
        <w:pStyle w:val="Heading2"/>
      </w:pPr>
      <w:r>
        <w:t>The one thing to know first: the trap is deliberate</w:t>
      </w:r>
    </w:p>
    <w:p>
      <w:r>
        <w:rPr>
          <w:b/>
        </w:rPr>
        <w:t>Every Nidan case is built around a plausible wrong answer.</w:t>
      </w:r>
    </w:p>
    <w:p>
      <w:r>
        <w:t>A man of 48 arrives with three days of chest pain. There is a path that leads</w:t>
      </w:r>
    </w:p>
    <w:p>
      <w:r>
        <w:t>to a cardiac diagnosis, and it is a reasonable path — his age, the site, his</w:t>
      </w:r>
    </w:p>
    <w:p>
      <w:r>
        <w:t>anxiety. There is also a burning quality, a clear relationship to meals, and</w:t>
      </w:r>
    </w:p>
    <w:p>
      <w:r>
        <w:t>daily ibuprofen for back pain, and a learner who asks about those finds reflux.</w:t>
      </w:r>
    </w:p>
    <w:p>
      <w:r>
        <w:t xml:space="preserve">The cardiac path is not an error in the case. </w:t>
      </w:r>
      <w:r>
        <w:rPr>
          <w:b/>
        </w:rPr>
        <w:t>It is the case.</w:t>
      </w:r>
      <w:r>
        <w:t xml:space="preserve"> The whole</w:t>
      </w:r>
    </w:p>
    <w:p>
      <w:r>
        <w:t>point is to give a learner somewhere wrong to go, so the feedback has something</w:t>
      </w:r>
    </w:p>
    <w:p>
      <w:r>
        <w:t>true to say about how they reasoned.</w:t>
      </w:r>
    </w:p>
    <w:p>
      <w:r>
        <w:t>This matters because of one of the four things you will score. Reading the case</w:t>
      </w:r>
    </w:p>
    <w:p>
      <w:r>
        <w:t>cold, a sensible clinician sees the misleading path and marks the case down for</w:t>
      </w:r>
    </w:p>
    <w:p>
      <w:r>
        <w:t>being misleading. That is the single most likely way for this review to go</w:t>
      </w:r>
    </w:p>
    <w:p>
      <w:r>
        <w:t>wrong, and it would block a case that is working exactly as designed.</w:t>
      </w:r>
    </w:p>
    <w:p>
      <w:r>
        <w:t>What you are judging is not whether the case misleads. It is whether it</w:t>
      </w:r>
    </w:p>
    <w:p>
      <w:r>
        <w:t xml:space="preserve">misleads </w:t>
      </w:r>
      <w:r>
        <w:rPr>
          <w:b/>
        </w:rPr>
        <w:t>fairly</w:t>
      </w:r>
      <w:r>
        <w:t xml:space="preserve"> — whether a careful learner who asks the right questions</w:t>
      </w:r>
    </w:p>
    <w:p>
      <w:r>
        <w:t>can find their way out.</w:t>
      </w:r>
    </w:p>
    <w:p/>
    <w:p>
      <w:pPr>
        <w:pStyle w:val="Heading2"/>
      </w:pPr>
      <w:r>
        <w:t>Reviewing a case</w:t>
      </w:r>
    </w:p>
    <w:p>
      <w:r>
        <w:t xml:space="preserve">Sign in and you will see </w:t>
      </w:r>
      <w:r>
        <w:rPr>
          <w:b/>
        </w:rPr>
        <w:t>Clinical review</w:t>
      </w:r>
      <w:r>
        <w:t xml:space="preserve"> with the cases assigned to you.</w:t>
      </w:r>
    </w:p>
    <w:p>
      <w:r>
        <w:t>Open one.</w:t>
      </w:r>
    </w:p>
    <w:p>
      <w:r>
        <w:t xml:space="preserve">The case opens in </w:t>
      </w:r>
      <w:r>
        <w:rPr>
          <w:b/>
        </w:rPr>
        <w:t>Playtest</w:t>
      </w:r>
      <w:r>
        <w:t>, with the review form beside it. Playtest is the</w:t>
      </w:r>
    </w:p>
    <w:p>
      <w:r>
        <w:t>learner's screen: you can talk to the patient exactly as a student would, order</w:t>
      </w:r>
    </w:p>
    <w:p>
      <w:r>
        <w:t>examinations and investigations, and see what comes back. Nothing you do there</w:t>
      </w:r>
    </w:p>
    <w:p>
      <w:r>
        <w:t>affects any learner, and you can start again as often as you like.</w:t>
      </w:r>
    </w:p>
    <w:p>
      <w:r>
        <w:rPr>
          <w:b/>
        </w:rPr>
        <w:t>Please actually play it, at least twice.</w:t>
      </w:r>
    </w:p>
    <w:p>
      <w:pPr>
        <w:pStyle w:val="ListNumber"/>
      </w:pPr>
      <w:r>
        <w:rPr>
          <w:b/>
        </w:rPr>
        <w:t>Once properly</w:t>
      </w:r>
      <w:r>
        <w:t xml:space="preserve"> — take the history you would take. Can you reach the right</w:t>
      </w:r>
    </w:p>
    <w:p>
      <w:r>
        <w:t>diagnosis? How much did you have to ask to get there?</w:t>
      </w:r>
    </w:p>
    <w:p>
      <w:pPr>
        <w:pStyle w:val="ListNumber"/>
      </w:pPr>
      <w:r>
        <w:rPr>
          <w:b/>
        </w:rPr>
        <w:t>Once down the wrong path</w:t>
      </w:r>
      <w:r>
        <w:t xml:space="preserve"> — pursue the tempting diagnosis deliberately.</w:t>
      </w:r>
    </w:p>
    <w:p>
      <w:r>
        <w:t>Does the patient stay consistent? Do the investigations you would order come</w:t>
      </w:r>
    </w:p>
    <w:p>
      <w:r>
        <w:t>back with sensible results? Is there a point at which an honest learner would</w:t>
      </w:r>
    </w:p>
    <w:p>
      <w:r>
        <w:t>realise, or does the case let them stay wrong with no way out?</w:t>
      </w:r>
    </w:p>
    <w:p>
      <w:r>
        <w:t>The second run is the one that finds the real problems. Reading the content</w:t>
      </w:r>
    </w:p>
    <w:p>
      <w:r>
        <w:t>alone will not show you that the patient contradicts herself on the fourth</w:t>
      </w:r>
    </w:p>
    <w:p>
      <w:r>
        <w:t>question, or that the one investigation that settles it was never included.</w:t>
      </w:r>
    </w:p>
    <w:p>
      <w:r>
        <w:t>Twenty minutes or so a case is about right. If it is taking much longer than</w:t>
      </w:r>
    </w:p>
    <w:p>
      <w:r>
        <w:t>that, say so in the comments — that is a finding, not a failing.</w:t>
      </w:r>
    </w:p>
    <w:p/>
    <w:p>
      <w:pPr>
        <w:pStyle w:val="Heading2"/>
      </w:pPr>
      <w:r>
        <w:t>The four questions you are scoring</w:t>
      </w:r>
    </w:p>
    <w:p>
      <w:r>
        <w:t>Each is 1 to 5.</w:t>
      </w:r>
    </w:p>
    <w:p>
      <w:pPr>
        <w:pStyle w:val="Heading3"/>
      </w:pPr>
      <w:r>
        <w:t>Clinical plausibility</w:t>
      </w:r>
    </w:p>
    <w:p>
      <w:r>
        <w:rPr>
          <w:i/>
        </w:rPr>
        <w:t>Could this patient walk into a clinic?</w:t>
      </w:r>
    </w:p>
    <w:p>
      <w:r>
        <w:t>The history, the examination findings and the results should hang together as</w:t>
      </w:r>
    </w:p>
    <w:p>
      <w:r>
        <w:t>one real person. Watch for the pattern that reads like a textbook paragraph</w:t>
      </w:r>
    </w:p>
    <w:p>
      <w:r>
        <w:t>rather than a presentation, and for values that are abnormal in a way nothing</w:t>
      </w:r>
    </w:p>
    <w:p>
      <w:r>
        <w:t>else in the case accounts for.</w:t>
      </w:r>
    </w:p>
    <w:p>
      <w:pPr>
        <w:pStyle w:val="ListBullet"/>
      </w:pPr>
      <w:r>
        <w:rPr>
          <w:b/>
        </w:rPr>
        <w:t>5</w:t>
      </w:r>
      <w:r>
        <w:t xml:space="preserve"> — you have seen this patient</w:t>
      </w:r>
    </w:p>
    <w:p>
      <w:pPr>
        <w:pStyle w:val="ListBullet"/>
      </w:pPr>
      <w:r>
        <w:rPr>
          <w:b/>
        </w:rPr>
        <w:t>below 4</w:t>
      </w:r>
      <w:r>
        <w:t xml:space="preserve"> — something is off in a way that would mislead a learner about how the condition actually presents</w:t>
      </w:r>
    </w:p>
    <w:p>
      <w:pPr>
        <w:pStyle w:val="Heading3"/>
      </w:pPr>
      <w:r>
        <w:t>Internal consistency</w:t>
      </w:r>
    </w:p>
    <w:p>
      <w:r>
        <w:rPr>
          <w:i/>
        </w:rPr>
        <w:t>Does the case contradict itself?</w:t>
      </w:r>
    </w:p>
    <w:p>
      <w:r>
        <w:t>The patient should answer the same question the same way however it is asked,</w:t>
      </w:r>
    </w:p>
    <w:p>
      <w:r>
        <w:t>and the examination and results should match the history. This is where a</w:t>
      </w:r>
    </w:p>
    <w:p>
      <w:r>
        <w:t>second playthrough earns its keep: the patient is voiced by a language model</w:t>
      </w:r>
    </w:p>
    <w:p>
      <w:r>
        <w:t>working from a written brief, and a thin brief shows up as drift under</w:t>
      </w:r>
    </w:p>
    <w:p>
      <w:r>
        <w:t>questioning.</w:t>
      </w:r>
    </w:p>
    <w:p>
      <w:pPr>
        <w:pStyle w:val="ListBullet"/>
      </w:pPr>
      <w:r>
        <w:rPr>
          <w:b/>
        </w:rPr>
        <w:t>5</w:t>
      </w:r>
      <w:r>
        <w:t xml:space="preserve"> — nothing contradicts anything, including under awkward questioning</w:t>
      </w:r>
    </w:p>
    <w:p>
      <w:pPr>
        <w:pStyle w:val="ListBullet"/>
      </w:pPr>
      <w:r>
        <w:rPr>
          <w:b/>
        </w:rPr>
        <w:t>below 4</w:t>
      </w:r>
      <w:r>
        <w:t xml:space="preserve"> — a learner who asked twice would get two different answers</w:t>
      </w:r>
    </w:p>
    <w:p>
      <w:pPr>
        <w:pStyle w:val="Heading3"/>
      </w:pPr>
      <w:r>
        <w:t>Trap validity</w:t>
      </w:r>
    </w:p>
    <w:p>
      <w:r>
        <w:rPr>
          <w:i/>
        </w:rPr>
        <w:t>Is the wrong path fair?</w:t>
      </w:r>
    </w:p>
    <w:p>
      <w:r>
        <w:t>Not "is there a wrong path" — there always is, deliberately. The question is</w:t>
      </w:r>
    </w:p>
    <w:p>
      <w:r>
        <w:t>whether the correct answer is genuinely reachable:</w:t>
      </w:r>
    </w:p>
    <w:p>
      <w:pPr>
        <w:pStyle w:val="ListBullet"/>
      </w:pPr>
      <w:r>
        <w:t>The misleading path should be one a competent learner could reasonably take</w:t>
      </w:r>
    </w:p>
    <w:p>
      <w:pPr>
        <w:pStyle w:val="ListBullet"/>
      </w:pPr>
      <w:r>
        <w:t xml:space="preserve">The evidence that points the right way must be </w:t>
      </w:r>
      <w:r>
        <w:rPr>
          <w:b/>
        </w:rPr>
        <w:t>findable by asking</w:t>
      </w:r>
      <w:r>
        <w:t>, not</w:t>
      </w:r>
    </w:p>
    <w:p>
      <w:r>
        <w:t>only revealed by luck</w:t>
      </w:r>
    </w:p>
    <w:p>
      <w:pPr>
        <w:pStyle w:val="ListBullet"/>
      </w:pPr>
      <w:r>
        <w:t>The investigation that settles it must be available and reasonable to order</w:t>
      </w:r>
    </w:p>
    <w:p>
      <w:pPr>
        <w:pStyle w:val="ListBullet"/>
      </w:pPr>
      <w:r>
        <w:t>No pure trickery: the patient should not conceal something a real patient</w:t>
      </w:r>
    </w:p>
    <w:p>
      <w:r>
        <w:t>would volunteer</w:t>
      </w:r>
    </w:p>
    <w:p>
      <w:pPr>
        <w:pStyle w:val="ListBullet"/>
      </w:pPr>
      <w:r>
        <w:rPr>
          <w:b/>
        </w:rPr>
        <w:t>5</w:t>
      </w:r>
      <w:r>
        <w:t xml:space="preserve"> — tempting, and fair; you found your way out by asking the right things</w:t>
      </w:r>
    </w:p>
    <w:p>
      <w:pPr>
        <w:pStyle w:val="ListBullet"/>
      </w:pPr>
      <w:r>
        <w:rPr>
          <w:b/>
        </w:rPr>
        <w:t>below 4</w:t>
      </w:r>
      <w:r>
        <w:t xml:space="preserve"> — you could not get out, or the way out depended on knowing in advance</w:t>
      </w:r>
    </w:p>
    <w:p>
      <w:pPr>
        <w:pStyle w:val="Heading3"/>
      </w:pPr>
      <w:r>
        <w:t>Solvability from the information given</w:t>
      </w:r>
    </w:p>
    <w:p>
      <w:r>
        <w:rPr>
          <w:i/>
        </w:rPr>
        <w:t>Could a good student in years 3 to 5 reach the diagnosis?</w:t>
      </w:r>
    </w:p>
    <w:p>
      <w:r>
        <w:t>The audience is clinical-phase students and early trainees. The case should be</w:t>
      </w:r>
    </w:p>
    <w:p>
      <w:r>
        <w:t>hard, not obscure. A diagnosis needing subspecialty knowledge, or one that</w:t>
      </w:r>
    </w:p>
    <w:p>
      <w:r>
        <w:t>cannot be reached without a test the case does not offer, is not solvable here</w:t>
      </w:r>
    </w:p>
    <w:p>
      <w:r>
        <w:t>however good the medicine is.</w:t>
      </w:r>
    </w:p>
    <w:p>
      <w:pPr>
        <w:pStyle w:val="ListBullet"/>
      </w:pPr>
      <w:r>
        <w:rPr>
          <w:b/>
        </w:rPr>
        <w:t>5</w:t>
      </w:r>
      <w:r>
        <w:t xml:space="preserve"> — a well-prepared student would get there by asking well</w:t>
      </w:r>
    </w:p>
    <w:p>
      <w:pPr>
        <w:pStyle w:val="ListBullet"/>
      </w:pPr>
      <w:r>
        <w:rPr>
          <w:b/>
        </w:rPr>
        <w:t>below 4</w:t>
      </w:r>
      <w:r>
        <w:t xml:space="preserve"> — too hard, too obscure, or missing something needed</w:t>
      </w:r>
    </w:p>
    <w:p/>
    <w:p>
      <w:pPr>
        <w:pStyle w:val="Heading2"/>
      </w:pPr>
      <w:r>
        <w:t>The rule that will stop you</w:t>
      </w:r>
    </w:p>
    <w:p>
      <w:r>
        <w:rPr>
          <w:b/>
        </w:rPr>
        <w:t>A case cannot be approved with any dimension below 4.</w:t>
      </w:r>
      <w:r>
        <w:t xml:space="preserve"> The Approve button</w:t>
      </w:r>
    </w:p>
    <w:p>
      <w:r>
        <w:t>switches off and tells you which one is short.</w:t>
      </w:r>
    </w:p>
    <w:p>
      <w:r>
        <w:t>This is not a suggestion the software is making. A 3 means something is wrong</w:t>
      </w:r>
    </w:p>
    <w:p>
      <w:r>
        <w:t>enough to mention, and a case with something wrong enough to mention should not</w:t>
      </w:r>
    </w:p>
    <w:p>
      <w:r>
        <w:t>be the one a student learns from. If you find yourself wanting to approve a</w:t>
      </w:r>
    </w:p>
    <w:p>
      <w:r>
        <w:t xml:space="preserve">case with a 3, the right move is </w:t>
      </w:r>
      <w:r>
        <w:rPr>
          <w:b/>
        </w:rPr>
        <w:t>Request changes</w:t>
      </w:r>
      <w:r>
        <w:t>, say what it is in a</w:t>
      </w:r>
    </w:p>
    <w:p>
      <w:r>
        <w:t>sentence, and approve the next version.</w:t>
      </w:r>
    </w:p>
    <w:p/>
    <w:p>
      <w:pPr>
        <w:pStyle w:val="Heading2"/>
      </w:pPr>
      <w:r>
        <w:t>The three verdicts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Approve</w:t>
            </w:r>
          </w:p>
        </w:tc>
        <w:tc>
          <w:tcPr>
            <w:tcW w:type="dxa" w:w="4320"/>
          </w:tcPr>
          <w:p>
            <w:r>
              <w:t>Sound and safe to teach from. All four at 4 or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 changes</w:t>
            </w:r>
          </w:p>
        </w:tc>
        <w:tc>
          <w:tcPr>
            <w:tcW w:type="dxa" w:w="4320"/>
          </w:tcPr>
          <w:p>
            <w:r>
              <w:t xml:space="preserve">Fixable. Something specific is wrong and you can name it. </w:t>
            </w:r>
            <w:r>
              <w:rPr>
                <w:b/>
              </w:rPr>
              <w:t>Needs a comment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Reject</w:t>
            </w:r>
          </w:p>
        </w:tc>
        <w:tc>
          <w:tcPr>
            <w:tcW w:type="dxa" w:w="4320"/>
          </w:tcPr>
          <w:p>
            <w:r>
              <w:t xml:space="preserve">Not fixable by editing — wrong teaching point, unsafe, or the trap cannot be made fair. </w:t>
            </w:r>
            <w:r>
              <w:rPr>
                <w:b/>
              </w:rPr>
              <w:t>Needs a comment</w:t>
            </w:r>
          </w:p>
        </w:tc>
      </w:tr>
    </w:tbl>
    <w:p>
      <w:r>
        <w:t>Request changes is the normal outcome for a first version, and it is not a</w:t>
      </w:r>
    </w:p>
    <w:p>
      <w:r>
        <w:t>criticism of anyone. These cases are written to be corrected by you; that is</w:t>
      </w:r>
    </w:p>
    <w:p>
      <w:r>
        <w:t>the whole arrangement.</w:t>
      </w:r>
    </w:p>
    <w:p>
      <w:r>
        <w:rPr>
          <w:b/>
        </w:rPr>
        <w:t>Comments are read by a person who will act on them.</w:t>
      </w:r>
      <w:r>
        <w:t xml:space="preserve"> "Internal consistency</w:t>
      </w:r>
    </w:p>
    <w:p>
      <w:r>
        <w:t>3 — she says the pain is worse at night when asked about timing, but better at</w:t>
      </w:r>
    </w:p>
    <w:p>
      <w:r>
        <w:t>night when asked about sleep" is worth more than three paragraphs of general</w:t>
      </w:r>
    </w:p>
    <w:p>
      <w:r>
        <w:t>impressions.</w:t>
      </w:r>
    </w:p>
    <w:p/>
    <w:p>
      <w:pPr>
        <w:pStyle w:val="Heading2"/>
      </w:pPr>
      <w:r>
        <w:t>Please don't fix it yourself</w:t>
      </w:r>
    </w:p>
    <w:p>
      <w:r>
        <w:t>You cannot edit a case, and that is deliberate rather than an oversight — the</w:t>
      </w:r>
    </w:p>
    <w:p>
      <w:r>
        <w:t>account you have been given has no permission to write content at all.</w:t>
      </w:r>
    </w:p>
    <w:p>
      <w:r>
        <w:t>A reviewer who edits a case is no longer reviewing it. Nobody independent has</w:t>
      </w:r>
    </w:p>
    <w:p>
      <w:r>
        <w:t>then looked at the version that goes live, and the record would say the case</w:t>
      </w:r>
    </w:p>
    <w:p>
      <w:r>
        <w:t>was approved by the person who wrote the thing being approved.</w:t>
      </w:r>
    </w:p>
    <w:p>
      <w:r>
        <w:t>So: say what is wrong, and it will come back to you corrected.</w:t>
      </w:r>
    </w:p>
    <w:p/>
    <w:p>
      <w:pPr>
        <w:pStyle w:val="Heading2"/>
      </w:pPr>
      <w:r>
        <w:t>Small practical things</w:t>
      </w:r>
    </w:p>
    <w:p>
      <w:pPr>
        <w:pStyle w:val="ListBullet"/>
      </w:pPr>
      <w:r>
        <w:rPr>
          <w:b/>
        </w:rPr>
        <w:t>Units are SI, with Commonwealth conventions</w:t>
      </w:r>
      <w:r>
        <w:t>, and every value carries its</w:t>
      </w:r>
    </w:p>
    <w:p>
      <w:r>
        <w:t>interpretation and reference range. If a value appears without one and you</w:t>
      </w:r>
    </w:p>
    <w:p>
      <w:r>
        <w:t>had to look it up, that is worth a comment.</w:t>
      </w:r>
    </w:p>
    <w:p>
      <w:pPr>
        <w:pStyle w:val="ListBullet"/>
      </w:pPr>
      <w:r>
        <w:rPr>
          <w:b/>
        </w:rPr>
        <w:t>Signing in lasts about an hour.</w:t>
      </w:r>
      <w:r>
        <w:t xml:space="preserve"> If the site stops responding and starts</w:t>
      </w:r>
    </w:p>
    <w:p>
      <w:r>
        <w:t>showing "not found", you have been signed out. Sign in again.</w:t>
      </w:r>
    </w:p>
    <w:p>
      <w:pPr>
        <w:pStyle w:val="ListBullet"/>
      </w:pPr>
      <w:r>
        <w:rPr>
          <w:b/>
        </w:rPr>
        <w:t>Every refusal looks identical</w:t>
      </w:r>
      <w:r>
        <w:t xml:space="preserve"> — a plain "not found" page. It is not</w:t>
      </w:r>
    </w:p>
    <w:p>
      <w:r>
        <w:t>telling you nothing by accident; the console deliberately gives no clue that</w:t>
      </w:r>
    </w:p>
    <w:p>
      <w:r>
        <w:t>it exists to anyone without an account. If you see it where you expect a</w:t>
      </w:r>
    </w:p>
    <w:p>
      <w:r>
        <w:t>page, say so rather than trying to diagnose it.</w:t>
      </w:r>
    </w:p>
    <w:p>
      <w:pPr>
        <w:pStyle w:val="ListBullet"/>
      </w:pPr>
      <w:r>
        <w:rPr>
          <w:b/>
        </w:rPr>
        <w:t>You may review a case someone on the team wrote.</w:t>
      </w:r>
      <w:r>
        <w:t xml:space="preserve"> You will see a note</w:t>
      </w:r>
    </w:p>
    <w:p>
      <w:r>
        <w:t>saying so. It is not a problem — just worth knowing.</w:t>
      </w:r>
    </w:p>
    <w:p>
      <w:pPr>
        <w:pStyle w:val="ListBullet"/>
      </w:pPr>
      <w:r>
        <w:rPr>
          <w:b/>
        </w:rPr>
        <w:t>Nothing you do in Playtest reaches a learner.</w:t>
      </w:r>
      <w:r>
        <w:t xml:space="preserve"> Experiment freely.</w:t>
      </w:r>
    </w:p>
    <w:p/>
    <w:p>
      <w:pPr>
        <w:pStyle w:val="Heading2"/>
      </w:pPr>
      <w:r>
        <w:t>What happens next</w:t>
      </w:r>
    </w:p>
    <w:p>
      <w:r>
        <w:t>An approved case becomes publishable. Ten reviewed cases is what we need before</w:t>
      </w:r>
    </w:p>
    <w:p>
      <w:r>
        <w:t>launch; five exist and five are being written.</w:t>
      </w:r>
    </w:p>
    <w:p>
      <w:r>
        <w:t>If something about this process is awkward, tell us — it was designed around a</w:t>
      </w:r>
    </w:p>
    <w:p>
      <w:r>
        <w:t>guess at what you would want, and you are the first two people to use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