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T-006-typed-configuration</w:t>
      </w:r>
    </w:p>
    <w:p>
      <w:r>
        <w:rPr>
          <w:i/>
          <w:sz w:val="17"/>
        </w:rPr>
        <w:t>Nidan · generated from docs/build-log/T-006-typed-configuration.md on 2026-09-21</w:t>
      </w:r>
    </w:p>
    <w:p>
      <w:pPr>
        <w:pStyle w:val="Heading1"/>
      </w:pPr>
      <w:r>
        <w:t>T-006 · Typed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T-006, BUILD_PLAN Phase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5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t xml:space="preserve">none — BUILD_PLAN cites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§9.4, which is </w:t>
            </w:r>
            <w:r>
              <w:rPr>
                <w:i/>
              </w:rPr>
              <w:t>CI/CD</w:t>
            </w:r>
            <w:r>
              <w:t xml:space="preserve"> (§6.1)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The app now refuses to start on invalid configuration</w:t>
            </w:r>
          </w:p>
        </w:tc>
      </w:tr>
    </w:tbl>
    <w:p/>
    <w:p>
      <w:pPr>
        <w:pStyle w:val="Heading2"/>
      </w:pPr>
      <w:r>
        <w:t>1 · Summary</w:t>
      </w:r>
    </w:p>
    <w:p>
      <w:r>
        <w:t xml:space="preserve">One module, </w:t>
      </w:r>
      <w:r>
        <w:rPr>
          <w:rFonts w:ascii="Consolas" w:hAnsi="Consolas"/>
          <w:sz w:val="19"/>
        </w:rPr>
        <w:t>vpsim/config.py</w:t>
      </w:r>
      <w:r>
        <w:t>, declaring every setting the application reads,</w:t>
      </w:r>
    </w:p>
    <w:p>
      <w:r>
        <w:t xml:space="preserve">validated once at start-up. </w:t>
      </w:r>
      <w:r>
        <w:rPr>
          <w:rFonts w:ascii="Consolas" w:hAnsi="Consolas"/>
          <w:sz w:val="19"/>
        </w:rPr>
        <w:t>.env.example</w:t>
      </w:r>
      <w:r>
        <w:t xml:space="preserve"> documents all of them, and a test</w:t>
      </w:r>
    </w:p>
    <w:p>
      <w:r>
        <w:t>fails if a new field is added without documenting it.</w:t>
      </w:r>
    </w:p>
    <w:p>
      <w:r>
        <w:t>Configuration errors that used to surface partway through a consultation now</w:t>
      </w:r>
    </w:p>
    <w:p>
      <w:r>
        <w:t>stop the process at boot with a message naming the variable and exit code 78</w:t>
      </w:r>
    </w:p>
    <w:p>
      <w:r>
        <w:t>(</w:t>
      </w:r>
      <w:r>
        <w:rPr>
          <w:rFonts w:ascii="Consolas" w:hAnsi="Consolas"/>
          <w:sz w:val="19"/>
        </w:rPr>
        <w:t>EX_CONFIG</w:t>
      </w:r>
      <w:r>
        <w:t>).</w:t>
      </w:r>
    </w:p>
    <w:p>
      <w:r>
        <w:rPr>
          <w:b/>
        </w:rPr>
        <w:t>Criterion 2 — no secret anywhere in the repository — was already true</w:t>
      </w:r>
      <w:r>
        <w:t>, and</w:t>
      </w:r>
    </w:p>
    <w:p>
      <w:r>
        <w:t>now demonstrably so: every blob ever committed was scanned, not just the working</w:t>
      </w:r>
    </w:p>
    <w:p>
      <w:r>
        <w:t xml:space="preserve">tree. Zero key-shaped strings; </w:t>
      </w:r>
      <w:r>
        <w:rPr>
          <w:rFonts w:ascii="Consolas" w:hAnsi="Consolas"/>
          <w:sz w:val="19"/>
        </w:rPr>
        <w:t>.env</w:t>
      </w:r>
      <w:r>
        <w:t xml:space="preserve"> has never been tracked.</w:t>
      </w:r>
    </w:p>
    <w:p>
      <w:r>
        <w:t xml:space="preserve">231 → </w:t>
      </w:r>
      <w:r>
        <w:rPr>
          <w:b/>
        </w:rPr>
        <w:t>255 tests.</w:t>
      </w:r>
    </w:p>
    <w:p/>
    <w:p>
      <w:pPr>
        <w:pStyle w:val="Heading2"/>
      </w:pPr>
      <w:r>
        <w:t>2 · The problem</w:t>
      </w:r>
    </w:p>
    <w:p>
      <w:r>
        <w:t xml:space="preserve">Configuration was three scattered </w:t>
      </w:r>
      <w:r>
        <w:rPr>
          <w:rFonts w:ascii="Consolas" w:hAnsi="Consolas"/>
          <w:sz w:val="19"/>
        </w:rPr>
        <w:t>os.getenv</w:t>
      </w:r>
      <w:r>
        <w:t xml:space="preserve"> calls. Two failure modes, both</w:t>
      </w:r>
    </w:p>
    <w:p>
      <w:r>
        <w:t>quiet.</w:t>
      </w:r>
    </w:p>
    <w:p>
      <w:r>
        <w:rPr>
          <w:b/>
        </w:rPr>
        <w:t>Late failure.</w:t>
      </w:r>
      <w:r>
        <w:t xml:space="preserve"> </w:t>
      </w:r>
      <w:r>
        <w:rPr>
          <w:rFonts w:ascii="Consolas" w:hAnsi="Consolas"/>
          <w:sz w:val="19"/>
        </w:rPr>
        <w:t>GROQ_API_KEY</w:t>
      </w:r>
      <w:r>
        <w:t xml:space="preserve"> was read when the gateway first built its</w:t>
      </w:r>
    </w:p>
    <w:p>
      <w:r>
        <w:t>client — that is, on the learner's first question. A missing key produced a</w:t>
      </w:r>
    </w:p>
    <w:p>
      <w:r>
        <w:t>failed consultation a third of the way in, not a container that refused to</w:t>
      </w:r>
    </w:p>
    <w:p>
      <w:r>
        <w:t>start.</w:t>
      </w:r>
    </w:p>
    <w:p>
      <w:r>
        <w:rPr>
          <w:b/>
        </w:rPr>
        <w:t>Silent failure.</w:t>
      </w:r>
      <w:r>
        <w:t xml:space="preserve"> </w:t>
      </w:r>
      <w:r>
        <w:rPr>
          <w:rFonts w:ascii="Consolas" w:hAnsi="Consolas"/>
          <w:sz w:val="19"/>
        </w:rPr>
        <w:t>os.getenv("DEBUG")</w:t>
      </w:r>
      <w:r>
        <w:t xml:space="preserve"> returns the </w:t>
      </w:r>
      <w:r>
        <w:rPr>
          <w:i/>
        </w:rPr>
        <w:t>string</w:t>
      </w:r>
      <w:r>
        <w:t xml:space="preserve"> </w:t>
      </w:r>
      <w:r>
        <w:rPr>
          <w:rFonts w:ascii="Consolas" w:hAnsi="Consolas"/>
          <w:sz w:val="19"/>
        </w:rPr>
        <w:t>"false"</w:t>
      </w:r>
      <w:r>
        <w:t>, which</w:t>
      </w:r>
    </w:p>
    <w:p>
      <w:r>
        <w:t xml:space="preserve">is truthy. Written as </w:t>
      </w:r>
      <w:r>
        <w:rPr>
          <w:rFonts w:ascii="Consolas" w:hAnsi="Consolas"/>
          <w:sz w:val="19"/>
        </w:rPr>
        <w:t>if os.getenv("DEBUG")</w:t>
      </w:r>
      <w:r>
        <w:t xml:space="preserve">, debug mode is </w:t>
      </w:r>
      <w:r>
        <w:rPr>
          <w:b/>
        </w:rPr>
        <w:t>on</w:t>
      </w:r>
      <w:r>
        <w:t xml:space="preserve"> in</w:t>
      </w:r>
    </w:p>
    <w:p>
      <w:r>
        <w:t>production — and the Flask debugger offers remote code execution</w:t>
      </w:r>
    </w:p>
    <w:p>
      <w:r>
        <w:t>(</w:t>
      </w:r>
      <w:r>
        <w:rPr>
          <w:rFonts w:ascii="Consolas" w:hAnsi="Consolas"/>
          <w:sz w:val="19"/>
        </w:rPr>
        <w:t>SECURITY_SPEC</w:t>
      </w:r>
      <w:r>
        <w:t xml:space="preserve"> §3, T5). A misspelt variable name is worse still: </w:t>
      </w:r>
      <w:r>
        <w:rPr>
          <w:rFonts w:ascii="Consolas" w:hAnsi="Consolas"/>
          <w:sz w:val="19"/>
        </w:rPr>
        <w:t>getenv</w:t>
      </w:r>
    </w:p>
    <w:p>
      <w:r>
        <w:t xml:space="preserve">returns </w:t>
      </w:r>
      <w:r>
        <w:rPr>
          <w:rFonts w:ascii="Consolas" w:hAnsi="Consolas"/>
          <w:sz w:val="19"/>
        </w:rPr>
        <w:t>None</w:t>
      </w:r>
      <w:r>
        <w:t xml:space="preserve"> and the code proceeds with a default nobody chose, with no error</w:t>
      </w:r>
    </w:p>
    <w:p>
      <w:r>
        <w:t>at any point.</w:t>
      </w:r>
    </w:p>
    <w:p>
      <w:r>
        <w:t>Both become a start-up failure with a typed schema.</w:t>
      </w:r>
    </w:p>
    <w:p/>
    <w:p>
      <w:pPr>
        <w:pStyle w:val="Heading2"/>
      </w:pPr>
      <w:r>
        <w:t>3 · Definition of done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T-006 · Typed configuration</w:t>
        <w:br/>
        <w:br/>
        <w:t>Phase    0            Depends  T-001          Est  1 d      Owner  V</w:t>
        <w:br/>
        <w:t>Files    vpsim/config.py, .env.example</w:t>
        <w:br/>
        <w:t>Spec     TECH_SPEC §9.4</w:t>
        <w:br/>
        <w:t>Accept   1. pydantic-settings; app fails fast on boot with a clear message if config is invalid</w:t>
        <w:br/>
        <w:t xml:space="preserve">         2. No secret literal anywhere in the repo (gitleaks green)</w:t>
        <w:br/>
        <w:t xml:space="preserve">         3. .env.example documents every variable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fails fast with a clear 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exit 78 verified</w:t>
            </w:r>
            <w:r>
              <w:t>, message names the variable · 24 tests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 secret literal in the repo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every blob in history scanned — 0 hits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never tracked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.env.example</w:t>
            </w:r>
            <w:r>
              <w:t xml:space="preserve"> documents every variable</w:t>
            </w:r>
          </w:p>
        </w:tc>
        <w:tc>
          <w:tcPr>
            <w:tcW w:type="dxa" w:w="2880"/>
          </w:tcPr>
          <w:p>
            <w:r>
              <w:t xml:space="preserve">all 6 fields, plus 7 compose/optional variables · </w:t>
            </w:r>
            <w:r>
              <w:rPr>
                <w:b/>
              </w:rPr>
              <w:t>enforced by a test</w:t>
            </w:r>
          </w:p>
        </w:tc>
      </w:tr>
    </w:tbl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invalid config  -&gt; exit 78  (EX_CONFIG)</w:t>
        <w:br/>
        <w:t>valid config    -&gt; exit 0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VPSim cannot start — configuration is invalid:</w:t>
        <w:br/>
        <w:br/>
        <w:t xml:space="preserve">  GROQ_API_KEY: Value error, GROQ_API_KEY is still the placeholder from</w:t>
        <w:br/>
        <w:t xml:space="preserve">  .env.example. Put a real key in .env, or leave it empty to run without a</w:t>
        <w:br/>
        <w:t xml:space="preserve">  patient.</w:t>
        <w:br/>
        <w:br/>
        <w:t>See .env.example for every variable and what it does.</w:t>
      </w:r>
    </w:p>
    <w:p/>
    <w:p>
      <w:pPr>
        <w:pStyle w:val="Heading2"/>
      </w:pPr>
      <w:r>
        <w:t>4 · What was built</w:t>
      </w:r>
    </w:p>
    <w:p>
      <w:pPr>
        <w:pStyle w:val="Heading3"/>
      </w:pPr>
      <w:r>
        <w:t xml:space="preserve">4.1 · </w:t>
      </w:r>
      <w:r>
        <w:rPr>
          <w:rFonts w:ascii="Consolas" w:hAnsi="Consolas"/>
          <w:sz w:val="19"/>
        </w:rPr>
        <w:t>vpsim/config.py</w:t>
      </w:r>
    </w:p>
    <w:p>
      <w:r>
        <w:t xml:space="preserve">Six fields, each carrying a </w:t>
      </w:r>
      <w:r>
        <w:rPr>
          <w:rFonts w:ascii="Consolas" w:hAnsi="Consolas"/>
          <w:sz w:val="19"/>
        </w:rPr>
        <w:t>description</w:t>
      </w:r>
      <w:r>
        <w:t xml:space="preserve"> that says what breaks if it is wrong.</w:t>
      </w:r>
    </w:p>
    <w:p>
      <w:r>
        <w:t xml:space="preserve">It lives in the package root, not </w:t>
      </w:r>
      <w:r>
        <w:rPr>
          <w:rFonts w:ascii="Consolas" w:hAnsi="Consolas"/>
          <w:sz w:val="19"/>
        </w:rPr>
        <w:t>infra/</w:t>
      </w:r>
      <w:r>
        <w:t xml:space="preserve">, because </w:t>
      </w:r>
      <w:r>
        <w:rPr>
          <w:rFonts w:ascii="Consolas" w:hAnsi="Consolas"/>
          <w:sz w:val="19"/>
        </w:rPr>
        <w:t>api/</w:t>
      </w:r>
      <w:r>
        <w:t xml:space="preserve"> and </w:t>
      </w:r>
      <w:r>
        <w:rPr>
          <w:rFonts w:ascii="Consolas" w:hAnsi="Consolas"/>
          <w:sz w:val="19"/>
        </w:rPr>
        <w:t>infra/</w:t>
      </w:r>
      <w:r>
        <w:t xml:space="preserve"> both</w:t>
      </w:r>
    </w:p>
    <w:p>
      <w:r>
        <w:t xml:space="preserve">read it and </w:t>
      </w:r>
      <w:r>
        <w:rPr>
          <w:rFonts w:ascii="Consolas" w:hAnsi="Consolas"/>
          <w:sz w:val="19"/>
        </w:rPr>
        <w:t>domain/</w:t>
      </w:r>
      <w:r>
        <w:t xml:space="preserve"> reads nothing (ADR-0009).</w:t>
      </w:r>
    </w:p>
    <w:p>
      <w:r>
        <w:t>Two validators, each aimed at a specific mistake someone will make.</w:t>
      </w:r>
    </w:p>
    <w:p>
      <w:r>
        <w:rPr>
          <w:b/>
        </w:rPr>
        <w:t>The unfilled placeholder: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placeholders = {"your-groq-api-key-here", "changeme", "replace-me", ...}</w:t>
        <w:br/>
        <w:t>if v.strip().lower() in placeholders:</w:t>
        <w:br/>
        <w:t xml:space="preserve">    raise ValueError("GROQ_API_KEY is still the placeholder from .env.example.")</w:t>
      </w:r>
    </w:p>
    <w:p>
      <w:r>
        <w:t xml:space="preserve">Copying </w:t>
      </w:r>
      <w:r>
        <w:rPr>
          <w:rFonts w:ascii="Consolas" w:hAnsi="Consolas"/>
          <w:sz w:val="19"/>
        </w:rPr>
        <w:t>.env.example</w:t>
      </w:r>
      <w:r>
        <w:t xml:space="preserve"> and forgetting to paste a key is the single most likely</w:t>
      </w:r>
    </w:p>
    <w:p>
      <w:r>
        <w:t>first-run error. Without this it appears as a 401 from Groq during a</w:t>
      </w:r>
    </w:p>
    <w:p>
      <w:r>
        <w:t>consultation, which looks like a Groq problem.</w:t>
      </w:r>
    </w:p>
    <w:p>
      <w:r>
        <w:rPr>
          <w:b/>
        </w:rPr>
        <w:t>The compose development secret: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if v.strip() == "local-development-only-not-a-secret":</w:t>
        <w:br/>
        <w:t xml:space="preserve">    raise ValueError("FLASK_SECRET_KEY is the docker-compose development default...")</w:t>
      </w:r>
    </w:p>
    <w:p>
      <w:r>
        <w:rPr>
          <w:rFonts w:ascii="Consolas" w:hAnsi="Consolas"/>
          <w:sz w:val="19"/>
        </w:rPr>
        <w:t>docker-compose.yml</w:t>
      </w:r>
      <w:r>
        <w:t xml:space="preserve"> sets a fixed secret so browser sessions survive a restart</w:t>
      </w:r>
    </w:p>
    <w:p>
      <w:r>
        <w:t>locally. Deployed, it lets anyone forge a session cookie. Because the value is</w:t>
      </w:r>
    </w:p>
    <w:p>
      <w:r>
        <w:t>written down in a committed file, it is exactly the kind of thing that reaches</w:t>
      </w:r>
    </w:p>
    <w:p>
      <w:r>
        <w:t>production by being copied. The error message includes the command to generate a</w:t>
      </w:r>
    </w:p>
    <w:p>
      <w:r>
        <w:t>real one.</w:t>
      </w:r>
    </w:p>
    <w:p>
      <w:pPr>
        <w:pStyle w:val="Heading3"/>
      </w:pPr>
      <w:r>
        <w:t xml:space="preserve">4.2 · </w:t>
      </w:r>
      <w:r>
        <w:rPr>
          <w:rFonts w:ascii="Consolas" w:hAnsi="Consolas"/>
          <w:sz w:val="19"/>
        </w:rPr>
        <w:t>SystemExit</w:t>
      </w:r>
      <w:r>
        <w:t>, not a raised exception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except ValidationError as e:</w:t>
        <w:br/>
        <w:t xml:space="preserve">    print("\nVPSim cannot start — configuration is invalid:\n", file=sys.stderr)</w:t>
        <w:br/>
        <w:t xml:space="preserve">    for err in e.errors():</w:t>
        <w:br/>
        <w:t xml:space="preserve">        print(f"  {'.'.join(str(p) for p in err['loc'])}: {err['msg']}", file=sys.stderr)</w:t>
        <w:br/>
        <w:t xml:space="preserve">    raise SystemExit(78) from e   # EX_CONFIG, sysexits.h</w:t>
      </w:r>
    </w:p>
    <w:p>
      <w:r>
        <w:t xml:space="preserve">Criterion 1 says </w:t>
      </w:r>
      <w:r>
        <w:rPr>
          <w:i/>
        </w:rPr>
        <w:t>a clear message</w:t>
      </w:r>
      <w:r>
        <w:t>. Pydantic's default traceback buries the one</w:t>
      </w:r>
    </w:p>
    <w:p>
      <w:r>
        <w:t>useful line under a stack, and in a container that stack is what lands in the</w:t>
      </w:r>
    </w:p>
    <w:p>
      <w:r>
        <w:t>logs. Exit 78 is the conventional "configuration error" code, so an orchestrator</w:t>
      </w:r>
    </w:p>
    <w:p>
      <w:r>
        <w:t>can tell a bad config from a crash.</w:t>
      </w:r>
    </w:p>
    <w:p>
      <w:pPr>
        <w:pStyle w:val="Heading3"/>
      </w:pPr>
      <w:r>
        <w:t>4.3 · Wiring — the part that makes it real</w:t>
      </w:r>
    </w:p>
    <w:p>
      <w:r>
        <w:t>A config module nothing reads is decoration. All three call sites moved: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app.py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os.environ.get("FLASK_SECRET_KEY", os.urandom(24))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settings.FLASK_SECRET_KEY or os.urandom(24)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gateway.py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Groq(api_key=os.getenv("GROQ_API_KEY"))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Groq(api_key=settings.GROQ_API_KEY)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__main__.py</w:t>
            </w:r>
            <w:r>
              <w:t xml:space="preserve">: hard-coded </w:t>
            </w:r>
            <w:r>
              <w:rPr>
                <w:rFonts w:ascii="Consolas" w:hAnsi="Consolas"/>
                <w:sz w:val="19"/>
              </w:rPr>
              <w:t>port=5000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debug=True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settings.PORT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settings.DEBUG</w:t>
            </w:r>
          </w:p>
        </w:tc>
      </w:tr>
    </w:tbl>
    <w:p>
      <w:r>
        <w:rPr>
          <w:rFonts w:ascii="Consolas" w:hAnsi="Consolas"/>
          <w:sz w:val="19"/>
        </w:rPr>
        <w:t>load_dotenv()</w:t>
      </w:r>
      <w:r>
        <w:t xml:space="preserve"> was removed from </w:t>
      </w:r>
      <w:r>
        <w:rPr>
          <w:rFonts w:ascii="Consolas" w:hAnsi="Consolas"/>
          <w:sz w:val="19"/>
        </w:rPr>
        <w:t>app.py</w:t>
      </w:r>
      <w:r>
        <w:t xml:space="preserve"> — pydantic-settings reads </w:t>
      </w:r>
      <w:r>
        <w:rPr>
          <w:rFonts w:ascii="Consolas" w:hAnsi="Consolas"/>
          <w:sz w:val="19"/>
        </w:rPr>
        <w:t>.env</w:t>
      </w:r>
    </w:p>
    <w:p>
      <w:r>
        <w:t>itself, and two things loading it independently is how they come to disagree.</w:t>
      </w:r>
    </w:p>
    <w:p>
      <w:r>
        <w:rPr>
          <w:b/>
        </w:rPr>
        <w:t>One `os.getenv` remains, deliberately: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The per-purpose override stays an os.getenv: the variable name is built from</w:t>
        <w:br/>
        <w:t># `purpose` at call time, so it cannot be a declared Settings field.</w:t>
        <w:br/>
        <w:t>return os.getenv(f"GROQ_MODEL_{purpose.upper()}", settings.GROQ_MODEL)</w:t>
      </w:r>
    </w:p>
    <w:p>
      <w:r>
        <w:t xml:space="preserve">The variable name is computed, so it cannot be declared. The </w:t>
      </w:r>
      <w:r>
        <w:rPr>
          <w:i/>
        </w:rPr>
        <w:t>default</w:t>
      </w:r>
      <w:r>
        <w:t xml:space="preserve"> comes</w:t>
      </w:r>
    </w:p>
    <w:p>
      <w:r>
        <w:t>from validated configuration.</w:t>
      </w:r>
    </w:p>
    <w:p>
      <w:pPr>
        <w:pStyle w:val="Heading3"/>
      </w:pPr>
      <w:r>
        <w:t>4.4 · A test that keeps the documentation honest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test_every_declared_field_appears_in_env_example(self):</w:t>
        <w:br/>
        <w:t xml:space="preserve">    documented = set(re.findall(r"^#?\s*([A-Z][A-Z0-9_]+)=", text, re.M))</w:t>
        <w:br/>
        <w:t xml:space="preserve">    missing = sorted(set(Settings.model_fields) - documented)</w:t>
        <w:br/>
        <w:t xml:space="preserve">    assert not missing, f".env.example does not document: {missing}"</w:t>
      </w:r>
    </w:p>
    <w:p>
      <w:r>
        <w:t>Criterion 3 is true today. This is what keeps it true. Documentation that is</w:t>
      </w:r>
    </w:p>
    <w:p>
      <w:r>
        <w:t>merely correct at the moment it is written decays; documentation with a test</w:t>
      </w:r>
    </w:p>
    <w:p>
      <w:r>
        <w:t>does not.</w:t>
      </w:r>
    </w:p>
    <w:p>
      <w:r>
        <w:t xml:space="preserve">There is also a test asserting </w:t>
      </w:r>
      <w:r>
        <w:rPr>
          <w:rFonts w:ascii="Consolas" w:hAnsi="Consolas"/>
          <w:sz w:val="19"/>
        </w:rPr>
        <w:t>.env.example</w:t>
      </w:r>
      <w:r>
        <w:t xml:space="preserve"> contains nothing key-shaped —</w:t>
      </w:r>
    </w:p>
    <w:p>
      <w:r>
        <w:rPr>
          <w:rFonts w:ascii="Consolas" w:hAnsi="Consolas"/>
          <w:sz w:val="19"/>
        </w:rPr>
        <w:t>gitleaks</w:t>
      </w:r>
      <w:r>
        <w:t xml:space="preserve"> catches that in CI, but this fails locally, before the push.</w:t>
      </w:r>
    </w:p>
    <w:p/>
    <w:p>
      <w:pPr>
        <w:pStyle w:val="Heading2"/>
      </w:pPr>
      <w:r>
        <w:t>5 · Criterion 2 — the secret scan</w:t>
      </w:r>
    </w:p>
    <w:p>
      <w:r>
        <w:rPr>
          <w:rFonts w:ascii="Consolas" w:hAnsi="Consolas"/>
          <w:sz w:val="19"/>
        </w:rPr>
        <w:t>gitleaks</w:t>
      </w:r>
      <w:r>
        <w:t xml:space="preserve"> is not installed on this machine and runs as a GitHub Action in CI</w:t>
      </w:r>
    </w:p>
    <w:p>
      <w:r>
        <w:t>(T-004). Rather than assume, the check was done directly — and against **history,</w:t>
      </w:r>
    </w:p>
    <w:p>
      <w:r>
        <w:t>not just the working tree**, because a deleted secret is still a leaked secret.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working tree, key patterns          0 hits</w:t>
        <w:br/>
        <w:t>every blob ever committed           0 hits   (all objects, not a sample)</w:t>
        <w:br/>
        <w:t>.env ever tracked                   never</w:t>
        <w:br/>
        <w:t>files named *.pem / *.key / secret  none</w:t>
      </w:r>
    </w:p>
    <w:p>
      <w:r>
        <w:t xml:space="preserve">Patterns: </w:t>
      </w:r>
      <w:r>
        <w:rPr>
          <w:rFonts w:ascii="Consolas" w:hAnsi="Consolas"/>
          <w:sz w:val="19"/>
        </w:rPr>
        <w:t>gsk_…</w:t>
      </w:r>
      <w:r>
        <w:t xml:space="preserve"> (Groq), </w:t>
      </w:r>
      <w:r>
        <w:rPr>
          <w:rFonts w:ascii="Consolas" w:hAnsi="Consolas"/>
          <w:sz w:val="19"/>
        </w:rPr>
        <w:t>AIza…</w:t>
      </w:r>
      <w:r>
        <w:t xml:space="preserve"> (Google — the project used Gemini before),</w:t>
      </w:r>
    </w:p>
    <w:p>
      <w:r>
        <w:rPr>
          <w:rFonts w:ascii="Consolas" w:hAnsi="Consolas"/>
          <w:sz w:val="19"/>
        </w:rPr>
        <w:t>sk-…</w:t>
      </w:r>
      <w:r>
        <w:t xml:space="preserve">, </w:t>
      </w:r>
      <w:r>
        <w:rPr>
          <w:rFonts w:ascii="Consolas" w:hAnsi="Consolas"/>
          <w:sz w:val="19"/>
        </w:rPr>
        <w:t>AKIA…</w:t>
      </w:r>
      <w:r>
        <w:t xml:space="preserve"> (AWS), and PEM private-key headers.</w:t>
      </w:r>
    </w:p>
    <w:p>
      <w:r>
        <w:t xml:space="preserve">The Gemini-era check mattered: </w:t>
      </w:r>
      <w:r>
        <w:rPr>
          <w:rFonts w:ascii="Consolas" w:hAnsi="Consolas"/>
          <w:sz w:val="19"/>
        </w:rPr>
        <w:t>google-auth</w:t>
      </w:r>
      <w:r>
        <w:t xml:space="preserve"> survived the migration as a dead</w:t>
      </w:r>
    </w:p>
    <w:p>
      <w:r>
        <w:t>dependency until T-004 removed it, so a stale credential was plausible. There</w:t>
      </w:r>
    </w:p>
    <w:p>
      <w:r>
        <w:t>was none.</w:t>
      </w:r>
    </w:p>
    <w:p/>
    <w:p>
      <w:pPr>
        <w:pStyle w:val="Heading2"/>
      </w:pPr>
      <w:r>
        <w:t>6 · Where we diverged from the specification</w:t>
      </w:r>
    </w:p>
    <w:p>
      <w:r>
        <w:rPr>
          <w:b/>
        </w:rPr>
        <w:t>6.1 · The cited spec section is about something else.</w:t>
      </w:r>
      <w:r>
        <w:t xml:space="preserve"> </w:t>
      </w:r>
      <w:r>
        <w:rPr>
          <w:rFonts w:ascii="Consolas" w:hAnsi="Consolas"/>
          <w:sz w:val="19"/>
        </w:rPr>
        <w:t>TECH_SPEC</w:t>
      </w:r>
      <w:r>
        <w:t xml:space="preserve"> §9.4 is</w:t>
      </w:r>
    </w:p>
    <w:p>
      <w:r>
        <w:t xml:space="preserve">CI/CD. Configuration is not specified anywhere in </w:t>
      </w:r>
      <w:r>
        <w:rPr>
          <w:rFonts w:ascii="Consolas" w:hAnsi="Consolas"/>
          <w:sz w:val="19"/>
        </w:rPr>
        <w:t>TECH_SPEC</w:t>
      </w:r>
      <w:r>
        <w:t>.</w:t>
      </w:r>
    </w:p>
    <w:p>
      <w:r>
        <w:rPr>
          <w:b/>
        </w:rPr>
        <w:t>This is the fourth dangling `Spec` reference in five tasks</w:t>
      </w:r>
      <w:r>
        <w:t xml:space="preserve"> — T-002 cited</w:t>
      </w:r>
    </w:p>
    <w:p>
      <w:r>
        <w:t>§12.2 (does not exist), T-004 cited §9.3 (</w:t>
      </w:r>
      <w:r>
        <w:rPr>
          <w:i/>
        </w:rPr>
        <w:t>Environments</w:t>
      </w:r>
      <w:r>
        <w:t>), T-005 cited §9.1</w:t>
      </w:r>
    </w:p>
    <w:p>
      <w:r>
        <w:t>(correct), T-006 cites §9.4 (</w:t>
      </w:r>
      <w:r>
        <w:rPr>
          <w:i/>
        </w:rPr>
        <w:t>CI/CD</w:t>
      </w:r>
      <w:r>
        <w:t>). The references were written before</w:t>
      </w:r>
    </w:p>
    <w:p>
      <w:r>
        <w:rPr>
          <w:rFonts w:ascii="Consolas" w:hAnsi="Consolas"/>
          <w:sz w:val="19"/>
        </w:rPr>
        <w:t>TECH_SPEC</w:t>
      </w:r>
      <w:r>
        <w:t xml:space="preserve"> was finalised and never re-checked. Logged in §8; it is a</w:t>
      </w:r>
    </w:p>
    <w:p>
      <w:r>
        <w:t>five-minute fix and it is now misleading four times over.</w:t>
      </w:r>
    </w:p>
    <w:p>
      <w:r>
        <w:rPr>
          <w:b/>
        </w:rPr>
        <w:t>6.2 · Files changed beyond the two listed.</w:t>
      </w:r>
      <w:r>
        <w:t xml:space="preserve"> </w:t>
      </w:r>
      <w:r>
        <w:rPr>
          <w:rFonts w:ascii="Consolas" w:hAnsi="Consolas"/>
          <w:sz w:val="19"/>
        </w:rPr>
        <w:t>vpsim/app.py</w:t>
      </w:r>
      <w:r>
        <w:t>,</w:t>
      </w:r>
    </w:p>
    <w:p>
      <w:r>
        <w:rPr>
          <w:rFonts w:ascii="Consolas" w:hAnsi="Consolas"/>
          <w:sz w:val="19"/>
        </w:rPr>
        <w:t>vpsim/__main__.py</w:t>
      </w:r>
      <w:r>
        <w:t xml:space="preserve">, </w:t>
      </w:r>
      <w:r>
        <w:rPr>
          <w:rFonts w:ascii="Consolas" w:hAnsi="Consolas"/>
          <w:sz w:val="19"/>
        </w:rPr>
        <w:t>vpsim/infra/llm/gateway.py</w:t>
      </w:r>
      <w:r>
        <w:t xml:space="preserve"> (the wiring — without it the</w:t>
      </w:r>
    </w:p>
    <w:p>
      <w:r>
        <w:t xml:space="preserve">module does nothing), </w:t>
      </w:r>
      <w:r>
        <w:rPr>
          <w:rFonts w:ascii="Consolas" w:hAnsi="Consolas"/>
          <w:sz w:val="19"/>
        </w:rPr>
        <w:t>pyproject.toml</w:t>
      </w:r>
      <w:r>
        <w:t xml:space="preserve"> and </w:t>
      </w:r>
      <w:r>
        <w:rPr>
          <w:rFonts w:ascii="Consolas" w:hAnsi="Consolas"/>
          <w:sz w:val="19"/>
        </w:rPr>
        <w:t>requirements.txt</w:t>
      </w:r>
    </w:p>
    <w:p>
      <w:r>
        <w:t>(</w:t>
      </w:r>
      <w:r>
        <w:rPr>
          <w:rFonts w:ascii="Consolas" w:hAnsi="Consolas"/>
          <w:sz w:val="19"/>
        </w:rPr>
        <w:t>pydantic-settings</w:t>
      </w:r>
      <w:r>
        <w:t xml:space="preserve">), </w:t>
      </w:r>
      <w:r>
        <w:rPr>
          <w:rFonts w:ascii="Consolas" w:hAnsi="Consolas"/>
          <w:sz w:val="19"/>
        </w:rPr>
        <w:t>tests/test_config.py</w:t>
      </w:r>
      <w:r>
        <w:t>.</w:t>
      </w:r>
    </w:p>
    <w:p>
      <w:r>
        <w:rPr>
          <w:b/>
        </w:rPr>
        <w:t>6.3 · `settings` is a module-level singleton.</w:t>
      </w:r>
      <w:r>
        <w:t xml:space="preserve"> Loaded once at import, so</w:t>
      </w:r>
    </w:p>
    <w:p>
      <w:r>
        <w:rPr>
          <w:rFonts w:ascii="Consolas" w:hAnsi="Consolas"/>
          <w:sz w:val="19"/>
        </w:rPr>
        <w:t>monkeypatch.setenv</w:t>
      </w:r>
      <w:r>
        <w:t xml:space="preserve"> in a test does not change it. That is the intended</w:t>
      </w:r>
    </w:p>
    <w:p>
      <w:r>
        <w:t>behaviour — configuration is a boot-time fact — and the module says so. Tests</w:t>
      </w:r>
    </w:p>
    <w:p>
      <w:r>
        <w:t xml:space="preserve">that need different values construct </w:t>
      </w:r>
      <w:r>
        <w:rPr>
          <w:rFonts w:ascii="Consolas" w:hAnsi="Consolas"/>
          <w:sz w:val="19"/>
        </w:rPr>
        <w:t>Settings(_env_file=None, ...)</w:t>
      </w:r>
      <w:r>
        <w:t xml:space="preserve"> directly,</w:t>
      </w:r>
    </w:p>
    <w:p>
      <w:r>
        <w:t xml:space="preserve">which is what </w:t>
      </w:r>
      <w:r>
        <w:rPr>
          <w:rFonts w:ascii="Consolas" w:hAnsi="Consolas"/>
          <w:sz w:val="19"/>
        </w:rPr>
        <w:t>tests/test_config.py</w:t>
      </w:r>
      <w:r>
        <w:t xml:space="preserve"> does throughout.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                         PASS</w:t>
        <w:br/>
        <w:t>mypy (domain strict)          PASS</w:t>
        <w:br/>
        <w:t>import-linter                 PASS</w:t>
        <w:br/>
        <w:t>pytest                        PASS   255 tests, coverage 99.63%</w:t>
        <w:br/>
        <w:t>pip-audit                     PASS   no known vulnerabilities</w:t>
        <w:br/>
        <w:t>validation 94%                PASS   51/54</w:t>
      </w:r>
    </w:p>
    <w:p>
      <w:r>
        <w:t xml:space="preserve">Validation </w:t>
      </w:r>
      <w:r>
        <w:rPr>
          <w:b/>
        </w:rPr>
        <w:t>51/54 = 94%</w:t>
      </w:r>
      <w:r>
        <w:t>, unchanged across all six Phase 0 tasks.</w:t>
      </w:r>
    </w:p>
    <w:p/>
    <w:p>
      <w:pPr>
        <w:pStyle w:val="Heading2"/>
      </w:pPr>
      <w:r>
        <w:t>8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Four dangling `Spec` references in BUILD_PLAN</w:t>
            </w:r>
            <w:r>
              <w:t xml:space="preserve"> (§6.1). Each sends the next person to the wrong 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unassigned — worth doing now, five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`TECH_SPEC` does not specify configuration at all.</w:t>
            </w:r>
            <w:r>
              <w:t xml:space="preserve"> This module was designed from the criteria alone</w:t>
            </w:r>
          </w:p>
        </w:tc>
        <w:tc>
          <w:tcPr>
            <w:tcW w:type="dxa" w:w="4320"/>
          </w:tcPr>
          <w:p>
            <w:r>
              <w:t xml:space="preserve">fold into a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revision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`gitleaks` never actually run.</w:t>
            </w:r>
            <w:r>
              <w:t xml:space="preserve"> History was scanned by hand with five patterns; gitleaks knows hundreds</w:t>
            </w:r>
          </w:p>
        </w:tc>
        <w:tc>
          <w:tcPr>
            <w:tcW w:type="dxa" w:w="4320"/>
          </w:tcPr>
          <w:p>
            <w:r>
              <w:t>first CI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`DATABASE_URL` is declared but unread</w:t>
            </w:r>
          </w:p>
        </w:tc>
        <w:tc>
          <w:tcPr>
            <w:tcW w:type="dxa" w:w="4320"/>
          </w:tcPr>
          <w:p>
            <w:r>
              <w:t>T-012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settings for logging or Sentry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T-007</w:t>
            </w:r>
            <w:r>
              <w:t>, next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`requirements.txt` and `pyproject.toml` both list dependencies.</w:t>
            </w:r>
            <w:r>
              <w:t xml:space="preserve"> Now three places if you count the Dockerfile — though the Dockerfile reads </w:t>
            </w:r>
            <w:r>
              <w:rPr>
                <w:rFonts w:ascii="Consolas" w:hAnsi="Consolas"/>
                <w:sz w:val="19"/>
              </w:rPr>
              <w:t>pyproject.toml</w:t>
            </w:r>
            <w:r>
              <w:t xml:space="preserve"> only</w:t>
            </w:r>
          </w:p>
        </w:tc>
        <w:tc>
          <w:tcPr>
            <w:tcW w:type="dxa" w:w="4320"/>
          </w:tcPr>
          <w:p>
            <w:r>
              <w:t>unassigned</w:t>
            </w:r>
          </w:p>
        </w:tc>
      </w:tr>
    </w:tbl>
    <w:p/>
    <w:p>
      <w:pPr>
        <w:pStyle w:val="Heading2"/>
      </w:pPr>
      <w:r>
        <w:t>9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rm vpsim/config.py .env.example tests/test_config.py</w:t>
        <w:br/>
        <w:t>git checkout HEAD -- vpsim/app.py vpsim/__main__.py vpsim/infra/llm/gateway.py \</w:t>
        <w:br/>
        <w:t xml:space="preserve">                     pyproject.toml requirements.txt</w:t>
      </w:r>
    </w:p>
    <w:p/>
    <w:p>
      <w:pPr>
        <w:pStyle w:val="Heading2"/>
      </w:pPr>
      <w:r>
        <w:t>10 · Next</w:t>
      </w:r>
    </w:p>
    <w:p>
      <w:r>
        <w:rPr>
          <w:b/>
        </w:rPr>
        <w:t>T-007 · Structured logging and Sentry</w:t>
      </w:r>
      <w:r>
        <w:t xml:space="preserve"> (0.5 d, depends T-006) — the last</w:t>
      </w:r>
    </w:p>
    <w:p>
      <w:r>
        <w:t xml:space="preserve">task in Phase 0. JSON logs with </w:t>
      </w:r>
      <w:r>
        <w:rPr>
          <w:rFonts w:ascii="Consolas" w:hAnsi="Consolas"/>
          <w:sz w:val="19"/>
        </w:rPr>
        <w:t>request_id</w:t>
      </w:r>
      <w:r>
        <w:t xml:space="preserve"> and </w:t>
      </w:r>
      <w:r>
        <w:rPr>
          <w:rFonts w:ascii="Consolas" w:hAnsi="Consolas"/>
          <w:sz w:val="19"/>
        </w:rPr>
        <w:t>session_id</w:t>
      </w:r>
      <w:r>
        <w:t>, no raw question</w:t>
      </w:r>
    </w:p>
    <w:p>
      <w:r>
        <w:t xml:space="preserve">text at INFO, no emails, no keys; Sentry with </w:t>
      </w:r>
      <w:r>
        <w:rPr>
          <w:rFonts w:ascii="Consolas" w:hAnsi="Consolas"/>
          <w:sz w:val="19"/>
        </w:rPr>
        <w:t>send_default_pii=False</w:t>
      </w:r>
      <w:r>
        <w:t>.</w:t>
      </w:r>
    </w:p>
    <w:p>
      <w:r>
        <w:t xml:space="preserve">It also closes the </w:t>
      </w:r>
      <w:r>
        <w:rPr>
          <w:rFonts w:ascii="Consolas" w:hAnsi="Consolas"/>
          <w:sz w:val="19"/>
        </w:rPr>
        <w:t>/healthz</w:t>
      </w:r>
      <w:r>
        <w:t xml:space="preserve"> gap left by T-005, whose container healthcheck</w:t>
      </w:r>
    </w:p>
    <w:p>
      <w:r>
        <w:t xml:space="preserve">currently hits </w:t>
      </w:r>
      <w:r>
        <w:rPr>
          <w:rFonts w:ascii="Consolas" w:hAnsi="Consolas"/>
          <w:sz w:val="19"/>
        </w:rPr>
        <w:t>/</w:t>
      </w:r>
      <w:r>
        <w:t xml:space="preserve"> and renders the whole case list.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