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17C68" w14:textId="77777777" w:rsidR="00664E94" w:rsidRDefault="00664E94">
      <w:pPr>
        <w:spacing w:before="2400"/>
      </w:pPr>
    </w:p>
    <w:p w14:paraId="522E8835" w14:textId="77777777" w:rsidR="00664E94" w:rsidRDefault="00000000">
      <w:pPr>
        <w:spacing w:after="200"/>
        <w:jc w:val="center"/>
      </w:pPr>
      <w:r>
        <w:rPr>
          <w:b/>
          <w:bCs/>
          <w:color w:val="2E5C4E"/>
          <w:sz w:val="26"/>
          <w:szCs w:val="26"/>
        </w:rPr>
        <w:t>Data Science Internship</w:t>
      </w:r>
    </w:p>
    <w:p w14:paraId="5E2C3EB5" w14:textId="77777777" w:rsidR="00664E94" w:rsidRDefault="00000000">
      <w:pPr>
        <w:spacing w:after="600"/>
        <w:jc w:val="center"/>
      </w:pPr>
      <w:r>
        <w:rPr>
          <w:b/>
          <w:bCs/>
          <w:color w:val="2E5C4E"/>
          <w:sz w:val="56"/>
          <w:szCs w:val="56"/>
        </w:rPr>
        <w:t>Final Project Report</w:t>
      </w:r>
    </w:p>
    <w:p w14:paraId="626E7D58" w14:textId="77777777" w:rsidR="00664E94" w:rsidRPr="00470CDE" w:rsidRDefault="00000000">
      <w:pPr>
        <w:spacing w:after="100"/>
        <w:jc w:val="center"/>
        <w:rPr>
          <w:sz w:val="36"/>
          <w:szCs w:val="36"/>
        </w:rPr>
      </w:pPr>
      <w:r w:rsidRPr="00470CDE">
        <w:rPr>
          <w:i/>
          <w:iCs/>
          <w:color w:val="444444"/>
          <w:sz w:val="48"/>
          <w:szCs w:val="48"/>
        </w:rPr>
        <w:t>Text-to-Image Generation with Deep Learning</w:t>
      </w:r>
    </w:p>
    <w:p w14:paraId="43CB7FC5" w14:textId="77777777" w:rsidR="00664E94" w:rsidRDefault="00000000">
      <w:pPr>
        <w:spacing w:after="2000"/>
        <w:jc w:val="center"/>
      </w:pPr>
      <w:r>
        <w:rPr>
          <w:color w:val="444444"/>
          <w:sz w:val="22"/>
          <w:szCs w:val="22"/>
        </w:rPr>
        <w:t>A Six-Task Pipeline Built on the Oxford-102 Flowers Dataset</w:t>
      </w:r>
    </w:p>
    <w:p w14:paraId="70F18A7F" w14:textId="77777777" w:rsidR="00664E94" w:rsidRDefault="00000000">
      <w:pPr>
        <w:spacing w:after="100"/>
        <w:jc w:val="center"/>
        <w:rPr>
          <w:sz w:val="36"/>
          <w:szCs w:val="36"/>
        </w:rPr>
      </w:pPr>
      <w:r w:rsidRPr="006732D4">
        <w:rPr>
          <w:sz w:val="36"/>
          <w:szCs w:val="36"/>
        </w:rPr>
        <w:t>Prepared for: ElevanceSkills</w:t>
      </w:r>
    </w:p>
    <w:p w14:paraId="73B45096" w14:textId="77777777" w:rsidR="00646953" w:rsidRPr="006732D4" w:rsidRDefault="00646953">
      <w:pPr>
        <w:spacing w:after="100"/>
        <w:jc w:val="center"/>
        <w:rPr>
          <w:sz w:val="32"/>
          <w:szCs w:val="32"/>
        </w:rPr>
      </w:pPr>
    </w:p>
    <w:p w14:paraId="7D5B137C" w14:textId="4F0369F0" w:rsidR="00664E94" w:rsidRDefault="00000000">
      <w:pPr>
        <w:spacing w:after="100"/>
        <w:jc w:val="center"/>
        <w:rPr>
          <w:sz w:val="36"/>
          <w:szCs w:val="36"/>
        </w:rPr>
      </w:pPr>
      <w:r w:rsidRPr="006732D4">
        <w:rPr>
          <w:sz w:val="36"/>
          <w:szCs w:val="36"/>
        </w:rPr>
        <w:t xml:space="preserve">Prepared by: </w:t>
      </w:r>
      <w:r w:rsidR="00F80639" w:rsidRPr="006732D4">
        <w:rPr>
          <w:sz w:val="36"/>
          <w:szCs w:val="36"/>
        </w:rPr>
        <w:t>Vraj Jigneshkumar Soni</w:t>
      </w:r>
    </w:p>
    <w:p w14:paraId="5FB0441A" w14:textId="77777777" w:rsidR="00646953" w:rsidRPr="006732D4" w:rsidRDefault="00646953">
      <w:pPr>
        <w:spacing w:after="100"/>
        <w:jc w:val="center"/>
        <w:rPr>
          <w:sz w:val="32"/>
          <w:szCs w:val="32"/>
        </w:rPr>
      </w:pPr>
    </w:p>
    <w:p w14:paraId="2A0764E0" w14:textId="58179EAE" w:rsidR="00664E94" w:rsidRPr="006732D4" w:rsidRDefault="00000000">
      <w:pPr>
        <w:spacing w:after="100"/>
        <w:jc w:val="center"/>
        <w:rPr>
          <w:sz w:val="32"/>
          <w:szCs w:val="32"/>
        </w:rPr>
      </w:pPr>
      <w:r w:rsidRPr="006732D4">
        <w:rPr>
          <w:sz w:val="36"/>
          <w:szCs w:val="36"/>
        </w:rPr>
        <w:t xml:space="preserve">Internship Duration: </w:t>
      </w:r>
      <w:r w:rsidR="00F80639" w:rsidRPr="006732D4">
        <w:rPr>
          <w:sz w:val="36"/>
          <w:szCs w:val="36"/>
        </w:rPr>
        <w:t>September – October 2026</w:t>
      </w:r>
    </w:p>
    <w:p w14:paraId="6A622D1B" w14:textId="77777777" w:rsidR="00664E94" w:rsidRDefault="00000000">
      <w:r>
        <w:br w:type="page"/>
      </w:r>
    </w:p>
    <w:p w14:paraId="536953A0" w14:textId="77777777" w:rsidR="00664E94" w:rsidRDefault="00664E94">
      <w:pPr>
        <w:sectPr w:rsidR="00664E94">
          <w:pgSz w:w="12240" w:h="15840"/>
          <w:pgMar w:top="1440" w:right="1440" w:bottom="1440" w:left="1440" w:header="708" w:footer="708" w:gutter="0"/>
          <w:cols w:space="720"/>
          <w:docGrid w:linePitch="360"/>
        </w:sectPr>
      </w:pPr>
    </w:p>
    <w:p w14:paraId="0ABA13C5" w14:textId="77777777" w:rsidR="00664E94" w:rsidRDefault="00000000">
      <w:pPr>
        <w:pStyle w:val="Heading1"/>
        <w:pBdr>
          <w:bottom w:val="single" w:sz="6" w:space="4" w:color="2E5C4E"/>
        </w:pBdr>
        <w:spacing w:before="400" w:after="200"/>
      </w:pPr>
      <w:r>
        <w:rPr>
          <w:b/>
          <w:bCs/>
          <w:color w:val="2E5C4E"/>
          <w:sz w:val="30"/>
          <w:szCs w:val="30"/>
        </w:rPr>
        <w:lastRenderedPageBreak/>
        <w:t>Table of Contents</w:t>
      </w:r>
    </w:p>
    <w:p w14:paraId="1F951C99" w14:textId="77777777" w:rsidR="00664E94" w:rsidRPr="00A5344D" w:rsidRDefault="00000000">
      <w:pPr>
        <w:spacing w:after="160" w:line="300" w:lineRule="auto"/>
        <w:rPr>
          <w:sz w:val="28"/>
          <w:szCs w:val="28"/>
        </w:rPr>
      </w:pPr>
      <w:r w:rsidRPr="00A5344D">
        <w:rPr>
          <w:sz w:val="32"/>
          <w:szCs w:val="32"/>
        </w:rPr>
        <w:t>1. Executive Summary</w:t>
      </w:r>
    </w:p>
    <w:p w14:paraId="3676DD9E" w14:textId="77777777" w:rsidR="00664E94" w:rsidRPr="00A5344D" w:rsidRDefault="00000000">
      <w:pPr>
        <w:spacing w:after="160" w:line="300" w:lineRule="auto"/>
        <w:rPr>
          <w:sz w:val="28"/>
          <w:szCs w:val="28"/>
        </w:rPr>
      </w:pPr>
      <w:r w:rsidRPr="00A5344D">
        <w:rPr>
          <w:sz w:val="32"/>
          <w:szCs w:val="32"/>
        </w:rPr>
        <w:t>2. Introduction &amp; Background</w:t>
      </w:r>
    </w:p>
    <w:p w14:paraId="0920CD8B" w14:textId="77777777" w:rsidR="00664E94" w:rsidRPr="00A5344D" w:rsidRDefault="00000000">
      <w:pPr>
        <w:spacing w:after="160" w:line="300" w:lineRule="auto"/>
        <w:rPr>
          <w:sz w:val="28"/>
          <w:szCs w:val="28"/>
        </w:rPr>
      </w:pPr>
      <w:r w:rsidRPr="00A5344D">
        <w:rPr>
          <w:sz w:val="32"/>
          <w:szCs w:val="32"/>
        </w:rPr>
        <w:t>3. Learning Objectives</w:t>
      </w:r>
    </w:p>
    <w:p w14:paraId="4A7A0A7D" w14:textId="77777777" w:rsidR="00664E94" w:rsidRPr="00A5344D" w:rsidRDefault="00000000">
      <w:pPr>
        <w:spacing w:after="160" w:line="300" w:lineRule="auto"/>
        <w:rPr>
          <w:sz w:val="28"/>
          <w:szCs w:val="28"/>
        </w:rPr>
      </w:pPr>
      <w:r w:rsidRPr="00A5344D">
        <w:rPr>
          <w:sz w:val="32"/>
          <w:szCs w:val="32"/>
        </w:rPr>
        <w:t>4. Project Overview &amp; Methodology</w:t>
      </w:r>
    </w:p>
    <w:p w14:paraId="46F131B4" w14:textId="77777777" w:rsidR="00664E94" w:rsidRPr="00A5344D" w:rsidRDefault="00000000">
      <w:pPr>
        <w:spacing w:after="160" w:line="300" w:lineRule="auto"/>
        <w:rPr>
          <w:sz w:val="28"/>
          <w:szCs w:val="28"/>
        </w:rPr>
      </w:pPr>
      <w:r w:rsidRPr="00A5344D">
        <w:rPr>
          <w:sz w:val="32"/>
          <w:szCs w:val="32"/>
        </w:rPr>
        <w:t>5. Task 4 — Dataset Exploration</w:t>
      </w:r>
    </w:p>
    <w:p w14:paraId="2E0CAD7E" w14:textId="77777777" w:rsidR="00664E94" w:rsidRPr="00A5344D" w:rsidRDefault="00000000">
      <w:pPr>
        <w:spacing w:after="160" w:line="300" w:lineRule="auto"/>
        <w:rPr>
          <w:sz w:val="28"/>
          <w:szCs w:val="28"/>
        </w:rPr>
      </w:pPr>
      <w:r w:rsidRPr="00A5344D">
        <w:rPr>
          <w:sz w:val="32"/>
          <w:szCs w:val="32"/>
        </w:rPr>
        <w:t>6. Task 3 — Text Preprocessing with HuggingFace Transformers</w:t>
      </w:r>
    </w:p>
    <w:p w14:paraId="37689237" w14:textId="77777777" w:rsidR="00664E94" w:rsidRPr="00A5344D" w:rsidRDefault="00000000">
      <w:pPr>
        <w:spacing w:after="160" w:line="300" w:lineRule="auto"/>
        <w:rPr>
          <w:sz w:val="28"/>
          <w:szCs w:val="28"/>
        </w:rPr>
      </w:pPr>
      <w:r w:rsidRPr="00A5344D">
        <w:rPr>
          <w:sz w:val="32"/>
          <w:szCs w:val="32"/>
        </w:rPr>
        <w:t>7. Task 2 — Conditional GAN (CGAN)</w:t>
      </w:r>
    </w:p>
    <w:p w14:paraId="41BE20D8" w14:textId="77777777" w:rsidR="00664E94" w:rsidRPr="00A5344D" w:rsidRDefault="00000000">
      <w:pPr>
        <w:spacing w:after="160" w:line="300" w:lineRule="auto"/>
        <w:rPr>
          <w:sz w:val="28"/>
          <w:szCs w:val="28"/>
        </w:rPr>
      </w:pPr>
      <w:r w:rsidRPr="00A5344D">
        <w:rPr>
          <w:sz w:val="32"/>
          <w:szCs w:val="32"/>
        </w:rPr>
        <w:t>8. Task 5 — Attention-Enhanced GAN</w:t>
      </w:r>
    </w:p>
    <w:p w14:paraId="35FEE8A5" w14:textId="77777777" w:rsidR="00664E94" w:rsidRPr="00A5344D" w:rsidRDefault="00000000">
      <w:pPr>
        <w:spacing w:after="160" w:line="300" w:lineRule="auto"/>
        <w:rPr>
          <w:sz w:val="28"/>
          <w:szCs w:val="28"/>
        </w:rPr>
      </w:pPr>
      <w:r w:rsidRPr="00A5344D">
        <w:rPr>
          <w:sz w:val="32"/>
          <w:szCs w:val="32"/>
        </w:rPr>
        <w:t>9. Task 6 — Full Text-to-Image Pipeline</w:t>
      </w:r>
    </w:p>
    <w:p w14:paraId="0F2FC42E" w14:textId="77777777" w:rsidR="00664E94" w:rsidRPr="00A5344D" w:rsidRDefault="00000000">
      <w:pPr>
        <w:spacing w:after="160" w:line="300" w:lineRule="auto"/>
        <w:rPr>
          <w:sz w:val="28"/>
          <w:szCs w:val="28"/>
        </w:rPr>
      </w:pPr>
      <w:r w:rsidRPr="00A5344D">
        <w:rPr>
          <w:sz w:val="32"/>
          <w:szCs w:val="32"/>
        </w:rPr>
        <w:t>10. Task 1 — Fine-Tuning a Pretrained Diffusion Model (</w:t>
      </w:r>
      <w:proofErr w:type="spellStart"/>
      <w:r w:rsidRPr="00A5344D">
        <w:rPr>
          <w:sz w:val="32"/>
          <w:szCs w:val="32"/>
        </w:rPr>
        <w:t>LoRA</w:t>
      </w:r>
      <w:proofErr w:type="spellEnd"/>
      <w:r w:rsidRPr="00A5344D">
        <w:rPr>
          <w:sz w:val="32"/>
          <w:szCs w:val="32"/>
        </w:rPr>
        <w:t>)</w:t>
      </w:r>
    </w:p>
    <w:p w14:paraId="3685E211" w14:textId="77777777" w:rsidR="00664E94" w:rsidRPr="00A5344D" w:rsidRDefault="00000000">
      <w:pPr>
        <w:spacing w:after="160" w:line="300" w:lineRule="auto"/>
        <w:rPr>
          <w:sz w:val="28"/>
          <w:szCs w:val="28"/>
        </w:rPr>
      </w:pPr>
      <w:r w:rsidRPr="00A5344D">
        <w:rPr>
          <w:sz w:val="32"/>
          <w:szCs w:val="32"/>
        </w:rPr>
        <w:t>11. Tools, Technologies &amp; Environment</w:t>
      </w:r>
    </w:p>
    <w:p w14:paraId="493E7959" w14:textId="77777777" w:rsidR="00664E94" w:rsidRPr="00A5344D" w:rsidRDefault="00000000">
      <w:pPr>
        <w:spacing w:after="160" w:line="300" w:lineRule="auto"/>
        <w:rPr>
          <w:sz w:val="28"/>
          <w:szCs w:val="28"/>
        </w:rPr>
      </w:pPr>
      <w:r w:rsidRPr="00A5344D">
        <w:rPr>
          <w:sz w:val="32"/>
          <w:szCs w:val="32"/>
        </w:rPr>
        <w:t>12. Challenges &amp; Learnings</w:t>
      </w:r>
    </w:p>
    <w:p w14:paraId="7CC216A2" w14:textId="77777777" w:rsidR="00664E94" w:rsidRPr="00A5344D" w:rsidRDefault="00000000">
      <w:pPr>
        <w:spacing w:after="160" w:line="300" w:lineRule="auto"/>
        <w:rPr>
          <w:sz w:val="28"/>
          <w:szCs w:val="28"/>
        </w:rPr>
      </w:pPr>
      <w:r w:rsidRPr="00A5344D">
        <w:rPr>
          <w:sz w:val="32"/>
          <w:szCs w:val="32"/>
        </w:rPr>
        <w:t>13. Conclusion</w:t>
      </w:r>
    </w:p>
    <w:p w14:paraId="3CEB33BF" w14:textId="77777777" w:rsidR="00664E94" w:rsidRPr="00A5344D" w:rsidRDefault="00000000">
      <w:pPr>
        <w:spacing w:after="160" w:line="300" w:lineRule="auto"/>
        <w:rPr>
          <w:sz w:val="28"/>
          <w:szCs w:val="28"/>
        </w:rPr>
      </w:pPr>
      <w:r w:rsidRPr="00A5344D">
        <w:rPr>
          <w:sz w:val="32"/>
          <w:szCs w:val="32"/>
        </w:rPr>
        <w:t>14. Appendix: Repository Structure</w:t>
      </w:r>
    </w:p>
    <w:p w14:paraId="262CF9A2" w14:textId="77777777" w:rsidR="00664E94" w:rsidRDefault="00000000">
      <w:r>
        <w:br w:type="page"/>
      </w:r>
    </w:p>
    <w:p w14:paraId="26718E20" w14:textId="77777777" w:rsidR="00664E94" w:rsidRDefault="00000000">
      <w:pPr>
        <w:pStyle w:val="Heading1"/>
        <w:pBdr>
          <w:bottom w:val="single" w:sz="6" w:space="4" w:color="2E5C4E"/>
        </w:pBdr>
        <w:spacing w:before="400" w:after="200"/>
      </w:pPr>
      <w:r>
        <w:rPr>
          <w:b/>
          <w:bCs/>
          <w:color w:val="2E5C4E"/>
          <w:sz w:val="30"/>
          <w:szCs w:val="30"/>
        </w:rPr>
        <w:lastRenderedPageBreak/>
        <w:t>1. Executive Summary</w:t>
      </w:r>
    </w:p>
    <w:p w14:paraId="6D662608" w14:textId="77777777" w:rsidR="00664E94" w:rsidRPr="00F210F2" w:rsidRDefault="00000000" w:rsidP="00114537">
      <w:pPr>
        <w:spacing w:after="160" w:line="360" w:lineRule="auto"/>
        <w:jc w:val="both"/>
        <w:rPr>
          <w:sz w:val="25"/>
          <w:szCs w:val="25"/>
        </w:rPr>
      </w:pPr>
      <w:r w:rsidRPr="00F210F2">
        <w:rPr>
          <w:sz w:val="25"/>
          <w:szCs w:val="25"/>
        </w:rPr>
        <w:t>This report documents the work completed during a one-month Data Science internship with ElevanceSkills, structured around six interconnected tasks that together build a complete text-to-image generation pipeline. Rather than treating the six tasks as isolated exercises, they were approached as components of a single system: given a short text description, generate a corresponding image of a flower.</w:t>
      </w:r>
    </w:p>
    <w:p w14:paraId="02CDFAE5" w14:textId="77777777" w:rsidR="00664E94" w:rsidRPr="00F210F2" w:rsidRDefault="00000000" w:rsidP="00114537">
      <w:pPr>
        <w:spacing w:after="160" w:line="360" w:lineRule="auto"/>
        <w:jc w:val="both"/>
        <w:rPr>
          <w:sz w:val="25"/>
          <w:szCs w:val="25"/>
        </w:rPr>
      </w:pPr>
      <w:r w:rsidRPr="00F210F2">
        <w:rPr>
          <w:sz w:val="25"/>
          <w:szCs w:val="25"/>
        </w:rPr>
        <w:t xml:space="preserve">All six tasks were completed using the Oxford-102 Flowers dataset as a consistent foundation, Google </w:t>
      </w:r>
      <w:proofErr w:type="spellStart"/>
      <w:r w:rsidRPr="00F210F2">
        <w:rPr>
          <w:sz w:val="25"/>
          <w:szCs w:val="25"/>
        </w:rPr>
        <w:t>Colab</w:t>
      </w:r>
      <w:proofErr w:type="spellEnd"/>
      <w:r w:rsidRPr="00F210F2">
        <w:rPr>
          <w:sz w:val="25"/>
          <w:szCs w:val="25"/>
        </w:rPr>
        <w:t xml:space="preserve"> (free tier) as the compute environment, and a combination of </w:t>
      </w:r>
      <w:proofErr w:type="spellStart"/>
      <w:r w:rsidRPr="00F210F2">
        <w:rPr>
          <w:sz w:val="25"/>
          <w:szCs w:val="25"/>
        </w:rPr>
        <w:t>PyTorch</w:t>
      </w:r>
      <w:proofErr w:type="spellEnd"/>
      <w:r w:rsidRPr="00F210F2">
        <w:rPr>
          <w:sz w:val="25"/>
          <w:szCs w:val="25"/>
        </w:rPr>
        <w:t xml:space="preserve">, HuggingFace Transformers, HuggingFace Diffusers, and PEFT as the core technology stack. The final deliverables include a documented dataset exploration, a text preprocessing and embedding pipeline built on CLIP, a from-scratch Conditional GAN, an attention-enhanced GAN extension, a full end-to-end text-to-image system accepting free-form prompts, and a </w:t>
      </w:r>
      <w:proofErr w:type="spellStart"/>
      <w:r w:rsidRPr="00F210F2">
        <w:rPr>
          <w:sz w:val="25"/>
          <w:szCs w:val="25"/>
        </w:rPr>
        <w:t>LoRA</w:t>
      </w:r>
      <w:proofErr w:type="spellEnd"/>
      <w:r w:rsidRPr="00F210F2">
        <w:rPr>
          <w:sz w:val="25"/>
          <w:szCs w:val="25"/>
        </w:rPr>
        <w:t xml:space="preserve"> fine-tuned Stable Diffusion model with a demonstrated visible effect on generated output.</w:t>
      </w:r>
    </w:p>
    <w:p w14:paraId="331ECB94" w14:textId="77777777" w:rsidR="00664E94" w:rsidRPr="00F210F2" w:rsidRDefault="00000000" w:rsidP="00114537">
      <w:pPr>
        <w:spacing w:after="160" w:line="360" w:lineRule="auto"/>
        <w:jc w:val="both"/>
        <w:rPr>
          <w:sz w:val="25"/>
          <w:szCs w:val="25"/>
        </w:rPr>
      </w:pPr>
      <w:r w:rsidRPr="00F210F2">
        <w:rPr>
          <w:sz w:val="25"/>
          <w:szCs w:val="25"/>
        </w:rPr>
        <w:t>The project is version-controlled and documented in a public/private GitHub repository ("</w:t>
      </w:r>
      <w:proofErr w:type="spellStart"/>
      <w:r w:rsidRPr="00F210F2">
        <w:rPr>
          <w:sz w:val="25"/>
          <w:szCs w:val="25"/>
        </w:rPr>
        <w:t>elevance</w:t>
      </w:r>
      <w:proofErr w:type="spellEnd"/>
      <w:r w:rsidRPr="00F210F2">
        <w:rPr>
          <w:sz w:val="25"/>
          <w:szCs w:val="25"/>
        </w:rPr>
        <w:t>-skills"), with per-task notes and a daily progress log maintained throughout the internship period.</w:t>
      </w:r>
    </w:p>
    <w:p w14:paraId="3F74C2F0" w14:textId="77777777" w:rsidR="00664E94" w:rsidRDefault="00000000" w:rsidP="00114537">
      <w:pPr>
        <w:pStyle w:val="Heading1"/>
        <w:pBdr>
          <w:bottom w:val="single" w:sz="6" w:space="4" w:color="2E5C4E"/>
        </w:pBdr>
        <w:spacing w:before="400" w:after="200"/>
        <w:jc w:val="both"/>
      </w:pPr>
      <w:r>
        <w:rPr>
          <w:b/>
          <w:bCs/>
          <w:color w:val="2E5C4E"/>
          <w:sz w:val="30"/>
          <w:szCs w:val="30"/>
        </w:rPr>
        <w:t>2. Introduction &amp; Background</w:t>
      </w:r>
    </w:p>
    <w:p w14:paraId="7D673751" w14:textId="77777777" w:rsidR="00664E94" w:rsidRPr="000D25E0" w:rsidRDefault="00000000" w:rsidP="00114537">
      <w:pPr>
        <w:spacing w:after="160" w:line="360" w:lineRule="auto"/>
        <w:jc w:val="both"/>
        <w:rPr>
          <w:sz w:val="25"/>
          <w:szCs w:val="25"/>
        </w:rPr>
      </w:pPr>
      <w:r w:rsidRPr="000D25E0">
        <w:rPr>
          <w:sz w:val="25"/>
          <w:szCs w:val="25"/>
        </w:rPr>
        <w:t>Text-to-image generation is one of the most visible and rapidly evolving areas of applied deep learning, underpinning production systems such as DALL·E, Midjourney, and Stable Diffusion. These systems combine two historically separate fields of machine learning — natural language understanding and generative computer vision — into a single pipeline capable of translating a written description into a coherent visual output.</w:t>
      </w:r>
    </w:p>
    <w:p w14:paraId="7BC21F39" w14:textId="77777777" w:rsidR="00664E94" w:rsidRPr="000D25E0" w:rsidRDefault="00000000" w:rsidP="00114537">
      <w:pPr>
        <w:spacing w:after="160" w:line="360" w:lineRule="auto"/>
        <w:jc w:val="both"/>
        <w:rPr>
          <w:sz w:val="25"/>
          <w:szCs w:val="25"/>
        </w:rPr>
      </w:pPr>
      <w:r w:rsidRPr="000D25E0">
        <w:rPr>
          <w:sz w:val="25"/>
          <w:szCs w:val="25"/>
        </w:rPr>
        <w:t>This internship was structured to build practical, hands-on understanding of that pipeline from the ground up, rather than treating it as a single opaque model. Each of the six assigned tasks isolates one component of the overall system:</w:t>
      </w:r>
    </w:p>
    <w:p w14:paraId="6134D733" w14:textId="77777777" w:rsidR="00664E94" w:rsidRPr="005519F6" w:rsidRDefault="00000000" w:rsidP="00114537">
      <w:pPr>
        <w:pStyle w:val="ListParagraph"/>
        <w:numPr>
          <w:ilvl w:val="0"/>
          <w:numId w:val="2"/>
        </w:numPr>
        <w:spacing w:after="80" w:line="280" w:lineRule="auto"/>
        <w:jc w:val="both"/>
        <w:rPr>
          <w:sz w:val="25"/>
          <w:szCs w:val="25"/>
        </w:rPr>
      </w:pPr>
      <w:r w:rsidRPr="005519F6">
        <w:rPr>
          <w:sz w:val="25"/>
          <w:szCs w:val="25"/>
        </w:rPr>
        <w:t>Understanding and characterizing the dataset that any such system depends on (Task 4).</w:t>
      </w:r>
    </w:p>
    <w:p w14:paraId="4330A55B" w14:textId="77777777" w:rsidR="00664E94" w:rsidRPr="005519F6" w:rsidRDefault="00000000" w:rsidP="00114537">
      <w:pPr>
        <w:pStyle w:val="ListParagraph"/>
        <w:numPr>
          <w:ilvl w:val="0"/>
          <w:numId w:val="2"/>
        </w:numPr>
        <w:spacing w:after="80" w:line="280" w:lineRule="auto"/>
        <w:jc w:val="both"/>
        <w:rPr>
          <w:sz w:val="25"/>
          <w:szCs w:val="25"/>
        </w:rPr>
      </w:pPr>
      <w:r w:rsidRPr="005519F6">
        <w:rPr>
          <w:sz w:val="25"/>
          <w:szCs w:val="25"/>
        </w:rPr>
        <w:lastRenderedPageBreak/>
        <w:t>Converting raw text into a numerical form a neural network can use (Task 3).</w:t>
      </w:r>
    </w:p>
    <w:p w14:paraId="3C446821" w14:textId="77777777" w:rsidR="00664E94" w:rsidRPr="005519F6" w:rsidRDefault="00000000" w:rsidP="00114537">
      <w:pPr>
        <w:pStyle w:val="ListParagraph"/>
        <w:numPr>
          <w:ilvl w:val="0"/>
          <w:numId w:val="2"/>
        </w:numPr>
        <w:spacing w:after="80" w:line="280" w:lineRule="auto"/>
        <w:jc w:val="both"/>
        <w:rPr>
          <w:sz w:val="25"/>
          <w:szCs w:val="25"/>
        </w:rPr>
      </w:pPr>
      <w:r w:rsidRPr="005519F6">
        <w:rPr>
          <w:sz w:val="25"/>
          <w:szCs w:val="25"/>
        </w:rPr>
        <w:t>Building a basic conditional generative model as a foundation (Task 2).</w:t>
      </w:r>
    </w:p>
    <w:p w14:paraId="275B8C30" w14:textId="77777777" w:rsidR="00664E94" w:rsidRPr="005519F6" w:rsidRDefault="00000000" w:rsidP="00114537">
      <w:pPr>
        <w:pStyle w:val="ListParagraph"/>
        <w:numPr>
          <w:ilvl w:val="0"/>
          <w:numId w:val="2"/>
        </w:numPr>
        <w:spacing w:after="80" w:line="280" w:lineRule="auto"/>
        <w:jc w:val="both"/>
        <w:rPr>
          <w:sz w:val="25"/>
          <w:szCs w:val="25"/>
        </w:rPr>
      </w:pPr>
      <w:r w:rsidRPr="005519F6">
        <w:rPr>
          <w:sz w:val="25"/>
          <w:szCs w:val="25"/>
        </w:rPr>
        <w:t>Improving that generative model with a modern architectural technique — attention (Task 5).</w:t>
      </w:r>
    </w:p>
    <w:p w14:paraId="7E1DCAE0" w14:textId="77777777" w:rsidR="00664E94" w:rsidRPr="005519F6" w:rsidRDefault="00000000" w:rsidP="00114537">
      <w:pPr>
        <w:pStyle w:val="ListParagraph"/>
        <w:numPr>
          <w:ilvl w:val="0"/>
          <w:numId w:val="2"/>
        </w:numPr>
        <w:spacing w:after="80" w:line="280" w:lineRule="auto"/>
        <w:jc w:val="both"/>
        <w:rPr>
          <w:sz w:val="25"/>
          <w:szCs w:val="25"/>
        </w:rPr>
      </w:pPr>
      <w:r w:rsidRPr="005519F6">
        <w:rPr>
          <w:sz w:val="25"/>
          <w:szCs w:val="25"/>
        </w:rPr>
        <w:t>Integrating text understanding and image generation into one working system (Task 6).</w:t>
      </w:r>
    </w:p>
    <w:p w14:paraId="57FCF17A" w14:textId="77777777" w:rsidR="00664E94" w:rsidRPr="005519F6" w:rsidRDefault="00000000" w:rsidP="00114537">
      <w:pPr>
        <w:pStyle w:val="ListParagraph"/>
        <w:numPr>
          <w:ilvl w:val="0"/>
          <w:numId w:val="2"/>
        </w:numPr>
        <w:spacing w:after="80" w:line="280" w:lineRule="auto"/>
        <w:jc w:val="both"/>
        <w:rPr>
          <w:sz w:val="25"/>
          <w:szCs w:val="25"/>
        </w:rPr>
      </w:pPr>
      <w:r w:rsidRPr="005519F6">
        <w:rPr>
          <w:sz w:val="25"/>
          <w:szCs w:val="25"/>
        </w:rPr>
        <w:t>Adapting an existing, production-grade pretrained model to a custom domain (Task 1).</w:t>
      </w:r>
    </w:p>
    <w:p w14:paraId="1DC8CA23" w14:textId="77777777" w:rsidR="00664E94" w:rsidRPr="005519F6" w:rsidRDefault="00000000" w:rsidP="00114537">
      <w:pPr>
        <w:spacing w:after="160" w:line="360" w:lineRule="auto"/>
        <w:jc w:val="both"/>
        <w:rPr>
          <w:sz w:val="25"/>
          <w:szCs w:val="25"/>
        </w:rPr>
      </w:pPr>
      <w:r w:rsidRPr="005519F6">
        <w:rPr>
          <w:sz w:val="25"/>
          <w:szCs w:val="25"/>
        </w:rPr>
        <w:t xml:space="preserve">This structure mirrors how such systems are actually developed and studied in practice: foundational data and preprocessing work first, followed by progressively more sophisticated </w:t>
      </w:r>
      <w:proofErr w:type="spellStart"/>
      <w:r w:rsidRPr="005519F6">
        <w:rPr>
          <w:sz w:val="25"/>
          <w:szCs w:val="25"/>
        </w:rPr>
        <w:t>modeling</w:t>
      </w:r>
      <w:proofErr w:type="spellEnd"/>
      <w:r w:rsidRPr="005519F6">
        <w:rPr>
          <w:sz w:val="25"/>
          <w:szCs w:val="25"/>
        </w:rPr>
        <w:t>, culminating in both a fully custom pipeline and practical experience adapting an industrial-scale pretrained model.</w:t>
      </w:r>
    </w:p>
    <w:p w14:paraId="3AFF5B02" w14:textId="77777777" w:rsidR="00664E94" w:rsidRDefault="00000000" w:rsidP="00114537">
      <w:pPr>
        <w:pStyle w:val="Heading1"/>
        <w:pBdr>
          <w:bottom w:val="single" w:sz="6" w:space="4" w:color="2E5C4E"/>
        </w:pBdr>
        <w:spacing w:before="400" w:after="200"/>
        <w:jc w:val="both"/>
      </w:pPr>
      <w:r>
        <w:rPr>
          <w:b/>
          <w:bCs/>
          <w:color w:val="2E5C4E"/>
          <w:sz w:val="30"/>
          <w:szCs w:val="30"/>
        </w:rPr>
        <w:t>3. Learning Objectives</w:t>
      </w:r>
    </w:p>
    <w:p w14:paraId="715341B4" w14:textId="77777777" w:rsidR="00664E94" w:rsidRPr="005519F6" w:rsidRDefault="00000000" w:rsidP="00114537">
      <w:pPr>
        <w:spacing w:after="160" w:line="360" w:lineRule="auto"/>
        <w:jc w:val="both"/>
        <w:rPr>
          <w:sz w:val="25"/>
          <w:szCs w:val="25"/>
        </w:rPr>
      </w:pPr>
      <w:r w:rsidRPr="005519F6">
        <w:rPr>
          <w:sz w:val="25"/>
          <w:szCs w:val="25"/>
        </w:rPr>
        <w:t>The internship was designed around the following learning objectives, each mapped to specific tasks: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2800"/>
      </w:tblGrid>
      <w:tr w:rsidR="00664E94" w14:paraId="17745048" w14:textId="77777777">
        <w:tblPrEx>
          <w:tblCellMar>
            <w:top w:w="0" w:type="dxa"/>
            <w:bottom w:w="0" w:type="dxa"/>
          </w:tblCellMar>
        </w:tblPrEx>
        <w:trPr>
          <w:tblHeader/>
        </w:trPr>
        <w:tc>
          <w:tcPr>
            <w:tcW w:w="6200" w:type="dxa"/>
            <w:shd w:val="clear" w:color="auto" w:fill="2E5C4E"/>
          </w:tcPr>
          <w:p w14:paraId="220C7866" w14:textId="77777777" w:rsidR="00664E94" w:rsidRPr="00A664F1" w:rsidRDefault="00000000" w:rsidP="00114537">
            <w:pPr>
              <w:jc w:val="both"/>
              <w:rPr>
                <w:sz w:val="25"/>
                <w:szCs w:val="25"/>
              </w:rPr>
            </w:pPr>
            <w:r w:rsidRPr="00A664F1">
              <w:rPr>
                <w:b/>
                <w:bCs/>
                <w:color w:val="FFFFFF"/>
                <w:sz w:val="25"/>
                <w:szCs w:val="25"/>
              </w:rPr>
              <w:t>Learning Objective</w:t>
            </w:r>
          </w:p>
        </w:tc>
        <w:tc>
          <w:tcPr>
            <w:tcW w:w="2800" w:type="dxa"/>
            <w:shd w:val="clear" w:color="auto" w:fill="2E5C4E"/>
          </w:tcPr>
          <w:p w14:paraId="5373AB02" w14:textId="77777777" w:rsidR="00664E94" w:rsidRDefault="00000000" w:rsidP="00114537">
            <w:pPr>
              <w:jc w:val="both"/>
            </w:pPr>
            <w:r w:rsidRPr="00A664F1">
              <w:rPr>
                <w:b/>
                <w:bCs/>
                <w:color w:val="FFFFFF"/>
                <w:sz w:val="25"/>
                <w:szCs w:val="25"/>
              </w:rPr>
              <w:t>Addressed In</w:t>
            </w:r>
          </w:p>
        </w:tc>
      </w:tr>
      <w:tr w:rsidR="00664E94" w14:paraId="1BEFAC6E" w14:textId="77777777" w:rsidTr="00003C38">
        <w:tblPrEx>
          <w:tblCellMar>
            <w:top w:w="0" w:type="dxa"/>
            <w:bottom w:w="0" w:type="dxa"/>
          </w:tblCellMar>
        </w:tblPrEx>
        <w:trPr>
          <w:trHeight w:val="656"/>
        </w:trPr>
        <w:tc>
          <w:tcPr>
            <w:tcW w:w="6200" w:type="dxa"/>
          </w:tcPr>
          <w:p w14:paraId="6438AADA" w14:textId="77777777" w:rsidR="00664E94" w:rsidRPr="00003C38" w:rsidRDefault="00000000" w:rsidP="00114537">
            <w:pPr>
              <w:jc w:val="both"/>
              <w:rPr>
                <w:sz w:val="25"/>
                <w:szCs w:val="25"/>
              </w:rPr>
            </w:pPr>
            <w:r w:rsidRPr="00003C38">
              <w:rPr>
                <w:sz w:val="25"/>
                <w:szCs w:val="25"/>
              </w:rPr>
              <w:t xml:space="preserve">Understand and statistically characterize an image dataset used for generative </w:t>
            </w:r>
            <w:proofErr w:type="spellStart"/>
            <w:r w:rsidRPr="00003C38">
              <w:rPr>
                <w:sz w:val="25"/>
                <w:szCs w:val="25"/>
              </w:rPr>
              <w:t>modeling</w:t>
            </w:r>
            <w:proofErr w:type="spellEnd"/>
          </w:p>
        </w:tc>
        <w:tc>
          <w:tcPr>
            <w:tcW w:w="2800" w:type="dxa"/>
          </w:tcPr>
          <w:p w14:paraId="6CFF5F15" w14:textId="77777777" w:rsidR="00664E94" w:rsidRPr="00003C38" w:rsidRDefault="00000000" w:rsidP="00114537">
            <w:pPr>
              <w:jc w:val="both"/>
              <w:rPr>
                <w:sz w:val="25"/>
                <w:szCs w:val="25"/>
              </w:rPr>
            </w:pPr>
            <w:r w:rsidRPr="00003C38">
              <w:rPr>
                <w:sz w:val="25"/>
                <w:szCs w:val="25"/>
              </w:rPr>
              <w:t>Task 4</w:t>
            </w:r>
          </w:p>
        </w:tc>
      </w:tr>
      <w:tr w:rsidR="00664E94" w14:paraId="4DE66362" w14:textId="77777777">
        <w:tblPrEx>
          <w:tblCellMar>
            <w:top w:w="0" w:type="dxa"/>
            <w:bottom w:w="0" w:type="dxa"/>
          </w:tblCellMar>
        </w:tblPrEx>
        <w:tc>
          <w:tcPr>
            <w:tcW w:w="6200" w:type="dxa"/>
            <w:shd w:val="clear" w:color="auto" w:fill="EAF2EE"/>
          </w:tcPr>
          <w:p w14:paraId="54B6BEEB" w14:textId="77777777" w:rsidR="00664E94" w:rsidRPr="00003C38" w:rsidRDefault="00000000" w:rsidP="00114537">
            <w:pPr>
              <w:jc w:val="both"/>
              <w:rPr>
                <w:sz w:val="25"/>
                <w:szCs w:val="25"/>
              </w:rPr>
            </w:pPr>
            <w:r w:rsidRPr="00003C38">
              <w:rPr>
                <w:sz w:val="25"/>
                <w:szCs w:val="25"/>
              </w:rPr>
              <w:t>Apply modern NLP tooling (HuggingFace Transformers, CLIP) to preprocess and embed text</w:t>
            </w:r>
          </w:p>
        </w:tc>
        <w:tc>
          <w:tcPr>
            <w:tcW w:w="2800" w:type="dxa"/>
            <w:shd w:val="clear" w:color="auto" w:fill="EAF2EE"/>
          </w:tcPr>
          <w:p w14:paraId="01C717BD" w14:textId="77777777" w:rsidR="00664E94" w:rsidRPr="00003C38" w:rsidRDefault="00000000" w:rsidP="00114537">
            <w:pPr>
              <w:jc w:val="both"/>
              <w:rPr>
                <w:sz w:val="25"/>
                <w:szCs w:val="25"/>
              </w:rPr>
            </w:pPr>
            <w:r w:rsidRPr="00003C38">
              <w:rPr>
                <w:sz w:val="25"/>
                <w:szCs w:val="25"/>
              </w:rPr>
              <w:t>Task 3</w:t>
            </w:r>
          </w:p>
        </w:tc>
      </w:tr>
      <w:tr w:rsidR="00664E94" w14:paraId="71CD57A9" w14:textId="77777777">
        <w:tblPrEx>
          <w:tblCellMar>
            <w:top w:w="0" w:type="dxa"/>
            <w:bottom w:w="0" w:type="dxa"/>
          </w:tblCellMar>
        </w:tblPrEx>
        <w:tc>
          <w:tcPr>
            <w:tcW w:w="6200" w:type="dxa"/>
          </w:tcPr>
          <w:p w14:paraId="1A7F8983" w14:textId="77777777" w:rsidR="00664E94" w:rsidRPr="00003C38" w:rsidRDefault="00000000" w:rsidP="00114537">
            <w:pPr>
              <w:jc w:val="both"/>
              <w:rPr>
                <w:sz w:val="25"/>
                <w:szCs w:val="25"/>
              </w:rPr>
            </w:pPr>
            <w:r w:rsidRPr="00003C38">
              <w:rPr>
                <w:sz w:val="25"/>
                <w:szCs w:val="25"/>
              </w:rPr>
              <w:t>Understand and implement the Generative Adversarial Network (GAN) framework</w:t>
            </w:r>
          </w:p>
        </w:tc>
        <w:tc>
          <w:tcPr>
            <w:tcW w:w="2800" w:type="dxa"/>
          </w:tcPr>
          <w:p w14:paraId="29CB2814" w14:textId="77777777" w:rsidR="00664E94" w:rsidRPr="00003C38" w:rsidRDefault="00000000" w:rsidP="00114537">
            <w:pPr>
              <w:jc w:val="both"/>
              <w:rPr>
                <w:sz w:val="25"/>
                <w:szCs w:val="25"/>
              </w:rPr>
            </w:pPr>
            <w:r w:rsidRPr="00003C38">
              <w:rPr>
                <w:sz w:val="25"/>
                <w:szCs w:val="25"/>
              </w:rPr>
              <w:t>Task 2</w:t>
            </w:r>
          </w:p>
        </w:tc>
      </w:tr>
      <w:tr w:rsidR="00664E94" w14:paraId="30BEBFA8" w14:textId="77777777">
        <w:tblPrEx>
          <w:tblCellMar>
            <w:top w:w="0" w:type="dxa"/>
            <w:bottom w:w="0" w:type="dxa"/>
          </w:tblCellMar>
        </w:tblPrEx>
        <w:tc>
          <w:tcPr>
            <w:tcW w:w="6200" w:type="dxa"/>
            <w:shd w:val="clear" w:color="auto" w:fill="EAF2EE"/>
          </w:tcPr>
          <w:p w14:paraId="6DA8EAC6" w14:textId="77777777" w:rsidR="00664E94" w:rsidRPr="00003C38" w:rsidRDefault="00000000" w:rsidP="00114537">
            <w:pPr>
              <w:jc w:val="both"/>
              <w:rPr>
                <w:sz w:val="25"/>
                <w:szCs w:val="25"/>
              </w:rPr>
            </w:pPr>
            <w:r w:rsidRPr="00003C38">
              <w:rPr>
                <w:sz w:val="25"/>
                <w:szCs w:val="25"/>
              </w:rPr>
              <w:t>Understand and implement attention mechanisms (self-attention) inside a generative model</w:t>
            </w:r>
          </w:p>
        </w:tc>
        <w:tc>
          <w:tcPr>
            <w:tcW w:w="2800" w:type="dxa"/>
            <w:shd w:val="clear" w:color="auto" w:fill="EAF2EE"/>
          </w:tcPr>
          <w:p w14:paraId="04439BDA" w14:textId="77777777" w:rsidR="00664E94" w:rsidRPr="00003C38" w:rsidRDefault="00000000" w:rsidP="00114537">
            <w:pPr>
              <w:jc w:val="both"/>
              <w:rPr>
                <w:sz w:val="25"/>
                <w:szCs w:val="25"/>
              </w:rPr>
            </w:pPr>
            <w:r w:rsidRPr="00003C38">
              <w:rPr>
                <w:sz w:val="25"/>
                <w:szCs w:val="25"/>
              </w:rPr>
              <w:t>Task 5</w:t>
            </w:r>
          </w:p>
        </w:tc>
      </w:tr>
      <w:tr w:rsidR="00664E94" w14:paraId="0DE430A0" w14:textId="77777777">
        <w:tblPrEx>
          <w:tblCellMar>
            <w:top w:w="0" w:type="dxa"/>
            <w:bottom w:w="0" w:type="dxa"/>
          </w:tblCellMar>
        </w:tblPrEx>
        <w:tc>
          <w:tcPr>
            <w:tcW w:w="6200" w:type="dxa"/>
          </w:tcPr>
          <w:p w14:paraId="20CB521F" w14:textId="77777777" w:rsidR="00664E94" w:rsidRPr="00003C38" w:rsidRDefault="00000000" w:rsidP="00114537">
            <w:pPr>
              <w:jc w:val="both"/>
              <w:rPr>
                <w:sz w:val="25"/>
                <w:szCs w:val="25"/>
              </w:rPr>
            </w:pPr>
            <w:r w:rsidRPr="00003C38">
              <w:rPr>
                <w:sz w:val="25"/>
                <w:szCs w:val="25"/>
              </w:rPr>
              <w:t>Integrate multiple deep learning components (text encoder + GAN) into one working pipeline</w:t>
            </w:r>
          </w:p>
        </w:tc>
        <w:tc>
          <w:tcPr>
            <w:tcW w:w="2800" w:type="dxa"/>
          </w:tcPr>
          <w:p w14:paraId="331A2AAE" w14:textId="77777777" w:rsidR="00664E94" w:rsidRPr="00003C38" w:rsidRDefault="00000000" w:rsidP="00114537">
            <w:pPr>
              <w:jc w:val="both"/>
              <w:rPr>
                <w:sz w:val="25"/>
                <w:szCs w:val="25"/>
              </w:rPr>
            </w:pPr>
            <w:r w:rsidRPr="00003C38">
              <w:rPr>
                <w:sz w:val="25"/>
                <w:szCs w:val="25"/>
              </w:rPr>
              <w:t>Task 6</w:t>
            </w:r>
          </w:p>
        </w:tc>
      </w:tr>
      <w:tr w:rsidR="00664E94" w14:paraId="095DE31E" w14:textId="77777777">
        <w:tblPrEx>
          <w:tblCellMar>
            <w:top w:w="0" w:type="dxa"/>
            <w:bottom w:w="0" w:type="dxa"/>
          </w:tblCellMar>
        </w:tblPrEx>
        <w:tc>
          <w:tcPr>
            <w:tcW w:w="6200" w:type="dxa"/>
            <w:shd w:val="clear" w:color="auto" w:fill="EAF2EE"/>
          </w:tcPr>
          <w:p w14:paraId="062A34AF" w14:textId="77777777" w:rsidR="00664E94" w:rsidRPr="00003C38" w:rsidRDefault="00000000" w:rsidP="00114537">
            <w:pPr>
              <w:jc w:val="both"/>
              <w:rPr>
                <w:sz w:val="25"/>
                <w:szCs w:val="25"/>
              </w:rPr>
            </w:pPr>
            <w:r w:rsidRPr="00003C38">
              <w:rPr>
                <w:sz w:val="25"/>
                <w:szCs w:val="25"/>
              </w:rPr>
              <w:t>Apply parameter-efficient fine-tuning (</w:t>
            </w:r>
            <w:proofErr w:type="spellStart"/>
            <w:r w:rsidRPr="00003C38">
              <w:rPr>
                <w:sz w:val="25"/>
                <w:szCs w:val="25"/>
              </w:rPr>
              <w:t>LoRA</w:t>
            </w:r>
            <w:proofErr w:type="spellEnd"/>
            <w:r w:rsidRPr="00003C38">
              <w:rPr>
                <w:sz w:val="25"/>
                <w:szCs w:val="25"/>
              </w:rPr>
              <w:t>) to adapt a large pretrained diffusion model</w:t>
            </w:r>
          </w:p>
        </w:tc>
        <w:tc>
          <w:tcPr>
            <w:tcW w:w="2800" w:type="dxa"/>
            <w:shd w:val="clear" w:color="auto" w:fill="EAF2EE"/>
          </w:tcPr>
          <w:p w14:paraId="1C33C6CA" w14:textId="77777777" w:rsidR="00664E94" w:rsidRPr="00003C38" w:rsidRDefault="00000000" w:rsidP="00114537">
            <w:pPr>
              <w:jc w:val="both"/>
              <w:rPr>
                <w:sz w:val="25"/>
                <w:szCs w:val="25"/>
              </w:rPr>
            </w:pPr>
            <w:r w:rsidRPr="00003C38">
              <w:rPr>
                <w:sz w:val="25"/>
                <w:szCs w:val="25"/>
              </w:rPr>
              <w:t>Task 1</w:t>
            </w:r>
          </w:p>
        </w:tc>
      </w:tr>
      <w:tr w:rsidR="00664E94" w14:paraId="53CAF3D5" w14:textId="77777777">
        <w:tblPrEx>
          <w:tblCellMar>
            <w:top w:w="0" w:type="dxa"/>
            <w:bottom w:w="0" w:type="dxa"/>
          </w:tblCellMar>
        </w:tblPrEx>
        <w:tc>
          <w:tcPr>
            <w:tcW w:w="6200" w:type="dxa"/>
          </w:tcPr>
          <w:p w14:paraId="71DE9E0F" w14:textId="77777777" w:rsidR="00664E94" w:rsidRPr="00003C38" w:rsidRDefault="00000000" w:rsidP="00114537">
            <w:pPr>
              <w:jc w:val="both"/>
              <w:rPr>
                <w:sz w:val="25"/>
                <w:szCs w:val="25"/>
              </w:rPr>
            </w:pPr>
            <w:r w:rsidRPr="00003C38">
              <w:rPr>
                <w:sz w:val="25"/>
                <w:szCs w:val="25"/>
              </w:rPr>
              <w:t>Practice reproducible, version-controlled ML project workflows</w:t>
            </w:r>
          </w:p>
        </w:tc>
        <w:tc>
          <w:tcPr>
            <w:tcW w:w="2800" w:type="dxa"/>
          </w:tcPr>
          <w:p w14:paraId="04628D14" w14:textId="77777777" w:rsidR="00664E94" w:rsidRPr="00003C38" w:rsidRDefault="00000000" w:rsidP="00114537">
            <w:pPr>
              <w:jc w:val="both"/>
              <w:rPr>
                <w:sz w:val="25"/>
                <w:szCs w:val="25"/>
              </w:rPr>
            </w:pPr>
            <w:r w:rsidRPr="00003C38">
              <w:rPr>
                <w:sz w:val="25"/>
                <w:szCs w:val="25"/>
              </w:rPr>
              <w:t>All tasks</w:t>
            </w:r>
          </w:p>
        </w:tc>
      </w:tr>
    </w:tbl>
    <w:p w14:paraId="2BF91BBB" w14:textId="48ED25AD" w:rsidR="00664E94" w:rsidRDefault="00000000" w:rsidP="00114537">
      <w:pPr>
        <w:pStyle w:val="Heading1"/>
        <w:pBdr>
          <w:bottom w:val="single" w:sz="6" w:space="4" w:color="2E5C4E"/>
        </w:pBdr>
        <w:spacing w:before="400" w:after="200"/>
        <w:jc w:val="both"/>
      </w:pPr>
      <w:r>
        <w:rPr>
          <w:b/>
          <w:bCs/>
          <w:color w:val="2E5C4E"/>
          <w:sz w:val="30"/>
          <w:szCs w:val="30"/>
        </w:rPr>
        <w:t>4. Project Overview &amp; Methodology</w:t>
      </w:r>
    </w:p>
    <w:p w14:paraId="0EA99740" w14:textId="77777777" w:rsidR="00664E94" w:rsidRDefault="00000000" w:rsidP="00114537">
      <w:pPr>
        <w:pStyle w:val="Heading2"/>
        <w:spacing w:before="300" w:after="120"/>
        <w:jc w:val="both"/>
      </w:pPr>
      <w:r>
        <w:rPr>
          <w:b/>
          <w:bCs/>
          <w:color w:val="2E5C4E"/>
          <w:sz w:val="24"/>
          <w:szCs w:val="24"/>
        </w:rPr>
        <w:t>4.1 Dataset</w:t>
      </w:r>
    </w:p>
    <w:p w14:paraId="1B1C1C36" w14:textId="77777777" w:rsidR="00664E94" w:rsidRPr="005F3C55" w:rsidRDefault="00000000" w:rsidP="00114537">
      <w:pPr>
        <w:spacing w:after="160" w:line="360" w:lineRule="auto"/>
        <w:jc w:val="both"/>
        <w:rPr>
          <w:sz w:val="25"/>
          <w:szCs w:val="25"/>
        </w:rPr>
      </w:pPr>
      <w:r w:rsidRPr="005F3C55">
        <w:rPr>
          <w:sz w:val="25"/>
          <w:szCs w:val="25"/>
        </w:rPr>
        <w:t xml:space="preserve">The Oxford-102 Flowers dataset was used consistently across Tasks 2, 4, 5, and 6, and a curated subset of it was used for Task 1. This dataset consists of 102 flower categories with a </w:t>
      </w:r>
      <w:r w:rsidRPr="005F3C55">
        <w:rPr>
          <w:sz w:val="25"/>
          <w:szCs w:val="25"/>
        </w:rPr>
        <w:lastRenderedPageBreak/>
        <w:t xml:space="preserve">total of 8,189 images. It was selected for its manageable size, clear category structure, and suitability for training on Google </w:t>
      </w:r>
      <w:proofErr w:type="spellStart"/>
      <w:r w:rsidRPr="005F3C55">
        <w:rPr>
          <w:sz w:val="25"/>
          <w:szCs w:val="25"/>
        </w:rPr>
        <w:t>Colab's</w:t>
      </w:r>
      <w:proofErr w:type="spellEnd"/>
      <w:r w:rsidRPr="005F3C55">
        <w:rPr>
          <w:sz w:val="25"/>
          <w:szCs w:val="25"/>
        </w:rPr>
        <w:t xml:space="preserve"> free-tier GPU within the internship's time constraints.</w:t>
      </w:r>
    </w:p>
    <w:p w14:paraId="207312AB" w14:textId="77777777" w:rsidR="00664E94" w:rsidRPr="005F3C55" w:rsidRDefault="00000000" w:rsidP="00114537">
      <w:pPr>
        <w:spacing w:after="160" w:line="360" w:lineRule="auto"/>
        <w:jc w:val="both"/>
        <w:rPr>
          <w:sz w:val="25"/>
          <w:szCs w:val="25"/>
        </w:rPr>
      </w:pPr>
      <w:r w:rsidRPr="005F3C55">
        <w:rPr>
          <w:sz w:val="25"/>
          <w:szCs w:val="25"/>
        </w:rPr>
        <w:t>Oxford-102 does not include natural-language captions (unlike datasets such as MS-COCO). To support the text-conditioning tasks (3, 5, 6), a templated caption-generation approach was used, producing varied but simple natural-language descriptions from each image's class name — for example, "a photo of a pink primrose" or "a close-up photo of a sweet pea flower." This approach is transparent, reproducible, and standard practice when adapting a label-only dataset for text-conditioned generation work.</w:t>
      </w:r>
    </w:p>
    <w:p w14:paraId="799FF5CC" w14:textId="77777777" w:rsidR="00664E94" w:rsidRPr="005F3C55" w:rsidRDefault="00000000" w:rsidP="00114537">
      <w:pPr>
        <w:pStyle w:val="Heading2"/>
        <w:spacing w:before="300" w:after="120"/>
        <w:jc w:val="both"/>
        <w:rPr>
          <w:sz w:val="25"/>
          <w:szCs w:val="25"/>
        </w:rPr>
      </w:pPr>
      <w:r w:rsidRPr="005F3C55">
        <w:rPr>
          <w:b/>
          <w:bCs/>
          <w:color w:val="2E5C4E"/>
          <w:sz w:val="25"/>
          <w:szCs w:val="25"/>
        </w:rPr>
        <w:t>4.2 Environment &amp; Reliability Considerations</w:t>
      </w:r>
    </w:p>
    <w:p w14:paraId="08A57E7C" w14:textId="77777777" w:rsidR="00664E94" w:rsidRPr="005F3C55" w:rsidRDefault="00000000" w:rsidP="00114537">
      <w:pPr>
        <w:spacing w:after="160" w:line="360" w:lineRule="auto"/>
        <w:jc w:val="both"/>
        <w:rPr>
          <w:sz w:val="25"/>
          <w:szCs w:val="25"/>
        </w:rPr>
      </w:pPr>
      <w:r w:rsidRPr="005F3C55">
        <w:rPr>
          <w:sz w:val="25"/>
          <w:szCs w:val="25"/>
        </w:rPr>
        <w:t xml:space="preserve">All development was carried out in Google </w:t>
      </w:r>
      <w:proofErr w:type="spellStart"/>
      <w:r w:rsidRPr="005F3C55">
        <w:rPr>
          <w:sz w:val="25"/>
          <w:szCs w:val="25"/>
        </w:rPr>
        <w:t>Colab</w:t>
      </w:r>
      <w:proofErr w:type="spellEnd"/>
      <w:r w:rsidRPr="005F3C55">
        <w:rPr>
          <w:sz w:val="25"/>
          <w:szCs w:val="25"/>
        </w:rPr>
        <w:t xml:space="preserve"> (free tier, NVIDIA T4 GPU), with code developed and version-controlled in VS Code and pushed to a dedicated GitHub repository ("</w:t>
      </w:r>
      <w:proofErr w:type="spellStart"/>
      <w:r w:rsidRPr="005F3C55">
        <w:rPr>
          <w:sz w:val="25"/>
          <w:szCs w:val="25"/>
        </w:rPr>
        <w:t>elevance</w:t>
      </w:r>
      <w:proofErr w:type="spellEnd"/>
      <w:r w:rsidRPr="005F3C55">
        <w:rPr>
          <w:sz w:val="25"/>
          <w:szCs w:val="25"/>
        </w:rPr>
        <w:t>-skills"). An important engineering lesson emerged early in the project: repeatedly reading and writing data over Google Drive's network-mounted filesystem during active computation (e.g., dataset loading, per-image iteration) proved slow and occasionally unreliable, in one case producing a connection error mid-run.</w:t>
      </w:r>
    </w:p>
    <w:p w14:paraId="4FF219C3" w14:textId="77777777" w:rsidR="00664E94" w:rsidRPr="005F3C55" w:rsidRDefault="00000000" w:rsidP="00114537">
      <w:pPr>
        <w:spacing w:after="160" w:line="360" w:lineRule="auto"/>
        <w:jc w:val="both"/>
        <w:rPr>
          <w:sz w:val="25"/>
          <w:szCs w:val="25"/>
        </w:rPr>
      </w:pPr>
      <w:r w:rsidRPr="005F3C55">
        <w:rPr>
          <w:sz w:val="25"/>
          <w:szCs w:val="25"/>
        </w:rPr>
        <w:t xml:space="preserve">This was resolved by adopting a consistent pattern across all notebooks: datasets are downloaded to the </w:t>
      </w:r>
      <w:proofErr w:type="spellStart"/>
      <w:r w:rsidRPr="005F3C55">
        <w:rPr>
          <w:sz w:val="25"/>
          <w:szCs w:val="25"/>
        </w:rPr>
        <w:t>Colab</w:t>
      </w:r>
      <w:proofErr w:type="spellEnd"/>
      <w:r w:rsidRPr="005F3C55">
        <w:rPr>
          <w:sz w:val="25"/>
          <w:szCs w:val="25"/>
        </w:rPr>
        <w:t xml:space="preserve"> session's local disk for all active computation, and Google Drive is used only for one-time reads (fetching a small file at the start) and one-time writes (saving final results at the end). This pattern is documented in each notebook and significantly improved reliability and speed.</w:t>
      </w:r>
    </w:p>
    <w:p w14:paraId="15D328F5" w14:textId="77777777" w:rsidR="00664E94" w:rsidRDefault="00000000" w:rsidP="00114537">
      <w:pPr>
        <w:pStyle w:val="Heading2"/>
        <w:spacing w:before="300" w:after="120"/>
        <w:jc w:val="both"/>
      </w:pPr>
      <w:r>
        <w:rPr>
          <w:b/>
          <w:bCs/>
          <w:color w:val="2E5C4E"/>
          <w:sz w:val="24"/>
          <w:szCs w:val="24"/>
        </w:rPr>
        <w:t>4.3 Task Sequencing</w:t>
      </w:r>
    </w:p>
    <w:p w14:paraId="60D6EDAF" w14:textId="77777777" w:rsidR="00664E94" w:rsidRPr="00E36201" w:rsidRDefault="00000000" w:rsidP="00114537">
      <w:pPr>
        <w:spacing w:after="160" w:line="300" w:lineRule="auto"/>
        <w:jc w:val="both"/>
        <w:rPr>
          <w:sz w:val="25"/>
          <w:szCs w:val="25"/>
        </w:rPr>
      </w:pPr>
      <w:r w:rsidRPr="00E36201">
        <w:rPr>
          <w:sz w:val="25"/>
          <w:szCs w:val="25"/>
        </w:rPr>
        <w:t>While the six tasks are numbered independently, they were completed in an order based on technical dependency rather than numeric order, since several tasks build directly on outputs from others: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600"/>
      </w:tblGrid>
      <w:tr w:rsidR="00664E94" w14:paraId="1809EA81" w14:textId="77777777">
        <w:tblPrEx>
          <w:tblCellMar>
            <w:top w:w="0" w:type="dxa"/>
            <w:bottom w:w="0" w:type="dxa"/>
          </w:tblCellMar>
        </w:tblPrEx>
        <w:trPr>
          <w:tblHeader/>
        </w:trPr>
        <w:tc>
          <w:tcPr>
            <w:tcW w:w="1200" w:type="dxa"/>
            <w:shd w:val="clear" w:color="auto" w:fill="2E5C4E"/>
          </w:tcPr>
          <w:p w14:paraId="306932A2" w14:textId="77777777" w:rsidR="00664E94" w:rsidRPr="00001C57" w:rsidRDefault="00000000" w:rsidP="00114537">
            <w:pPr>
              <w:jc w:val="both"/>
              <w:rPr>
                <w:sz w:val="25"/>
                <w:szCs w:val="25"/>
              </w:rPr>
            </w:pPr>
            <w:r w:rsidRPr="00001C57">
              <w:rPr>
                <w:b/>
                <w:bCs/>
                <w:color w:val="FFFFFF"/>
                <w:sz w:val="25"/>
                <w:szCs w:val="25"/>
              </w:rPr>
              <w:t>Order</w:t>
            </w:r>
          </w:p>
        </w:tc>
        <w:tc>
          <w:tcPr>
            <w:tcW w:w="3200" w:type="dxa"/>
            <w:shd w:val="clear" w:color="auto" w:fill="2E5C4E"/>
          </w:tcPr>
          <w:p w14:paraId="4EC84572" w14:textId="77777777" w:rsidR="00664E94" w:rsidRPr="00001C57" w:rsidRDefault="00000000" w:rsidP="00114537">
            <w:pPr>
              <w:jc w:val="both"/>
              <w:rPr>
                <w:sz w:val="25"/>
                <w:szCs w:val="25"/>
              </w:rPr>
            </w:pPr>
            <w:r w:rsidRPr="00001C57">
              <w:rPr>
                <w:b/>
                <w:bCs/>
                <w:color w:val="FFFFFF"/>
                <w:sz w:val="25"/>
                <w:szCs w:val="25"/>
              </w:rPr>
              <w:t>Task</w:t>
            </w:r>
          </w:p>
        </w:tc>
        <w:tc>
          <w:tcPr>
            <w:tcW w:w="4600" w:type="dxa"/>
            <w:shd w:val="clear" w:color="auto" w:fill="2E5C4E"/>
          </w:tcPr>
          <w:p w14:paraId="741D0306" w14:textId="77777777" w:rsidR="00664E94" w:rsidRPr="00001C57" w:rsidRDefault="00000000" w:rsidP="00114537">
            <w:pPr>
              <w:jc w:val="both"/>
              <w:rPr>
                <w:sz w:val="25"/>
                <w:szCs w:val="25"/>
              </w:rPr>
            </w:pPr>
            <w:r w:rsidRPr="00001C57">
              <w:rPr>
                <w:b/>
                <w:bCs/>
                <w:color w:val="FFFFFF"/>
                <w:sz w:val="25"/>
                <w:szCs w:val="25"/>
              </w:rPr>
              <w:t>Rationale</w:t>
            </w:r>
          </w:p>
        </w:tc>
      </w:tr>
      <w:tr w:rsidR="00664E94" w14:paraId="4FA6E8FF" w14:textId="77777777">
        <w:tblPrEx>
          <w:tblCellMar>
            <w:top w:w="0" w:type="dxa"/>
            <w:bottom w:w="0" w:type="dxa"/>
          </w:tblCellMar>
        </w:tblPrEx>
        <w:tc>
          <w:tcPr>
            <w:tcW w:w="1200" w:type="dxa"/>
          </w:tcPr>
          <w:p w14:paraId="4F760AF0" w14:textId="77777777" w:rsidR="00664E94" w:rsidRPr="00001C57" w:rsidRDefault="00000000" w:rsidP="00114537">
            <w:pPr>
              <w:jc w:val="both"/>
              <w:rPr>
                <w:sz w:val="25"/>
                <w:szCs w:val="25"/>
              </w:rPr>
            </w:pPr>
            <w:r w:rsidRPr="00001C57">
              <w:rPr>
                <w:sz w:val="25"/>
                <w:szCs w:val="25"/>
              </w:rPr>
              <w:t>1st</w:t>
            </w:r>
          </w:p>
        </w:tc>
        <w:tc>
          <w:tcPr>
            <w:tcW w:w="3200" w:type="dxa"/>
          </w:tcPr>
          <w:p w14:paraId="7E8E7C3D" w14:textId="77777777" w:rsidR="00664E94" w:rsidRPr="00001C57" w:rsidRDefault="00000000" w:rsidP="00114537">
            <w:pPr>
              <w:jc w:val="both"/>
              <w:rPr>
                <w:sz w:val="25"/>
                <w:szCs w:val="25"/>
              </w:rPr>
            </w:pPr>
            <w:r w:rsidRPr="00001C57">
              <w:rPr>
                <w:sz w:val="25"/>
                <w:szCs w:val="25"/>
              </w:rPr>
              <w:t>Task 4 — Dataset Exploration</w:t>
            </w:r>
          </w:p>
        </w:tc>
        <w:tc>
          <w:tcPr>
            <w:tcW w:w="4600" w:type="dxa"/>
          </w:tcPr>
          <w:p w14:paraId="3B41354F" w14:textId="77777777" w:rsidR="00664E94" w:rsidRPr="00001C57" w:rsidRDefault="00000000" w:rsidP="00114537">
            <w:pPr>
              <w:jc w:val="both"/>
              <w:rPr>
                <w:sz w:val="25"/>
                <w:szCs w:val="25"/>
              </w:rPr>
            </w:pPr>
            <w:r w:rsidRPr="00001C57">
              <w:rPr>
                <w:sz w:val="25"/>
                <w:szCs w:val="25"/>
              </w:rPr>
              <w:t>Establishes the dataset and captions used by all later tasks</w:t>
            </w:r>
          </w:p>
        </w:tc>
      </w:tr>
      <w:tr w:rsidR="00664E94" w14:paraId="456E1E72" w14:textId="77777777">
        <w:tblPrEx>
          <w:tblCellMar>
            <w:top w:w="0" w:type="dxa"/>
            <w:bottom w:w="0" w:type="dxa"/>
          </w:tblCellMar>
        </w:tblPrEx>
        <w:tc>
          <w:tcPr>
            <w:tcW w:w="1200" w:type="dxa"/>
            <w:shd w:val="clear" w:color="auto" w:fill="EAF2EE"/>
          </w:tcPr>
          <w:p w14:paraId="51455B8C" w14:textId="77777777" w:rsidR="00664E94" w:rsidRPr="00001C57" w:rsidRDefault="00000000" w:rsidP="00114537">
            <w:pPr>
              <w:jc w:val="both"/>
              <w:rPr>
                <w:sz w:val="25"/>
                <w:szCs w:val="25"/>
              </w:rPr>
            </w:pPr>
            <w:r w:rsidRPr="00001C57">
              <w:rPr>
                <w:sz w:val="25"/>
                <w:szCs w:val="25"/>
              </w:rPr>
              <w:t>2nd</w:t>
            </w:r>
          </w:p>
        </w:tc>
        <w:tc>
          <w:tcPr>
            <w:tcW w:w="3200" w:type="dxa"/>
            <w:shd w:val="clear" w:color="auto" w:fill="EAF2EE"/>
          </w:tcPr>
          <w:p w14:paraId="6CD5ECB0" w14:textId="77777777" w:rsidR="00664E94" w:rsidRPr="00001C57" w:rsidRDefault="00000000" w:rsidP="00114537">
            <w:pPr>
              <w:jc w:val="both"/>
              <w:rPr>
                <w:sz w:val="25"/>
                <w:szCs w:val="25"/>
              </w:rPr>
            </w:pPr>
            <w:r w:rsidRPr="00001C57">
              <w:rPr>
                <w:sz w:val="25"/>
                <w:szCs w:val="25"/>
              </w:rPr>
              <w:t>Task 3 — Text Preprocessing</w:t>
            </w:r>
          </w:p>
        </w:tc>
        <w:tc>
          <w:tcPr>
            <w:tcW w:w="4600" w:type="dxa"/>
            <w:shd w:val="clear" w:color="auto" w:fill="EAF2EE"/>
          </w:tcPr>
          <w:p w14:paraId="65E60C2E" w14:textId="77777777" w:rsidR="00664E94" w:rsidRPr="00001C57" w:rsidRDefault="00000000" w:rsidP="00114537">
            <w:pPr>
              <w:jc w:val="both"/>
              <w:rPr>
                <w:sz w:val="25"/>
                <w:szCs w:val="25"/>
              </w:rPr>
            </w:pPr>
            <w:r w:rsidRPr="00001C57">
              <w:rPr>
                <w:sz w:val="25"/>
                <w:szCs w:val="25"/>
              </w:rPr>
              <w:t>Produces the text embeddings needed by Tasks 5 and 6</w:t>
            </w:r>
          </w:p>
        </w:tc>
      </w:tr>
      <w:tr w:rsidR="00664E94" w14:paraId="44B27600" w14:textId="77777777">
        <w:tblPrEx>
          <w:tblCellMar>
            <w:top w:w="0" w:type="dxa"/>
            <w:bottom w:w="0" w:type="dxa"/>
          </w:tblCellMar>
        </w:tblPrEx>
        <w:tc>
          <w:tcPr>
            <w:tcW w:w="1200" w:type="dxa"/>
          </w:tcPr>
          <w:p w14:paraId="2C92DE2C" w14:textId="77777777" w:rsidR="00664E94" w:rsidRPr="00001C57" w:rsidRDefault="00000000" w:rsidP="00114537">
            <w:pPr>
              <w:jc w:val="both"/>
              <w:rPr>
                <w:sz w:val="25"/>
                <w:szCs w:val="25"/>
              </w:rPr>
            </w:pPr>
            <w:r w:rsidRPr="00001C57">
              <w:rPr>
                <w:sz w:val="25"/>
                <w:szCs w:val="25"/>
              </w:rPr>
              <w:lastRenderedPageBreak/>
              <w:t>3rd</w:t>
            </w:r>
          </w:p>
        </w:tc>
        <w:tc>
          <w:tcPr>
            <w:tcW w:w="3200" w:type="dxa"/>
          </w:tcPr>
          <w:p w14:paraId="196200E6" w14:textId="77777777" w:rsidR="00664E94" w:rsidRPr="00001C57" w:rsidRDefault="00000000" w:rsidP="00114537">
            <w:pPr>
              <w:jc w:val="both"/>
              <w:rPr>
                <w:sz w:val="25"/>
                <w:szCs w:val="25"/>
              </w:rPr>
            </w:pPr>
            <w:r w:rsidRPr="00001C57">
              <w:rPr>
                <w:sz w:val="25"/>
                <w:szCs w:val="25"/>
              </w:rPr>
              <w:t>Task 2 — Conditional GAN</w:t>
            </w:r>
          </w:p>
        </w:tc>
        <w:tc>
          <w:tcPr>
            <w:tcW w:w="4600" w:type="dxa"/>
          </w:tcPr>
          <w:p w14:paraId="5FC932E5" w14:textId="77777777" w:rsidR="00664E94" w:rsidRPr="00001C57" w:rsidRDefault="00000000" w:rsidP="00114537">
            <w:pPr>
              <w:jc w:val="both"/>
              <w:rPr>
                <w:sz w:val="25"/>
                <w:szCs w:val="25"/>
              </w:rPr>
            </w:pPr>
            <w:r w:rsidRPr="00001C57">
              <w:rPr>
                <w:sz w:val="25"/>
                <w:szCs w:val="25"/>
              </w:rPr>
              <w:t>Establishes the foundational generative architecture</w:t>
            </w:r>
          </w:p>
        </w:tc>
      </w:tr>
      <w:tr w:rsidR="00664E94" w14:paraId="3F941C96" w14:textId="77777777">
        <w:tblPrEx>
          <w:tblCellMar>
            <w:top w:w="0" w:type="dxa"/>
            <w:bottom w:w="0" w:type="dxa"/>
          </w:tblCellMar>
        </w:tblPrEx>
        <w:tc>
          <w:tcPr>
            <w:tcW w:w="1200" w:type="dxa"/>
            <w:shd w:val="clear" w:color="auto" w:fill="EAF2EE"/>
          </w:tcPr>
          <w:p w14:paraId="0D65ACAE" w14:textId="77777777" w:rsidR="00664E94" w:rsidRPr="00001C57" w:rsidRDefault="00000000" w:rsidP="00114537">
            <w:pPr>
              <w:jc w:val="both"/>
              <w:rPr>
                <w:sz w:val="25"/>
                <w:szCs w:val="25"/>
              </w:rPr>
            </w:pPr>
            <w:r w:rsidRPr="00001C57">
              <w:rPr>
                <w:sz w:val="25"/>
                <w:szCs w:val="25"/>
              </w:rPr>
              <w:t>4th</w:t>
            </w:r>
          </w:p>
        </w:tc>
        <w:tc>
          <w:tcPr>
            <w:tcW w:w="3200" w:type="dxa"/>
            <w:shd w:val="clear" w:color="auto" w:fill="EAF2EE"/>
          </w:tcPr>
          <w:p w14:paraId="109E380D" w14:textId="77777777" w:rsidR="00664E94" w:rsidRPr="00001C57" w:rsidRDefault="00000000" w:rsidP="00114537">
            <w:pPr>
              <w:jc w:val="both"/>
              <w:rPr>
                <w:sz w:val="25"/>
                <w:szCs w:val="25"/>
              </w:rPr>
            </w:pPr>
            <w:r w:rsidRPr="00001C57">
              <w:rPr>
                <w:sz w:val="25"/>
                <w:szCs w:val="25"/>
              </w:rPr>
              <w:t>Task 5 — Attention-Enhanced GAN</w:t>
            </w:r>
          </w:p>
        </w:tc>
        <w:tc>
          <w:tcPr>
            <w:tcW w:w="4600" w:type="dxa"/>
            <w:shd w:val="clear" w:color="auto" w:fill="EAF2EE"/>
          </w:tcPr>
          <w:p w14:paraId="20D8FDFA" w14:textId="77777777" w:rsidR="00664E94" w:rsidRPr="00001C57" w:rsidRDefault="00000000" w:rsidP="00114537">
            <w:pPr>
              <w:jc w:val="both"/>
              <w:rPr>
                <w:sz w:val="25"/>
                <w:szCs w:val="25"/>
              </w:rPr>
            </w:pPr>
            <w:r w:rsidRPr="00001C57">
              <w:rPr>
                <w:sz w:val="25"/>
                <w:szCs w:val="25"/>
              </w:rPr>
              <w:t>Directly extends Task 2's architecture</w:t>
            </w:r>
          </w:p>
        </w:tc>
      </w:tr>
      <w:tr w:rsidR="00664E94" w14:paraId="0163F581" w14:textId="77777777">
        <w:tblPrEx>
          <w:tblCellMar>
            <w:top w:w="0" w:type="dxa"/>
            <w:bottom w:w="0" w:type="dxa"/>
          </w:tblCellMar>
        </w:tblPrEx>
        <w:tc>
          <w:tcPr>
            <w:tcW w:w="1200" w:type="dxa"/>
          </w:tcPr>
          <w:p w14:paraId="30198C3F" w14:textId="77777777" w:rsidR="00664E94" w:rsidRPr="00001C57" w:rsidRDefault="00000000" w:rsidP="00114537">
            <w:pPr>
              <w:jc w:val="both"/>
              <w:rPr>
                <w:sz w:val="25"/>
                <w:szCs w:val="25"/>
              </w:rPr>
            </w:pPr>
            <w:r w:rsidRPr="00001C57">
              <w:rPr>
                <w:sz w:val="25"/>
                <w:szCs w:val="25"/>
              </w:rPr>
              <w:t>5th</w:t>
            </w:r>
          </w:p>
        </w:tc>
        <w:tc>
          <w:tcPr>
            <w:tcW w:w="3200" w:type="dxa"/>
          </w:tcPr>
          <w:p w14:paraId="5F2619FD" w14:textId="77777777" w:rsidR="00664E94" w:rsidRPr="00001C57" w:rsidRDefault="00000000" w:rsidP="00114537">
            <w:pPr>
              <w:jc w:val="both"/>
              <w:rPr>
                <w:sz w:val="25"/>
                <w:szCs w:val="25"/>
              </w:rPr>
            </w:pPr>
            <w:r w:rsidRPr="00001C57">
              <w:rPr>
                <w:sz w:val="25"/>
                <w:szCs w:val="25"/>
              </w:rPr>
              <w:t>Task 6 — Full Pipeline</w:t>
            </w:r>
          </w:p>
        </w:tc>
        <w:tc>
          <w:tcPr>
            <w:tcW w:w="4600" w:type="dxa"/>
          </w:tcPr>
          <w:p w14:paraId="53BFD53A" w14:textId="77777777" w:rsidR="00664E94" w:rsidRPr="00001C57" w:rsidRDefault="00000000" w:rsidP="00114537">
            <w:pPr>
              <w:jc w:val="both"/>
              <w:rPr>
                <w:sz w:val="25"/>
                <w:szCs w:val="25"/>
              </w:rPr>
            </w:pPr>
            <w:r w:rsidRPr="00001C57">
              <w:rPr>
                <w:sz w:val="25"/>
                <w:szCs w:val="25"/>
              </w:rPr>
              <w:t>Integrates Task 3's embeddings with an evolved version of Task 5's architecture</w:t>
            </w:r>
          </w:p>
        </w:tc>
      </w:tr>
      <w:tr w:rsidR="00664E94" w14:paraId="129BE21C" w14:textId="77777777">
        <w:tblPrEx>
          <w:tblCellMar>
            <w:top w:w="0" w:type="dxa"/>
            <w:bottom w:w="0" w:type="dxa"/>
          </w:tblCellMar>
        </w:tblPrEx>
        <w:tc>
          <w:tcPr>
            <w:tcW w:w="1200" w:type="dxa"/>
            <w:shd w:val="clear" w:color="auto" w:fill="EAF2EE"/>
          </w:tcPr>
          <w:p w14:paraId="72CE0AC3" w14:textId="77777777" w:rsidR="00664E94" w:rsidRPr="00001C57" w:rsidRDefault="00000000" w:rsidP="00114537">
            <w:pPr>
              <w:jc w:val="both"/>
              <w:rPr>
                <w:sz w:val="25"/>
                <w:szCs w:val="25"/>
              </w:rPr>
            </w:pPr>
            <w:r w:rsidRPr="00001C57">
              <w:rPr>
                <w:sz w:val="25"/>
                <w:szCs w:val="25"/>
              </w:rPr>
              <w:t>6th</w:t>
            </w:r>
          </w:p>
        </w:tc>
        <w:tc>
          <w:tcPr>
            <w:tcW w:w="3200" w:type="dxa"/>
            <w:shd w:val="clear" w:color="auto" w:fill="EAF2EE"/>
          </w:tcPr>
          <w:p w14:paraId="657FBDD2" w14:textId="77777777" w:rsidR="00664E94" w:rsidRPr="00001C57" w:rsidRDefault="00000000" w:rsidP="00114537">
            <w:pPr>
              <w:jc w:val="both"/>
              <w:rPr>
                <w:sz w:val="25"/>
                <w:szCs w:val="25"/>
              </w:rPr>
            </w:pPr>
            <w:r w:rsidRPr="00001C57">
              <w:rPr>
                <w:sz w:val="25"/>
                <w:szCs w:val="25"/>
              </w:rPr>
              <w:t>Task 1 — Diffusion Fine-Tuning</w:t>
            </w:r>
          </w:p>
        </w:tc>
        <w:tc>
          <w:tcPr>
            <w:tcW w:w="4600" w:type="dxa"/>
            <w:shd w:val="clear" w:color="auto" w:fill="EAF2EE"/>
          </w:tcPr>
          <w:p w14:paraId="70A204B7" w14:textId="77777777" w:rsidR="00664E94" w:rsidRPr="00001C57" w:rsidRDefault="00000000" w:rsidP="00114537">
            <w:pPr>
              <w:jc w:val="both"/>
              <w:rPr>
                <w:sz w:val="25"/>
                <w:szCs w:val="25"/>
              </w:rPr>
            </w:pPr>
            <w:r w:rsidRPr="00001C57">
              <w:rPr>
                <w:sz w:val="25"/>
                <w:szCs w:val="25"/>
              </w:rPr>
              <w:t>Independent of the custom GAN work; tackled last due to its heavier compute/environment requirements</w:t>
            </w:r>
          </w:p>
        </w:tc>
      </w:tr>
    </w:tbl>
    <w:p w14:paraId="013E08F1" w14:textId="77777777" w:rsidR="00664E94" w:rsidRDefault="00000000" w:rsidP="00114537">
      <w:pPr>
        <w:jc w:val="both"/>
      </w:pPr>
      <w:r>
        <w:br w:type="page"/>
      </w:r>
    </w:p>
    <w:p w14:paraId="43E9C4F1" w14:textId="77777777" w:rsidR="00664E94" w:rsidRDefault="00000000" w:rsidP="00114537">
      <w:pPr>
        <w:pStyle w:val="Heading1"/>
        <w:pBdr>
          <w:bottom w:val="single" w:sz="6" w:space="4" w:color="2E5C4E"/>
        </w:pBdr>
        <w:spacing w:before="400" w:after="200"/>
        <w:jc w:val="both"/>
      </w:pPr>
      <w:r>
        <w:rPr>
          <w:b/>
          <w:bCs/>
          <w:color w:val="2E5C4E"/>
          <w:sz w:val="30"/>
          <w:szCs w:val="30"/>
        </w:rPr>
        <w:lastRenderedPageBreak/>
        <w:t>5. Task 4 — Dataset Exploration</w:t>
      </w:r>
    </w:p>
    <w:p w14:paraId="7A351EA6" w14:textId="77777777" w:rsidR="00664E94" w:rsidRPr="00CD467E" w:rsidRDefault="00000000" w:rsidP="00114537">
      <w:pPr>
        <w:pStyle w:val="Heading3"/>
        <w:spacing w:before="200" w:after="80" w:line="360" w:lineRule="auto"/>
        <w:jc w:val="both"/>
        <w:rPr>
          <w:sz w:val="25"/>
          <w:szCs w:val="25"/>
        </w:rPr>
      </w:pPr>
      <w:r w:rsidRPr="00CD467E">
        <w:rPr>
          <w:b/>
          <w:bCs/>
          <w:color w:val="444444"/>
          <w:sz w:val="25"/>
          <w:szCs w:val="25"/>
        </w:rPr>
        <w:t>Objective</w:t>
      </w:r>
    </w:p>
    <w:p w14:paraId="62E5CE73" w14:textId="77777777" w:rsidR="00664E94" w:rsidRPr="00CD467E" w:rsidRDefault="00000000" w:rsidP="00114537">
      <w:pPr>
        <w:spacing w:after="160" w:line="360" w:lineRule="auto"/>
        <w:jc w:val="both"/>
        <w:rPr>
          <w:sz w:val="25"/>
          <w:szCs w:val="25"/>
        </w:rPr>
      </w:pPr>
      <w:r w:rsidRPr="00CD467E">
        <w:rPr>
          <w:sz w:val="25"/>
          <w:szCs w:val="25"/>
        </w:rPr>
        <w:t xml:space="preserve">Load and examine the Oxford-102 Flowers dataset: </w:t>
      </w:r>
      <w:proofErr w:type="spellStart"/>
      <w:r w:rsidRPr="00CD467E">
        <w:rPr>
          <w:sz w:val="25"/>
          <w:szCs w:val="25"/>
        </w:rPr>
        <w:t>analyze</w:t>
      </w:r>
      <w:proofErr w:type="spellEnd"/>
      <w:r w:rsidRPr="00CD467E">
        <w:rPr>
          <w:sz w:val="25"/>
          <w:szCs w:val="25"/>
        </w:rPr>
        <w:t xml:space="preserve"> class distribution, image resolution, and caption characteristics, and visually explore images alongside generated text descriptions.</w:t>
      </w:r>
    </w:p>
    <w:p w14:paraId="252DED44" w14:textId="77777777" w:rsidR="00664E94" w:rsidRPr="00CD467E" w:rsidRDefault="00000000" w:rsidP="00114537">
      <w:pPr>
        <w:pStyle w:val="Heading3"/>
        <w:spacing w:before="200" w:after="80" w:line="360" w:lineRule="auto"/>
        <w:jc w:val="both"/>
        <w:rPr>
          <w:sz w:val="25"/>
          <w:szCs w:val="25"/>
        </w:rPr>
      </w:pPr>
      <w:r w:rsidRPr="00CD467E">
        <w:rPr>
          <w:b/>
          <w:bCs/>
          <w:color w:val="444444"/>
          <w:sz w:val="25"/>
          <w:szCs w:val="25"/>
        </w:rPr>
        <w:t>Approach</w:t>
      </w:r>
    </w:p>
    <w:p w14:paraId="6DF41B39" w14:textId="77777777" w:rsidR="00664E94" w:rsidRPr="00CD467E" w:rsidRDefault="00000000" w:rsidP="00114537">
      <w:pPr>
        <w:pStyle w:val="ListParagraph"/>
        <w:numPr>
          <w:ilvl w:val="0"/>
          <w:numId w:val="2"/>
        </w:numPr>
        <w:spacing w:after="80" w:line="360" w:lineRule="auto"/>
        <w:jc w:val="both"/>
        <w:rPr>
          <w:sz w:val="25"/>
          <w:szCs w:val="25"/>
        </w:rPr>
      </w:pPr>
      <w:r w:rsidRPr="00CD467E">
        <w:rPr>
          <w:sz w:val="25"/>
          <w:szCs w:val="25"/>
        </w:rPr>
        <w:t xml:space="preserve">Loaded the dataset via </w:t>
      </w:r>
      <w:proofErr w:type="spellStart"/>
      <w:r w:rsidRPr="00CD467E">
        <w:rPr>
          <w:sz w:val="25"/>
          <w:szCs w:val="25"/>
        </w:rPr>
        <w:t>torchvision's</w:t>
      </w:r>
      <w:proofErr w:type="spellEnd"/>
      <w:r w:rsidRPr="00CD467E">
        <w:rPr>
          <w:sz w:val="25"/>
          <w:szCs w:val="25"/>
        </w:rPr>
        <w:t xml:space="preserve"> built-in Flowers102 loader across train, validation, and test splits.</w:t>
      </w:r>
    </w:p>
    <w:p w14:paraId="48C54B86" w14:textId="77777777" w:rsidR="00664E94" w:rsidRPr="00CD467E" w:rsidRDefault="00000000" w:rsidP="00114537">
      <w:pPr>
        <w:pStyle w:val="ListParagraph"/>
        <w:numPr>
          <w:ilvl w:val="0"/>
          <w:numId w:val="2"/>
        </w:numPr>
        <w:spacing w:after="80" w:line="360" w:lineRule="auto"/>
        <w:jc w:val="both"/>
        <w:rPr>
          <w:sz w:val="25"/>
          <w:szCs w:val="25"/>
        </w:rPr>
      </w:pPr>
      <w:r w:rsidRPr="00CD467E">
        <w:rPr>
          <w:sz w:val="25"/>
          <w:szCs w:val="25"/>
        </w:rPr>
        <w:t>Mapped numeric class labels (0–101) to their official human-readable flower names.</w:t>
      </w:r>
    </w:p>
    <w:p w14:paraId="53EF2A39" w14:textId="77777777" w:rsidR="00664E94" w:rsidRPr="00CD467E" w:rsidRDefault="00000000" w:rsidP="00114537">
      <w:pPr>
        <w:pStyle w:val="ListParagraph"/>
        <w:numPr>
          <w:ilvl w:val="0"/>
          <w:numId w:val="2"/>
        </w:numPr>
        <w:spacing w:after="80" w:line="360" w:lineRule="auto"/>
        <w:jc w:val="both"/>
        <w:rPr>
          <w:sz w:val="25"/>
          <w:szCs w:val="25"/>
        </w:rPr>
      </w:pPr>
      <w:r w:rsidRPr="00CD467E">
        <w:rPr>
          <w:sz w:val="25"/>
          <w:szCs w:val="25"/>
        </w:rPr>
        <w:t>Generated templated natural-language captions per image using five varying sentence templates.</w:t>
      </w:r>
    </w:p>
    <w:p w14:paraId="19339EAE" w14:textId="77777777" w:rsidR="00664E94" w:rsidRPr="00CD467E" w:rsidRDefault="00000000" w:rsidP="00114537">
      <w:pPr>
        <w:pStyle w:val="ListParagraph"/>
        <w:numPr>
          <w:ilvl w:val="0"/>
          <w:numId w:val="2"/>
        </w:numPr>
        <w:spacing w:after="80" w:line="360" w:lineRule="auto"/>
        <w:jc w:val="both"/>
        <w:rPr>
          <w:sz w:val="25"/>
          <w:szCs w:val="25"/>
        </w:rPr>
      </w:pPr>
      <w:r w:rsidRPr="00CD467E">
        <w:rPr>
          <w:sz w:val="25"/>
          <w:szCs w:val="25"/>
        </w:rPr>
        <w:t>Computed and visualized: images-per-class distribution (class balance), image resolution distribution (sampled), and caption length distribution.</w:t>
      </w:r>
    </w:p>
    <w:p w14:paraId="6C5B481C" w14:textId="77777777" w:rsidR="00664E94" w:rsidRPr="00CD467E" w:rsidRDefault="00000000" w:rsidP="00114537">
      <w:pPr>
        <w:pStyle w:val="ListParagraph"/>
        <w:numPr>
          <w:ilvl w:val="0"/>
          <w:numId w:val="2"/>
        </w:numPr>
        <w:spacing w:after="80" w:line="360" w:lineRule="auto"/>
        <w:jc w:val="both"/>
        <w:rPr>
          <w:sz w:val="25"/>
          <w:szCs w:val="25"/>
        </w:rPr>
      </w:pPr>
      <w:r w:rsidRPr="00CD467E">
        <w:rPr>
          <w:sz w:val="25"/>
          <w:szCs w:val="25"/>
        </w:rPr>
        <w:t>Exported a reusable metadata file (class label, class name, caption) consumed directly by later tasks.</w:t>
      </w:r>
    </w:p>
    <w:p w14:paraId="04EA3E48" w14:textId="77777777" w:rsidR="00664E94" w:rsidRPr="00CD467E" w:rsidRDefault="00000000" w:rsidP="00114537">
      <w:pPr>
        <w:pStyle w:val="Heading3"/>
        <w:spacing w:before="200" w:after="80" w:line="360" w:lineRule="auto"/>
        <w:jc w:val="both"/>
        <w:rPr>
          <w:sz w:val="25"/>
          <w:szCs w:val="25"/>
        </w:rPr>
      </w:pPr>
      <w:r w:rsidRPr="00CD467E">
        <w:rPr>
          <w:b/>
          <w:bCs/>
          <w:color w:val="444444"/>
          <w:sz w:val="25"/>
          <w:szCs w:val="25"/>
        </w:rPr>
        <w:t>Results</w:t>
      </w:r>
    </w:p>
    <w:p w14:paraId="2963F70C" w14:textId="0EE15C39" w:rsidR="00664E94" w:rsidRDefault="00F16FDA" w:rsidP="00114537">
      <w:pPr>
        <w:spacing w:after="160" w:line="360" w:lineRule="auto"/>
        <w:jc w:val="both"/>
        <w:rPr>
          <w:sz w:val="22"/>
          <w:szCs w:val="22"/>
        </w:rPr>
      </w:pPr>
      <w:r>
        <w:rPr>
          <w:noProof/>
        </w:rPr>
        <w:drawing>
          <wp:anchor distT="0" distB="0" distL="114300" distR="114300" simplePos="0" relativeHeight="251658240" behindDoc="1" locked="0" layoutInCell="1" allowOverlap="1" wp14:anchorId="1FB82AC2" wp14:editId="4055FBA3">
            <wp:simplePos x="0" y="0"/>
            <wp:positionH relativeFrom="column">
              <wp:posOffset>0</wp:posOffset>
            </wp:positionH>
            <wp:positionV relativeFrom="paragraph">
              <wp:posOffset>1153795</wp:posOffset>
            </wp:positionV>
            <wp:extent cx="5943600" cy="1949450"/>
            <wp:effectExtent l="0" t="0" r="0" b="0"/>
            <wp:wrapTight wrapText="bothSides">
              <wp:wrapPolygon edited="0">
                <wp:start x="0" y="0"/>
                <wp:lineTo x="0" y="21319"/>
                <wp:lineTo x="21531" y="21319"/>
                <wp:lineTo x="21531" y="0"/>
                <wp:lineTo x="0" y="0"/>
              </wp:wrapPolygon>
            </wp:wrapTight>
            <wp:docPr id="63290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03764" name="Picture 632903764"/>
                    <pic:cNvPicPr/>
                  </pic:nvPicPr>
                  <pic:blipFill>
                    <a:blip r:embed="rId7">
                      <a:extLst>
                        <a:ext uri="{28A0092B-C50C-407E-A947-70E740481C1C}">
                          <a14:useLocalDpi xmlns:a14="http://schemas.microsoft.com/office/drawing/2010/main" val="0"/>
                        </a:ext>
                      </a:extLst>
                    </a:blip>
                    <a:stretch>
                      <a:fillRect/>
                    </a:stretch>
                  </pic:blipFill>
                  <pic:spPr>
                    <a:xfrm>
                      <a:off x="0" y="0"/>
                      <a:ext cx="5943600" cy="1949450"/>
                    </a:xfrm>
                    <a:prstGeom prst="rect">
                      <a:avLst/>
                    </a:prstGeom>
                  </pic:spPr>
                </pic:pic>
              </a:graphicData>
            </a:graphic>
            <wp14:sizeRelH relativeFrom="page">
              <wp14:pctWidth>0</wp14:pctWidth>
            </wp14:sizeRelH>
            <wp14:sizeRelV relativeFrom="page">
              <wp14:pctHeight>0</wp14:pctHeight>
            </wp14:sizeRelV>
          </wp:anchor>
        </w:drawing>
      </w:r>
      <w:r w:rsidR="00000000" w:rsidRPr="00CD467E">
        <w:rPr>
          <w:sz w:val="25"/>
          <w:szCs w:val="25"/>
        </w:rPr>
        <w:t xml:space="preserve">The dataset was confirmed to contain 8,189 images across all three splits combined, spanning 102 flower classes. Class sizes were found to be imbalanced — some classes contain noticeably more images than others. Image resolutions varied considerably across the dataset, </w:t>
      </w:r>
      <w:r w:rsidR="00000000" w:rsidRPr="00CD467E">
        <w:rPr>
          <w:sz w:val="25"/>
          <w:szCs w:val="25"/>
        </w:rPr>
        <w:lastRenderedPageBreak/>
        <w:t>as the images are not pre-resized to a uniform size. Sample image–caption pairs were visually verified to be correctly matched</w:t>
      </w:r>
      <w:r w:rsidR="00000000">
        <w:rPr>
          <w:sz w:val="22"/>
          <w:szCs w:val="22"/>
        </w:rPr>
        <w:t>.</w:t>
      </w:r>
    </w:p>
    <w:p w14:paraId="4DD9935D" w14:textId="77777777" w:rsidR="00F16FDA" w:rsidRDefault="00F16FDA" w:rsidP="00114537">
      <w:pPr>
        <w:spacing w:after="160" w:line="360" w:lineRule="auto"/>
        <w:jc w:val="both"/>
        <w:rPr>
          <w:sz w:val="22"/>
          <w:szCs w:val="22"/>
        </w:rPr>
      </w:pPr>
    </w:p>
    <w:p w14:paraId="68A6FEF1" w14:textId="096FEAB8" w:rsidR="00F16FDA" w:rsidRDefault="009C2BD0" w:rsidP="00114537">
      <w:pPr>
        <w:spacing w:after="160" w:line="360" w:lineRule="auto"/>
        <w:jc w:val="both"/>
        <w:rPr>
          <w:sz w:val="22"/>
          <w:szCs w:val="22"/>
        </w:rPr>
      </w:pPr>
      <w:r>
        <w:rPr>
          <w:noProof/>
          <w:sz w:val="22"/>
          <w:szCs w:val="22"/>
        </w:rPr>
        <w:drawing>
          <wp:anchor distT="0" distB="0" distL="114300" distR="114300" simplePos="0" relativeHeight="251659264" behindDoc="1" locked="0" layoutInCell="1" allowOverlap="1" wp14:anchorId="258C4746" wp14:editId="0A4AFF54">
            <wp:simplePos x="0" y="0"/>
            <wp:positionH relativeFrom="column">
              <wp:posOffset>0</wp:posOffset>
            </wp:positionH>
            <wp:positionV relativeFrom="paragraph">
              <wp:posOffset>-1270</wp:posOffset>
            </wp:positionV>
            <wp:extent cx="5943600" cy="2940050"/>
            <wp:effectExtent l="0" t="0" r="0" b="0"/>
            <wp:wrapTight wrapText="bothSides">
              <wp:wrapPolygon edited="0">
                <wp:start x="0" y="0"/>
                <wp:lineTo x="0" y="21413"/>
                <wp:lineTo x="21531" y="21413"/>
                <wp:lineTo x="21531" y="0"/>
                <wp:lineTo x="0" y="0"/>
              </wp:wrapPolygon>
            </wp:wrapTight>
            <wp:docPr id="2048999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99030" name="Picture 20489990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40050"/>
                    </a:xfrm>
                    <a:prstGeom prst="rect">
                      <a:avLst/>
                    </a:prstGeom>
                  </pic:spPr>
                </pic:pic>
              </a:graphicData>
            </a:graphic>
            <wp14:sizeRelH relativeFrom="page">
              <wp14:pctWidth>0</wp14:pctWidth>
            </wp14:sizeRelH>
            <wp14:sizeRelV relativeFrom="page">
              <wp14:pctHeight>0</wp14:pctHeight>
            </wp14:sizeRelV>
          </wp:anchor>
        </w:drawing>
      </w:r>
    </w:p>
    <w:p w14:paraId="1E17F465" w14:textId="6875EBBB" w:rsidR="00F16FDA" w:rsidRDefault="00F16FDA" w:rsidP="00114537">
      <w:pPr>
        <w:spacing w:after="160" w:line="360" w:lineRule="auto"/>
        <w:jc w:val="both"/>
      </w:pPr>
    </w:p>
    <w:p w14:paraId="34693BC7" w14:textId="77777777" w:rsidR="00664E94" w:rsidRPr="002E1EA4" w:rsidRDefault="00000000" w:rsidP="002E1EA4">
      <w:pPr>
        <w:pStyle w:val="Heading3"/>
        <w:spacing w:before="200" w:after="80" w:line="360" w:lineRule="auto"/>
        <w:jc w:val="both"/>
        <w:rPr>
          <w:sz w:val="25"/>
          <w:szCs w:val="25"/>
        </w:rPr>
      </w:pPr>
      <w:r w:rsidRPr="002E1EA4">
        <w:rPr>
          <w:b/>
          <w:bCs/>
          <w:color w:val="444444"/>
          <w:sz w:val="25"/>
          <w:szCs w:val="25"/>
        </w:rPr>
        <w:t>Key Takeaway</w:t>
      </w:r>
    </w:p>
    <w:p w14:paraId="4426FDD6" w14:textId="77777777" w:rsidR="00664E94" w:rsidRPr="002E1EA4" w:rsidRDefault="00000000" w:rsidP="002E1EA4">
      <w:pPr>
        <w:spacing w:after="160" w:line="360" w:lineRule="auto"/>
        <w:jc w:val="both"/>
        <w:rPr>
          <w:sz w:val="25"/>
          <w:szCs w:val="25"/>
        </w:rPr>
      </w:pPr>
      <w:r w:rsidRPr="002E1EA4">
        <w:rPr>
          <w:sz w:val="25"/>
          <w:szCs w:val="25"/>
        </w:rPr>
        <w:t>This task established the shared dataset and caption format used throughout the rest of the project, and surfaced the Google Drive reliability issue whose fix benefited every subsequent notebook.</w:t>
      </w:r>
    </w:p>
    <w:p w14:paraId="26E4CB97" w14:textId="77777777" w:rsidR="00664E94" w:rsidRDefault="00000000" w:rsidP="00114537">
      <w:pPr>
        <w:jc w:val="both"/>
      </w:pPr>
      <w:r>
        <w:br w:type="page"/>
      </w:r>
    </w:p>
    <w:p w14:paraId="32633952" w14:textId="77777777" w:rsidR="00664E94" w:rsidRDefault="00000000" w:rsidP="00114537">
      <w:pPr>
        <w:pStyle w:val="Heading1"/>
        <w:pBdr>
          <w:bottom w:val="single" w:sz="6" w:space="4" w:color="2E5C4E"/>
        </w:pBdr>
        <w:spacing w:before="400" w:after="200"/>
        <w:jc w:val="both"/>
      </w:pPr>
      <w:r>
        <w:rPr>
          <w:b/>
          <w:bCs/>
          <w:color w:val="2E5C4E"/>
          <w:sz w:val="30"/>
          <w:szCs w:val="30"/>
        </w:rPr>
        <w:lastRenderedPageBreak/>
        <w:t>6. Task 3 — Text Preprocessing with HuggingFace Transformers</w:t>
      </w:r>
    </w:p>
    <w:p w14:paraId="239AD3FC" w14:textId="77777777" w:rsidR="00664E94" w:rsidRPr="0030693A" w:rsidRDefault="00000000" w:rsidP="00114537">
      <w:pPr>
        <w:pStyle w:val="Heading3"/>
        <w:spacing w:before="200" w:after="80" w:line="360" w:lineRule="auto"/>
        <w:jc w:val="both"/>
        <w:rPr>
          <w:sz w:val="25"/>
          <w:szCs w:val="25"/>
        </w:rPr>
      </w:pPr>
      <w:r w:rsidRPr="0030693A">
        <w:rPr>
          <w:b/>
          <w:bCs/>
          <w:color w:val="444444"/>
          <w:sz w:val="25"/>
          <w:szCs w:val="25"/>
        </w:rPr>
        <w:t>Objective</w:t>
      </w:r>
    </w:p>
    <w:p w14:paraId="05C3322F" w14:textId="77777777" w:rsidR="00664E94" w:rsidRPr="0030693A" w:rsidRDefault="00000000" w:rsidP="00114537">
      <w:pPr>
        <w:spacing w:after="160" w:line="360" w:lineRule="auto"/>
        <w:jc w:val="both"/>
        <w:rPr>
          <w:sz w:val="25"/>
          <w:szCs w:val="25"/>
        </w:rPr>
      </w:pPr>
      <w:r w:rsidRPr="0030693A">
        <w:rPr>
          <w:sz w:val="25"/>
          <w:szCs w:val="25"/>
        </w:rPr>
        <w:t>Build a text preprocessing pipeline that cleans, tokenizes, and encodes flower captions into dense embeddings suitable as conditioning input for a generative model.</w:t>
      </w:r>
    </w:p>
    <w:p w14:paraId="2C68DB10" w14:textId="77777777" w:rsidR="00664E94" w:rsidRPr="0030693A" w:rsidRDefault="00000000" w:rsidP="00114537">
      <w:pPr>
        <w:pStyle w:val="Heading3"/>
        <w:spacing w:before="200" w:after="80" w:line="360" w:lineRule="auto"/>
        <w:jc w:val="both"/>
        <w:rPr>
          <w:sz w:val="25"/>
          <w:szCs w:val="25"/>
        </w:rPr>
      </w:pPr>
      <w:r w:rsidRPr="0030693A">
        <w:rPr>
          <w:b/>
          <w:bCs/>
          <w:color w:val="444444"/>
          <w:sz w:val="25"/>
          <w:szCs w:val="25"/>
        </w:rPr>
        <w:t>Approach</w:t>
      </w:r>
    </w:p>
    <w:p w14:paraId="4DA8D22C" w14:textId="77777777" w:rsidR="00664E94" w:rsidRPr="0030693A" w:rsidRDefault="00000000" w:rsidP="00114537">
      <w:pPr>
        <w:pStyle w:val="ListParagraph"/>
        <w:numPr>
          <w:ilvl w:val="0"/>
          <w:numId w:val="2"/>
        </w:numPr>
        <w:spacing w:after="80" w:line="360" w:lineRule="auto"/>
        <w:jc w:val="both"/>
        <w:rPr>
          <w:sz w:val="25"/>
          <w:szCs w:val="25"/>
        </w:rPr>
      </w:pPr>
      <w:r w:rsidRPr="0030693A">
        <w:rPr>
          <w:sz w:val="25"/>
          <w:szCs w:val="25"/>
        </w:rPr>
        <w:t>Applied standard text cleaning: lowercasing, whitespace normalization, and punctuation removal.</w:t>
      </w:r>
    </w:p>
    <w:p w14:paraId="6093C843" w14:textId="77777777" w:rsidR="00664E94" w:rsidRPr="0030693A" w:rsidRDefault="00000000" w:rsidP="00114537">
      <w:pPr>
        <w:pStyle w:val="ListParagraph"/>
        <w:numPr>
          <w:ilvl w:val="0"/>
          <w:numId w:val="2"/>
        </w:numPr>
        <w:spacing w:after="80" w:line="360" w:lineRule="auto"/>
        <w:jc w:val="both"/>
        <w:rPr>
          <w:sz w:val="25"/>
          <w:szCs w:val="25"/>
        </w:rPr>
      </w:pPr>
      <w:r w:rsidRPr="0030693A">
        <w:rPr>
          <w:sz w:val="25"/>
          <w:szCs w:val="25"/>
        </w:rPr>
        <w:t>Tokenized captions using CLIP's tokenizer (</w:t>
      </w:r>
      <w:proofErr w:type="spellStart"/>
      <w:r w:rsidRPr="0030693A">
        <w:rPr>
          <w:sz w:val="25"/>
          <w:szCs w:val="25"/>
        </w:rPr>
        <w:t>openai</w:t>
      </w:r>
      <w:proofErr w:type="spellEnd"/>
      <w:r w:rsidRPr="0030693A">
        <w:rPr>
          <w:sz w:val="25"/>
          <w:szCs w:val="25"/>
        </w:rPr>
        <w:t>/clip-vit-base-patch32), chosen because CLIP's text encoder is trained jointly with an image encoder specifically for image-related tasks — directly relevant to Tasks 5 and 6.</w:t>
      </w:r>
    </w:p>
    <w:p w14:paraId="207689DC" w14:textId="77777777" w:rsidR="00664E94" w:rsidRPr="0030693A" w:rsidRDefault="00000000" w:rsidP="00114537">
      <w:pPr>
        <w:pStyle w:val="ListParagraph"/>
        <w:numPr>
          <w:ilvl w:val="0"/>
          <w:numId w:val="2"/>
        </w:numPr>
        <w:spacing w:after="80" w:line="360" w:lineRule="auto"/>
        <w:jc w:val="both"/>
        <w:rPr>
          <w:sz w:val="25"/>
          <w:szCs w:val="25"/>
        </w:rPr>
      </w:pPr>
      <w:proofErr w:type="spellStart"/>
      <w:r w:rsidRPr="0030693A">
        <w:rPr>
          <w:sz w:val="25"/>
          <w:szCs w:val="25"/>
        </w:rPr>
        <w:t>Analyzed</w:t>
      </w:r>
      <w:proofErr w:type="spellEnd"/>
      <w:r w:rsidRPr="0030693A">
        <w:rPr>
          <w:sz w:val="25"/>
          <w:szCs w:val="25"/>
        </w:rPr>
        <w:t xml:space="preserve"> token length distribution across the dataset to select an appropriate maximum sequence length.</w:t>
      </w:r>
    </w:p>
    <w:p w14:paraId="7E937663" w14:textId="77777777" w:rsidR="00664E94" w:rsidRPr="0030693A" w:rsidRDefault="00000000" w:rsidP="00114537">
      <w:pPr>
        <w:pStyle w:val="ListParagraph"/>
        <w:numPr>
          <w:ilvl w:val="0"/>
          <w:numId w:val="2"/>
        </w:numPr>
        <w:spacing w:after="80" w:line="360" w:lineRule="auto"/>
        <w:jc w:val="both"/>
        <w:rPr>
          <w:sz w:val="25"/>
          <w:szCs w:val="25"/>
        </w:rPr>
      </w:pPr>
      <w:r w:rsidRPr="0030693A">
        <w:rPr>
          <w:sz w:val="25"/>
          <w:szCs w:val="25"/>
        </w:rPr>
        <w:t xml:space="preserve">Encoded all captions into fixed-size embeddings using the pretrained, frozen </w:t>
      </w:r>
      <w:proofErr w:type="spellStart"/>
      <w:r w:rsidRPr="0030693A">
        <w:rPr>
          <w:sz w:val="25"/>
          <w:szCs w:val="25"/>
        </w:rPr>
        <w:t>CLIPTextModel</w:t>
      </w:r>
      <w:proofErr w:type="spellEnd"/>
      <w:r w:rsidRPr="0030693A">
        <w:rPr>
          <w:sz w:val="25"/>
          <w:szCs w:val="25"/>
        </w:rPr>
        <w:t>.</w:t>
      </w:r>
    </w:p>
    <w:p w14:paraId="7A31C061" w14:textId="77777777" w:rsidR="00664E94" w:rsidRPr="0030693A" w:rsidRDefault="00000000" w:rsidP="00114537">
      <w:pPr>
        <w:pStyle w:val="ListParagraph"/>
        <w:numPr>
          <w:ilvl w:val="0"/>
          <w:numId w:val="2"/>
        </w:numPr>
        <w:spacing w:after="80" w:line="360" w:lineRule="auto"/>
        <w:jc w:val="both"/>
        <w:rPr>
          <w:sz w:val="25"/>
          <w:szCs w:val="25"/>
        </w:rPr>
      </w:pPr>
      <w:r w:rsidRPr="0030693A">
        <w:rPr>
          <w:sz w:val="25"/>
          <w:szCs w:val="25"/>
        </w:rPr>
        <w:t>Validated embedding quality using cosine similarity between captions describing related versus unrelated flowers.</w:t>
      </w:r>
    </w:p>
    <w:p w14:paraId="61AE325C" w14:textId="11FC61F7" w:rsidR="00664E94" w:rsidRPr="0030693A" w:rsidRDefault="00B903F4" w:rsidP="00114537">
      <w:pPr>
        <w:pStyle w:val="Heading3"/>
        <w:spacing w:before="200" w:after="80" w:line="360" w:lineRule="auto"/>
        <w:jc w:val="both"/>
        <w:rPr>
          <w:sz w:val="25"/>
          <w:szCs w:val="25"/>
        </w:rPr>
      </w:pPr>
      <w:r>
        <w:rPr>
          <w:noProof/>
          <w:sz w:val="25"/>
          <w:szCs w:val="25"/>
        </w:rPr>
        <w:drawing>
          <wp:anchor distT="0" distB="0" distL="114300" distR="114300" simplePos="0" relativeHeight="251660288" behindDoc="1" locked="0" layoutInCell="1" allowOverlap="1" wp14:anchorId="4721888D" wp14:editId="7292BF42">
            <wp:simplePos x="0" y="0"/>
            <wp:positionH relativeFrom="column">
              <wp:posOffset>297180</wp:posOffset>
            </wp:positionH>
            <wp:positionV relativeFrom="paragraph">
              <wp:posOffset>600710</wp:posOffset>
            </wp:positionV>
            <wp:extent cx="5326380" cy="2629535"/>
            <wp:effectExtent l="0" t="0" r="7620" b="0"/>
            <wp:wrapTight wrapText="bothSides">
              <wp:wrapPolygon edited="0">
                <wp:start x="0" y="0"/>
                <wp:lineTo x="0" y="21438"/>
                <wp:lineTo x="21554" y="21438"/>
                <wp:lineTo x="21554" y="0"/>
                <wp:lineTo x="0" y="0"/>
              </wp:wrapPolygon>
            </wp:wrapTight>
            <wp:docPr id="1209502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02571" name="Picture 1209502571"/>
                    <pic:cNvPicPr/>
                  </pic:nvPicPr>
                  <pic:blipFill>
                    <a:blip r:embed="rId9">
                      <a:extLst>
                        <a:ext uri="{28A0092B-C50C-407E-A947-70E740481C1C}">
                          <a14:useLocalDpi xmlns:a14="http://schemas.microsoft.com/office/drawing/2010/main" val="0"/>
                        </a:ext>
                      </a:extLst>
                    </a:blip>
                    <a:stretch>
                      <a:fillRect/>
                    </a:stretch>
                  </pic:blipFill>
                  <pic:spPr>
                    <a:xfrm>
                      <a:off x="0" y="0"/>
                      <a:ext cx="5326380" cy="2629535"/>
                    </a:xfrm>
                    <a:prstGeom prst="rect">
                      <a:avLst/>
                    </a:prstGeom>
                  </pic:spPr>
                </pic:pic>
              </a:graphicData>
            </a:graphic>
            <wp14:sizeRelH relativeFrom="page">
              <wp14:pctWidth>0</wp14:pctWidth>
            </wp14:sizeRelH>
            <wp14:sizeRelV relativeFrom="page">
              <wp14:pctHeight>0</wp14:pctHeight>
            </wp14:sizeRelV>
          </wp:anchor>
        </w:drawing>
      </w:r>
      <w:r w:rsidR="00000000" w:rsidRPr="0030693A">
        <w:rPr>
          <w:b/>
          <w:bCs/>
          <w:color w:val="444444"/>
          <w:sz w:val="25"/>
          <w:szCs w:val="25"/>
        </w:rPr>
        <w:t>Results</w:t>
      </w:r>
    </w:p>
    <w:p w14:paraId="72CEEDA1" w14:textId="6259A913" w:rsidR="00664E94" w:rsidRDefault="00000000" w:rsidP="00114537">
      <w:pPr>
        <w:spacing w:after="160" w:line="360" w:lineRule="auto"/>
        <w:jc w:val="both"/>
        <w:rPr>
          <w:sz w:val="25"/>
          <w:szCs w:val="25"/>
        </w:rPr>
      </w:pPr>
      <w:r w:rsidRPr="0030693A">
        <w:rPr>
          <w:sz w:val="25"/>
          <w:szCs w:val="25"/>
        </w:rPr>
        <w:lastRenderedPageBreak/>
        <w:t>Captions were successfully tokenized and encoded into consistent embedding vectors. The similarity analysis provided a useful sanity check on embedding quality, and the full set of caption embeddings was exported for direct reuse in Task 6.</w:t>
      </w:r>
    </w:p>
    <w:p w14:paraId="31C547E4" w14:textId="394024D9" w:rsidR="00B903F4" w:rsidRDefault="00F62DCC" w:rsidP="00114537">
      <w:pPr>
        <w:spacing w:after="160" w:line="360" w:lineRule="auto"/>
        <w:jc w:val="both"/>
        <w:rPr>
          <w:sz w:val="25"/>
          <w:szCs w:val="25"/>
        </w:rPr>
      </w:pPr>
      <w:r>
        <w:rPr>
          <w:noProof/>
          <w:sz w:val="25"/>
          <w:szCs w:val="25"/>
        </w:rPr>
        <w:drawing>
          <wp:anchor distT="0" distB="0" distL="114300" distR="114300" simplePos="0" relativeHeight="251661312" behindDoc="1" locked="0" layoutInCell="1" allowOverlap="1" wp14:anchorId="6CD2725E" wp14:editId="3FBC7F06">
            <wp:simplePos x="0" y="0"/>
            <wp:positionH relativeFrom="column">
              <wp:posOffset>0</wp:posOffset>
            </wp:positionH>
            <wp:positionV relativeFrom="paragraph">
              <wp:posOffset>-1270</wp:posOffset>
            </wp:positionV>
            <wp:extent cx="5943600" cy="4620260"/>
            <wp:effectExtent l="0" t="0" r="0" b="8890"/>
            <wp:wrapTight wrapText="bothSides">
              <wp:wrapPolygon edited="0">
                <wp:start x="0" y="0"/>
                <wp:lineTo x="0" y="21553"/>
                <wp:lineTo x="21531" y="21553"/>
                <wp:lineTo x="21531" y="0"/>
                <wp:lineTo x="0" y="0"/>
              </wp:wrapPolygon>
            </wp:wrapTight>
            <wp:docPr id="578159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59032" name="Picture 578159032"/>
                    <pic:cNvPicPr/>
                  </pic:nvPicPr>
                  <pic:blipFill>
                    <a:blip r:embed="rId10">
                      <a:extLst>
                        <a:ext uri="{28A0092B-C50C-407E-A947-70E740481C1C}">
                          <a14:useLocalDpi xmlns:a14="http://schemas.microsoft.com/office/drawing/2010/main" val="0"/>
                        </a:ext>
                      </a:extLst>
                    </a:blip>
                    <a:stretch>
                      <a:fillRect/>
                    </a:stretch>
                  </pic:blipFill>
                  <pic:spPr>
                    <a:xfrm>
                      <a:off x="0" y="0"/>
                      <a:ext cx="5943600" cy="4620260"/>
                    </a:xfrm>
                    <a:prstGeom prst="rect">
                      <a:avLst/>
                    </a:prstGeom>
                  </pic:spPr>
                </pic:pic>
              </a:graphicData>
            </a:graphic>
            <wp14:sizeRelH relativeFrom="page">
              <wp14:pctWidth>0</wp14:pctWidth>
            </wp14:sizeRelH>
            <wp14:sizeRelV relativeFrom="page">
              <wp14:pctHeight>0</wp14:pctHeight>
            </wp14:sizeRelV>
          </wp:anchor>
        </w:drawing>
      </w:r>
    </w:p>
    <w:p w14:paraId="5464DF66" w14:textId="75D89C98" w:rsidR="00B903F4" w:rsidRPr="0030693A" w:rsidRDefault="00B903F4" w:rsidP="00114537">
      <w:pPr>
        <w:spacing w:after="160" w:line="360" w:lineRule="auto"/>
        <w:jc w:val="both"/>
        <w:rPr>
          <w:sz w:val="25"/>
          <w:szCs w:val="25"/>
        </w:rPr>
      </w:pPr>
    </w:p>
    <w:p w14:paraId="0799AD40" w14:textId="77777777" w:rsidR="00664E94" w:rsidRPr="00F3767B" w:rsidRDefault="00000000" w:rsidP="00114537">
      <w:pPr>
        <w:pStyle w:val="Heading3"/>
        <w:spacing w:before="200" w:after="80" w:line="360" w:lineRule="auto"/>
        <w:jc w:val="both"/>
        <w:rPr>
          <w:sz w:val="25"/>
          <w:szCs w:val="25"/>
        </w:rPr>
      </w:pPr>
      <w:r w:rsidRPr="00F3767B">
        <w:rPr>
          <w:b/>
          <w:bCs/>
          <w:color w:val="444444"/>
          <w:sz w:val="25"/>
          <w:szCs w:val="25"/>
        </w:rPr>
        <w:t>Key Takeaway</w:t>
      </w:r>
    </w:p>
    <w:p w14:paraId="2D981A96" w14:textId="77777777" w:rsidR="00664E94" w:rsidRPr="00F3767B" w:rsidRDefault="00000000" w:rsidP="00114537">
      <w:pPr>
        <w:spacing w:after="160" w:line="360" w:lineRule="auto"/>
        <w:jc w:val="both"/>
        <w:rPr>
          <w:sz w:val="25"/>
          <w:szCs w:val="25"/>
        </w:rPr>
      </w:pPr>
      <w:r w:rsidRPr="00F3767B">
        <w:rPr>
          <w:sz w:val="25"/>
          <w:szCs w:val="25"/>
        </w:rPr>
        <w:t>This task produced the exact text-embedding component reused unmodified in Task 6's end-to-end pipeline, directly satisfying the "text embedding creation" requirement of the final integration task.</w:t>
      </w:r>
    </w:p>
    <w:p w14:paraId="3F40B805" w14:textId="77777777" w:rsidR="00664E94" w:rsidRPr="00F3767B" w:rsidRDefault="00000000" w:rsidP="00114537">
      <w:pPr>
        <w:spacing w:line="360" w:lineRule="auto"/>
        <w:jc w:val="both"/>
        <w:rPr>
          <w:sz w:val="25"/>
          <w:szCs w:val="25"/>
        </w:rPr>
      </w:pPr>
      <w:r w:rsidRPr="00F3767B">
        <w:rPr>
          <w:sz w:val="25"/>
          <w:szCs w:val="25"/>
        </w:rPr>
        <w:br w:type="page"/>
      </w:r>
    </w:p>
    <w:p w14:paraId="30E07541" w14:textId="77777777" w:rsidR="00664E94" w:rsidRDefault="00000000" w:rsidP="00114537">
      <w:pPr>
        <w:pStyle w:val="Heading1"/>
        <w:pBdr>
          <w:bottom w:val="single" w:sz="6" w:space="4" w:color="2E5C4E"/>
        </w:pBdr>
        <w:spacing w:before="400" w:after="200"/>
        <w:jc w:val="both"/>
      </w:pPr>
      <w:r>
        <w:rPr>
          <w:b/>
          <w:bCs/>
          <w:color w:val="2E5C4E"/>
          <w:sz w:val="30"/>
          <w:szCs w:val="30"/>
        </w:rPr>
        <w:lastRenderedPageBreak/>
        <w:t>7. Task 2 — Conditional GAN (CGAN)</w:t>
      </w:r>
    </w:p>
    <w:p w14:paraId="2DFF057F" w14:textId="77777777" w:rsidR="00664E94" w:rsidRPr="00C33FF5" w:rsidRDefault="00000000" w:rsidP="00114537">
      <w:pPr>
        <w:pStyle w:val="Heading3"/>
        <w:spacing w:before="200" w:after="80" w:line="360" w:lineRule="auto"/>
        <w:jc w:val="both"/>
        <w:rPr>
          <w:sz w:val="25"/>
          <w:szCs w:val="25"/>
        </w:rPr>
      </w:pPr>
      <w:r w:rsidRPr="00C33FF5">
        <w:rPr>
          <w:b/>
          <w:bCs/>
          <w:color w:val="444444"/>
          <w:sz w:val="25"/>
          <w:szCs w:val="25"/>
        </w:rPr>
        <w:t>Objective</w:t>
      </w:r>
    </w:p>
    <w:p w14:paraId="2B82AC89" w14:textId="77777777" w:rsidR="00664E94" w:rsidRPr="00C33FF5" w:rsidRDefault="00000000" w:rsidP="00114537">
      <w:pPr>
        <w:spacing w:after="160" w:line="360" w:lineRule="auto"/>
        <w:jc w:val="both"/>
        <w:rPr>
          <w:sz w:val="25"/>
          <w:szCs w:val="25"/>
        </w:rPr>
      </w:pPr>
      <w:r w:rsidRPr="00C33FF5">
        <w:rPr>
          <w:sz w:val="25"/>
          <w:szCs w:val="25"/>
        </w:rPr>
        <w:t>Build a Conditional GAN that uses class labels as conditioning input, so the Generator produces images belonging to a requested class rather than unconditioned, random output.</w:t>
      </w:r>
    </w:p>
    <w:p w14:paraId="4F21BD9D" w14:textId="77777777" w:rsidR="00664E94" w:rsidRPr="00C33FF5" w:rsidRDefault="00000000" w:rsidP="00114537">
      <w:pPr>
        <w:pStyle w:val="Heading3"/>
        <w:spacing w:before="200" w:after="80" w:line="360" w:lineRule="auto"/>
        <w:jc w:val="both"/>
        <w:rPr>
          <w:sz w:val="25"/>
          <w:szCs w:val="25"/>
        </w:rPr>
      </w:pPr>
      <w:r w:rsidRPr="00C33FF5">
        <w:rPr>
          <w:b/>
          <w:bCs/>
          <w:color w:val="444444"/>
          <w:sz w:val="25"/>
          <w:szCs w:val="25"/>
        </w:rPr>
        <w:t>Approach</w:t>
      </w:r>
    </w:p>
    <w:p w14:paraId="5C741290" w14:textId="77777777" w:rsidR="00664E94" w:rsidRPr="00C33FF5" w:rsidRDefault="00000000" w:rsidP="00114537">
      <w:pPr>
        <w:pStyle w:val="ListParagraph"/>
        <w:numPr>
          <w:ilvl w:val="0"/>
          <w:numId w:val="2"/>
        </w:numPr>
        <w:spacing w:after="80" w:line="360" w:lineRule="auto"/>
        <w:jc w:val="both"/>
        <w:rPr>
          <w:sz w:val="25"/>
          <w:szCs w:val="25"/>
        </w:rPr>
      </w:pPr>
      <w:r w:rsidRPr="00C33FF5">
        <w:rPr>
          <w:sz w:val="25"/>
          <w:szCs w:val="25"/>
        </w:rPr>
        <w:t xml:space="preserve">Generator: takes random noise concatenated with an embedded class label, projected and </w:t>
      </w:r>
      <w:proofErr w:type="spellStart"/>
      <w:r w:rsidRPr="00C33FF5">
        <w:rPr>
          <w:sz w:val="25"/>
          <w:szCs w:val="25"/>
        </w:rPr>
        <w:t>upsampled</w:t>
      </w:r>
      <w:proofErr w:type="spellEnd"/>
      <w:r w:rsidRPr="00C33FF5">
        <w:rPr>
          <w:sz w:val="25"/>
          <w:szCs w:val="25"/>
        </w:rPr>
        <w:t xml:space="preserve"> through four convolutional blocks (</w:t>
      </w:r>
      <w:proofErr w:type="spellStart"/>
      <w:r w:rsidRPr="00C33FF5">
        <w:rPr>
          <w:sz w:val="25"/>
          <w:szCs w:val="25"/>
        </w:rPr>
        <w:t>BatchNorm</w:t>
      </w:r>
      <w:proofErr w:type="spellEnd"/>
      <w:r w:rsidRPr="00C33FF5">
        <w:rPr>
          <w:sz w:val="25"/>
          <w:szCs w:val="25"/>
        </w:rPr>
        <w:t xml:space="preserve"> + </w:t>
      </w:r>
      <w:proofErr w:type="spellStart"/>
      <w:r w:rsidRPr="00C33FF5">
        <w:rPr>
          <w:sz w:val="25"/>
          <w:szCs w:val="25"/>
        </w:rPr>
        <w:t>LeakyReLU</w:t>
      </w:r>
      <w:proofErr w:type="spellEnd"/>
      <w:r w:rsidRPr="00C33FF5">
        <w:rPr>
          <w:sz w:val="25"/>
          <w:szCs w:val="25"/>
        </w:rPr>
        <w:t>) to a 64×64×3 image with a Tanh output layer.</w:t>
      </w:r>
    </w:p>
    <w:p w14:paraId="6BF9190B" w14:textId="77777777" w:rsidR="00664E94" w:rsidRPr="00C33FF5" w:rsidRDefault="00000000" w:rsidP="00114537">
      <w:pPr>
        <w:pStyle w:val="ListParagraph"/>
        <w:numPr>
          <w:ilvl w:val="0"/>
          <w:numId w:val="2"/>
        </w:numPr>
        <w:spacing w:after="80" w:line="360" w:lineRule="auto"/>
        <w:jc w:val="both"/>
        <w:rPr>
          <w:sz w:val="25"/>
          <w:szCs w:val="25"/>
        </w:rPr>
      </w:pPr>
      <w:r w:rsidRPr="00C33FF5">
        <w:rPr>
          <w:sz w:val="25"/>
          <w:szCs w:val="25"/>
        </w:rPr>
        <w:t xml:space="preserve">Discriminator: takes an image concatenated with the class label (expanded into a matching spatial channel), </w:t>
      </w:r>
      <w:proofErr w:type="spellStart"/>
      <w:r w:rsidRPr="00C33FF5">
        <w:rPr>
          <w:sz w:val="25"/>
          <w:szCs w:val="25"/>
        </w:rPr>
        <w:t>downsampled</w:t>
      </w:r>
      <w:proofErr w:type="spellEnd"/>
      <w:r w:rsidRPr="00C33FF5">
        <w:rPr>
          <w:sz w:val="25"/>
          <w:szCs w:val="25"/>
        </w:rPr>
        <w:t xml:space="preserve"> through four convolutional blocks to a real/fake prediction.</w:t>
      </w:r>
    </w:p>
    <w:p w14:paraId="4E42A911" w14:textId="77777777" w:rsidR="00664E94" w:rsidRPr="00C33FF5" w:rsidRDefault="00000000" w:rsidP="00114537">
      <w:pPr>
        <w:pStyle w:val="ListParagraph"/>
        <w:numPr>
          <w:ilvl w:val="0"/>
          <w:numId w:val="2"/>
        </w:numPr>
        <w:spacing w:after="80" w:line="360" w:lineRule="auto"/>
        <w:jc w:val="both"/>
        <w:rPr>
          <w:sz w:val="25"/>
          <w:szCs w:val="25"/>
        </w:rPr>
      </w:pPr>
      <w:r w:rsidRPr="00C33FF5">
        <w:rPr>
          <w:sz w:val="25"/>
          <w:szCs w:val="25"/>
        </w:rPr>
        <w:t xml:space="preserve">Trained </w:t>
      </w:r>
      <w:proofErr w:type="spellStart"/>
      <w:r w:rsidRPr="00C33FF5">
        <w:rPr>
          <w:sz w:val="25"/>
          <w:szCs w:val="25"/>
        </w:rPr>
        <w:t>adversarially</w:t>
      </w:r>
      <w:proofErr w:type="spellEnd"/>
      <w:r w:rsidRPr="00C33FF5">
        <w:rPr>
          <w:sz w:val="25"/>
          <w:szCs w:val="25"/>
        </w:rPr>
        <w:t xml:space="preserve"> using standard binary cross-entropy GAN loss for 100 epochs on the combined train and validation splits (resized to 64×64).</w:t>
      </w:r>
    </w:p>
    <w:p w14:paraId="6E5CC492" w14:textId="77777777" w:rsidR="00664E94" w:rsidRPr="00C33FF5" w:rsidRDefault="00000000" w:rsidP="00114537">
      <w:pPr>
        <w:pStyle w:val="ListParagraph"/>
        <w:numPr>
          <w:ilvl w:val="0"/>
          <w:numId w:val="2"/>
        </w:numPr>
        <w:spacing w:after="80" w:line="360" w:lineRule="auto"/>
        <w:jc w:val="both"/>
        <w:rPr>
          <w:sz w:val="25"/>
          <w:szCs w:val="25"/>
        </w:rPr>
      </w:pPr>
      <w:r w:rsidRPr="00C33FF5">
        <w:rPr>
          <w:sz w:val="25"/>
          <w:szCs w:val="25"/>
        </w:rPr>
        <w:t>Used fixed noise vectors and fixed class labels throughout training to enable direct visual comparison of the same classes at different training stages.</w:t>
      </w:r>
    </w:p>
    <w:p w14:paraId="77EDF53E" w14:textId="77777777" w:rsidR="00664E94" w:rsidRPr="00C33FF5" w:rsidRDefault="00000000" w:rsidP="00114537">
      <w:pPr>
        <w:pStyle w:val="Heading3"/>
        <w:spacing w:before="200" w:after="80" w:line="360" w:lineRule="auto"/>
        <w:jc w:val="both"/>
        <w:rPr>
          <w:sz w:val="25"/>
          <w:szCs w:val="25"/>
        </w:rPr>
      </w:pPr>
      <w:r w:rsidRPr="00C33FF5">
        <w:rPr>
          <w:b/>
          <w:bCs/>
          <w:color w:val="444444"/>
          <w:sz w:val="25"/>
          <w:szCs w:val="25"/>
        </w:rPr>
        <w:t>Results</w:t>
      </w:r>
    </w:p>
    <w:p w14:paraId="7EE6546A" w14:textId="6433D231" w:rsidR="00664E94" w:rsidRDefault="00287397" w:rsidP="00114537">
      <w:pPr>
        <w:spacing w:after="160" w:line="360" w:lineRule="auto"/>
        <w:jc w:val="both"/>
        <w:rPr>
          <w:sz w:val="25"/>
          <w:szCs w:val="25"/>
        </w:rPr>
      </w:pPr>
      <w:r>
        <w:rPr>
          <w:noProof/>
          <w:sz w:val="25"/>
          <w:szCs w:val="25"/>
        </w:rPr>
        <w:drawing>
          <wp:anchor distT="0" distB="0" distL="114300" distR="114300" simplePos="0" relativeHeight="251662336" behindDoc="1" locked="0" layoutInCell="1" allowOverlap="1" wp14:anchorId="32493717" wp14:editId="23C5EBFF">
            <wp:simplePos x="0" y="0"/>
            <wp:positionH relativeFrom="column">
              <wp:posOffset>-68580</wp:posOffset>
            </wp:positionH>
            <wp:positionV relativeFrom="paragraph">
              <wp:posOffset>1077595</wp:posOffset>
            </wp:positionV>
            <wp:extent cx="4183380" cy="2072640"/>
            <wp:effectExtent l="0" t="0" r="7620" b="3810"/>
            <wp:wrapTight wrapText="bothSides">
              <wp:wrapPolygon edited="0">
                <wp:start x="0" y="0"/>
                <wp:lineTo x="0" y="21441"/>
                <wp:lineTo x="21541" y="21441"/>
                <wp:lineTo x="21541" y="0"/>
                <wp:lineTo x="0" y="0"/>
              </wp:wrapPolygon>
            </wp:wrapTight>
            <wp:docPr id="1934847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47406" name="Picture 1934847406"/>
                    <pic:cNvPicPr/>
                  </pic:nvPicPr>
                  <pic:blipFill>
                    <a:blip r:embed="rId11">
                      <a:extLst>
                        <a:ext uri="{28A0092B-C50C-407E-A947-70E740481C1C}">
                          <a14:useLocalDpi xmlns:a14="http://schemas.microsoft.com/office/drawing/2010/main" val="0"/>
                        </a:ext>
                      </a:extLst>
                    </a:blip>
                    <a:stretch>
                      <a:fillRect/>
                    </a:stretch>
                  </pic:blipFill>
                  <pic:spPr>
                    <a:xfrm>
                      <a:off x="0" y="0"/>
                      <a:ext cx="4183380" cy="2072640"/>
                    </a:xfrm>
                    <a:prstGeom prst="rect">
                      <a:avLst/>
                    </a:prstGeom>
                  </pic:spPr>
                </pic:pic>
              </a:graphicData>
            </a:graphic>
            <wp14:sizeRelH relativeFrom="page">
              <wp14:pctWidth>0</wp14:pctWidth>
            </wp14:sizeRelH>
            <wp14:sizeRelV relativeFrom="page">
              <wp14:pctHeight>0</wp14:pctHeight>
            </wp14:sizeRelV>
          </wp:anchor>
        </w:drawing>
      </w:r>
      <w:r w:rsidR="00000000" w:rsidRPr="00B761C4">
        <w:rPr>
          <w:sz w:val="25"/>
          <w:szCs w:val="25"/>
        </w:rPr>
        <w:t xml:space="preserve">Loss curves for both networks showed the expected adversarial dynamic without early collapse or one network dominating. Comparing generated samples for the same fixed classes from early to late training epochs showed a clear visual progression from unstructured noise toward more coherent </w:t>
      </w:r>
      <w:proofErr w:type="spellStart"/>
      <w:r w:rsidR="00000000" w:rsidRPr="00B761C4">
        <w:rPr>
          <w:sz w:val="25"/>
          <w:szCs w:val="25"/>
        </w:rPr>
        <w:t>color</w:t>
      </w:r>
      <w:proofErr w:type="spellEnd"/>
      <w:r w:rsidR="00000000" w:rsidRPr="00B761C4">
        <w:rPr>
          <w:sz w:val="25"/>
          <w:szCs w:val="25"/>
        </w:rPr>
        <w:t xml:space="preserve"> and structure. On-demand generation for different class indices produced visibly distinct outputs, confirming the label-conditioning mechanism functions correctly.</w:t>
      </w:r>
    </w:p>
    <w:p w14:paraId="4FBA8EBE" w14:textId="599C2432" w:rsidR="00BD734F" w:rsidRDefault="00BD734F" w:rsidP="00114537">
      <w:pPr>
        <w:pStyle w:val="Heading3"/>
        <w:spacing w:before="200" w:after="80" w:line="360" w:lineRule="auto"/>
        <w:jc w:val="both"/>
        <w:rPr>
          <w:b/>
          <w:bCs/>
          <w:color w:val="444444"/>
          <w:sz w:val="25"/>
          <w:szCs w:val="25"/>
        </w:rPr>
      </w:pPr>
      <w:r>
        <w:rPr>
          <w:b/>
          <w:bCs/>
          <w:noProof/>
          <w:color w:val="444444"/>
          <w:sz w:val="25"/>
          <w:szCs w:val="25"/>
        </w:rPr>
        <w:lastRenderedPageBreak/>
        <w:drawing>
          <wp:anchor distT="0" distB="0" distL="114300" distR="114300" simplePos="0" relativeHeight="251663360" behindDoc="1" locked="0" layoutInCell="1" allowOverlap="1" wp14:anchorId="60245010" wp14:editId="618C2CB6">
            <wp:simplePos x="0" y="0"/>
            <wp:positionH relativeFrom="column">
              <wp:posOffset>0</wp:posOffset>
            </wp:positionH>
            <wp:positionV relativeFrom="paragraph">
              <wp:posOffset>0</wp:posOffset>
            </wp:positionV>
            <wp:extent cx="5943600" cy="2599690"/>
            <wp:effectExtent l="0" t="0" r="0" b="0"/>
            <wp:wrapTight wrapText="bothSides">
              <wp:wrapPolygon edited="0">
                <wp:start x="0" y="0"/>
                <wp:lineTo x="0" y="21368"/>
                <wp:lineTo x="21531" y="21368"/>
                <wp:lineTo x="21531" y="0"/>
                <wp:lineTo x="0" y="0"/>
              </wp:wrapPolygon>
            </wp:wrapTight>
            <wp:docPr id="1271985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85201" name="Picture 1271985201"/>
                    <pic:cNvPicPr/>
                  </pic:nvPicPr>
                  <pic:blipFill>
                    <a:blip r:embed="rId12">
                      <a:extLst>
                        <a:ext uri="{28A0092B-C50C-407E-A947-70E740481C1C}">
                          <a14:useLocalDpi xmlns:a14="http://schemas.microsoft.com/office/drawing/2010/main" val="0"/>
                        </a:ext>
                      </a:extLst>
                    </a:blip>
                    <a:stretch>
                      <a:fillRect/>
                    </a:stretch>
                  </pic:blipFill>
                  <pic:spPr>
                    <a:xfrm>
                      <a:off x="0" y="0"/>
                      <a:ext cx="5943600" cy="2599690"/>
                    </a:xfrm>
                    <a:prstGeom prst="rect">
                      <a:avLst/>
                    </a:prstGeom>
                  </pic:spPr>
                </pic:pic>
              </a:graphicData>
            </a:graphic>
            <wp14:sizeRelH relativeFrom="page">
              <wp14:pctWidth>0</wp14:pctWidth>
            </wp14:sizeRelH>
            <wp14:sizeRelV relativeFrom="page">
              <wp14:pctHeight>0</wp14:pctHeight>
            </wp14:sizeRelV>
          </wp:anchor>
        </w:drawing>
      </w:r>
    </w:p>
    <w:p w14:paraId="4B01A784" w14:textId="5B4DB8E2" w:rsidR="00664E94" w:rsidRPr="00B761C4" w:rsidRDefault="00000000" w:rsidP="00114537">
      <w:pPr>
        <w:pStyle w:val="Heading3"/>
        <w:spacing w:before="200" w:after="80" w:line="360" w:lineRule="auto"/>
        <w:jc w:val="both"/>
        <w:rPr>
          <w:sz w:val="25"/>
          <w:szCs w:val="25"/>
        </w:rPr>
      </w:pPr>
      <w:r w:rsidRPr="00B761C4">
        <w:rPr>
          <w:b/>
          <w:bCs/>
          <w:color w:val="444444"/>
          <w:sz w:val="25"/>
          <w:szCs w:val="25"/>
        </w:rPr>
        <w:t>Key Takeaway</w:t>
      </w:r>
    </w:p>
    <w:p w14:paraId="19844873" w14:textId="14A6F5E3" w:rsidR="00664E94" w:rsidRPr="00B761C4" w:rsidRDefault="00000000" w:rsidP="00114537">
      <w:pPr>
        <w:spacing w:after="160" w:line="360" w:lineRule="auto"/>
        <w:jc w:val="both"/>
        <w:rPr>
          <w:sz w:val="25"/>
          <w:szCs w:val="25"/>
        </w:rPr>
      </w:pPr>
      <w:r w:rsidRPr="00B761C4">
        <w:rPr>
          <w:sz w:val="25"/>
          <w:szCs w:val="25"/>
        </w:rPr>
        <w:t>This task established the foundational conditional generative architecture and training loop that Task 5 directly extends.</w:t>
      </w:r>
    </w:p>
    <w:p w14:paraId="02DC20EC" w14:textId="77777777" w:rsidR="00664E94" w:rsidRDefault="00000000">
      <w:r>
        <w:br w:type="page"/>
      </w:r>
    </w:p>
    <w:p w14:paraId="51E7B99A" w14:textId="77777777" w:rsidR="00664E94" w:rsidRDefault="00000000">
      <w:pPr>
        <w:pStyle w:val="Heading1"/>
        <w:pBdr>
          <w:bottom w:val="single" w:sz="6" w:space="4" w:color="2E5C4E"/>
        </w:pBdr>
        <w:spacing w:before="400" w:after="200"/>
      </w:pPr>
      <w:r>
        <w:rPr>
          <w:b/>
          <w:bCs/>
          <w:color w:val="2E5C4E"/>
          <w:sz w:val="30"/>
          <w:szCs w:val="30"/>
        </w:rPr>
        <w:lastRenderedPageBreak/>
        <w:t>8. Task 5 — Attention-Enhanced GAN</w:t>
      </w:r>
    </w:p>
    <w:p w14:paraId="41C827CF" w14:textId="77777777" w:rsidR="00664E94" w:rsidRPr="00103236" w:rsidRDefault="00000000" w:rsidP="00103236">
      <w:pPr>
        <w:pStyle w:val="Heading3"/>
        <w:spacing w:before="200" w:after="80" w:line="360" w:lineRule="auto"/>
        <w:jc w:val="both"/>
        <w:rPr>
          <w:sz w:val="25"/>
          <w:szCs w:val="25"/>
        </w:rPr>
      </w:pPr>
      <w:r w:rsidRPr="00103236">
        <w:rPr>
          <w:b/>
          <w:bCs/>
          <w:color w:val="444444"/>
          <w:sz w:val="25"/>
          <w:szCs w:val="25"/>
        </w:rPr>
        <w:t>Objective</w:t>
      </w:r>
    </w:p>
    <w:p w14:paraId="36ABF908" w14:textId="77777777" w:rsidR="00664E94" w:rsidRPr="00103236" w:rsidRDefault="00000000" w:rsidP="00103236">
      <w:pPr>
        <w:spacing w:after="160" w:line="360" w:lineRule="auto"/>
        <w:jc w:val="both"/>
        <w:rPr>
          <w:sz w:val="25"/>
          <w:szCs w:val="25"/>
        </w:rPr>
      </w:pPr>
      <w:r w:rsidRPr="00103236">
        <w:rPr>
          <w:sz w:val="25"/>
          <w:szCs w:val="25"/>
        </w:rPr>
        <w:t>Improve on the Task 2 CGAN by incorporating a self-attention mechanism, following the SAGAN (Self-Attention GAN) approach, to help the Generator relate distant spatial regions of an image to one another.</w:t>
      </w:r>
    </w:p>
    <w:p w14:paraId="7E7D70A8" w14:textId="77777777" w:rsidR="00664E94" w:rsidRPr="00103236" w:rsidRDefault="00000000" w:rsidP="00103236">
      <w:pPr>
        <w:pStyle w:val="Heading3"/>
        <w:spacing w:before="200" w:after="80" w:line="360" w:lineRule="auto"/>
        <w:jc w:val="both"/>
        <w:rPr>
          <w:sz w:val="25"/>
          <w:szCs w:val="25"/>
        </w:rPr>
      </w:pPr>
      <w:r w:rsidRPr="00103236">
        <w:rPr>
          <w:b/>
          <w:bCs/>
          <w:color w:val="444444"/>
          <w:sz w:val="25"/>
          <w:szCs w:val="25"/>
        </w:rPr>
        <w:t>Approach</w:t>
      </w:r>
    </w:p>
    <w:p w14:paraId="2D57EB8C" w14:textId="77777777" w:rsidR="00664E94" w:rsidRPr="00103236" w:rsidRDefault="00000000" w:rsidP="00103236">
      <w:pPr>
        <w:pStyle w:val="ListParagraph"/>
        <w:numPr>
          <w:ilvl w:val="0"/>
          <w:numId w:val="2"/>
        </w:numPr>
        <w:spacing w:after="80" w:line="360" w:lineRule="auto"/>
        <w:jc w:val="both"/>
        <w:rPr>
          <w:sz w:val="25"/>
          <w:szCs w:val="25"/>
        </w:rPr>
      </w:pPr>
      <w:r w:rsidRPr="00103236">
        <w:rPr>
          <w:sz w:val="25"/>
          <w:szCs w:val="25"/>
        </w:rPr>
        <w:t>Implemented a self-attention module computing Query, Key, and Value projections via 1×1 convolutions, producing an attention map over spatial positions, combined back into the feature map via a learnable residual weight.</w:t>
      </w:r>
    </w:p>
    <w:p w14:paraId="20F41FEB" w14:textId="77777777" w:rsidR="00664E94" w:rsidRPr="00103236" w:rsidRDefault="00000000" w:rsidP="00103236">
      <w:pPr>
        <w:pStyle w:val="ListParagraph"/>
        <w:numPr>
          <w:ilvl w:val="0"/>
          <w:numId w:val="2"/>
        </w:numPr>
        <w:spacing w:after="80" w:line="360" w:lineRule="auto"/>
        <w:jc w:val="both"/>
        <w:rPr>
          <w:sz w:val="25"/>
          <w:szCs w:val="25"/>
        </w:rPr>
      </w:pPr>
      <w:r w:rsidRPr="00103236">
        <w:rPr>
          <w:sz w:val="25"/>
          <w:szCs w:val="25"/>
        </w:rPr>
        <w:t>Inserted this module into both the Generator and Discriminator at the 16×16 feature-map resolution — the standard SAGAN placement, balancing computational cost against usefulness.</w:t>
      </w:r>
    </w:p>
    <w:p w14:paraId="50794DD7" w14:textId="77777777" w:rsidR="00664E94" w:rsidRPr="00103236" w:rsidRDefault="00000000" w:rsidP="00103236">
      <w:pPr>
        <w:pStyle w:val="ListParagraph"/>
        <w:numPr>
          <w:ilvl w:val="0"/>
          <w:numId w:val="2"/>
        </w:numPr>
        <w:spacing w:after="80" w:line="360" w:lineRule="auto"/>
        <w:jc w:val="both"/>
        <w:rPr>
          <w:sz w:val="25"/>
          <w:szCs w:val="25"/>
        </w:rPr>
      </w:pPr>
      <w:r w:rsidRPr="00103236">
        <w:rPr>
          <w:sz w:val="25"/>
          <w:szCs w:val="25"/>
        </w:rPr>
        <w:t>Kept every other aspect of the architecture and training setup identical to Task 2 (dataset, label conditioning, hyperparameters, fixed classes/noise) to enable a fair, controlled comparison.</w:t>
      </w:r>
    </w:p>
    <w:p w14:paraId="58AC1848" w14:textId="77777777" w:rsidR="00664E94" w:rsidRPr="00103236" w:rsidRDefault="00000000" w:rsidP="00103236">
      <w:pPr>
        <w:pStyle w:val="ListParagraph"/>
        <w:numPr>
          <w:ilvl w:val="0"/>
          <w:numId w:val="2"/>
        </w:numPr>
        <w:spacing w:after="80" w:line="360" w:lineRule="auto"/>
        <w:jc w:val="both"/>
        <w:rPr>
          <w:sz w:val="25"/>
          <w:szCs w:val="25"/>
        </w:rPr>
      </w:pPr>
      <w:r w:rsidRPr="00103236">
        <w:rPr>
          <w:sz w:val="25"/>
          <w:szCs w:val="25"/>
        </w:rPr>
        <w:t>Additionally visualized the learned attention map itself for a sample generated image, to directly inspect what spatial relationships the model learned to attend to.</w:t>
      </w:r>
    </w:p>
    <w:p w14:paraId="5D2C6090" w14:textId="77777777" w:rsidR="00664E94" w:rsidRPr="00103236" w:rsidRDefault="00000000" w:rsidP="00103236">
      <w:pPr>
        <w:pStyle w:val="Heading3"/>
        <w:spacing w:before="200" w:after="80" w:line="360" w:lineRule="auto"/>
        <w:jc w:val="both"/>
        <w:rPr>
          <w:sz w:val="25"/>
          <w:szCs w:val="25"/>
        </w:rPr>
      </w:pPr>
      <w:r w:rsidRPr="00103236">
        <w:rPr>
          <w:b/>
          <w:bCs/>
          <w:color w:val="444444"/>
          <w:sz w:val="25"/>
          <w:szCs w:val="25"/>
        </w:rPr>
        <w:t>Results</w:t>
      </w:r>
    </w:p>
    <w:p w14:paraId="0A816F6C" w14:textId="77777777" w:rsidR="00664E94" w:rsidRDefault="00000000" w:rsidP="00103236">
      <w:pPr>
        <w:spacing w:after="160" w:line="360" w:lineRule="auto"/>
        <w:jc w:val="both"/>
        <w:rPr>
          <w:sz w:val="25"/>
          <w:szCs w:val="25"/>
        </w:rPr>
      </w:pPr>
      <w:r w:rsidRPr="00103236">
        <w:rPr>
          <w:sz w:val="25"/>
          <w:szCs w:val="25"/>
        </w:rPr>
        <w:t xml:space="preserve">Training behaved similarly to Task 2 in overall dynamics, with modestly increased per-epoch training time due to the added attention computation. The attention map visualization provided direct, interpretable insight into the model's internal </w:t>
      </w:r>
      <w:proofErr w:type="spellStart"/>
      <w:r w:rsidRPr="00103236">
        <w:rPr>
          <w:sz w:val="25"/>
          <w:szCs w:val="25"/>
        </w:rPr>
        <w:t>behavior</w:t>
      </w:r>
      <w:proofErr w:type="spellEnd"/>
      <w:r w:rsidRPr="00103236">
        <w:rPr>
          <w:sz w:val="25"/>
          <w:szCs w:val="25"/>
        </w:rPr>
        <w:t xml:space="preserve"> — a capability the plain CGAN in Task 2 does not offer.</w:t>
      </w:r>
    </w:p>
    <w:p w14:paraId="75C0ED34" w14:textId="7A91C442" w:rsidR="00822A8D" w:rsidRPr="00103236" w:rsidRDefault="007F3F33" w:rsidP="00103236">
      <w:pPr>
        <w:spacing w:after="160" w:line="360" w:lineRule="auto"/>
        <w:jc w:val="both"/>
        <w:rPr>
          <w:sz w:val="25"/>
          <w:szCs w:val="25"/>
        </w:rPr>
      </w:pPr>
      <w:r>
        <w:rPr>
          <w:noProof/>
          <w:sz w:val="25"/>
          <w:szCs w:val="25"/>
        </w:rPr>
        <w:lastRenderedPageBreak/>
        <w:drawing>
          <wp:anchor distT="0" distB="0" distL="114300" distR="114300" simplePos="0" relativeHeight="251665408" behindDoc="1" locked="0" layoutInCell="1" allowOverlap="1" wp14:anchorId="45230E70" wp14:editId="4821A900">
            <wp:simplePos x="0" y="0"/>
            <wp:positionH relativeFrom="column">
              <wp:posOffset>0</wp:posOffset>
            </wp:positionH>
            <wp:positionV relativeFrom="paragraph">
              <wp:posOffset>3147060</wp:posOffset>
            </wp:positionV>
            <wp:extent cx="5943600" cy="3148965"/>
            <wp:effectExtent l="0" t="0" r="0" b="0"/>
            <wp:wrapTight wrapText="bothSides">
              <wp:wrapPolygon edited="0">
                <wp:start x="0" y="0"/>
                <wp:lineTo x="0" y="21430"/>
                <wp:lineTo x="21531" y="21430"/>
                <wp:lineTo x="21531" y="0"/>
                <wp:lineTo x="0" y="0"/>
              </wp:wrapPolygon>
            </wp:wrapTight>
            <wp:docPr id="1807076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76973" name="Picture 1807076973"/>
                    <pic:cNvPicPr/>
                  </pic:nvPicPr>
                  <pic:blipFill>
                    <a:blip r:embed="rId13">
                      <a:extLst>
                        <a:ext uri="{28A0092B-C50C-407E-A947-70E740481C1C}">
                          <a14:useLocalDpi xmlns:a14="http://schemas.microsoft.com/office/drawing/2010/main" val="0"/>
                        </a:ext>
                      </a:extLst>
                    </a:blip>
                    <a:stretch>
                      <a:fillRect/>
                    </a:stretch>
                  </pic:blipFill>
                  <pic:spPr>
                    <a:xfrm>
                      <a:off x="0" y="0"/>
                      <a:ext cx="5943600" cy="3148965"/>
                    </a:xfrm>
                    <a:prstGeom prst="rect">
                      <a:avLst/>
                    </a:prstGeom>
                  </pic:spPr>
                </pic:pic>
              </a:graphicData>
            </a:graphic>
            <wp14:sizeRelH relativeFrom="page">
              <wp14:pctWidth>0</wp14:pctWidth>
            </wp14:sizeRelH>
            <wp14:sizeRelV relativeFrom="page">
              <wp14:pctHeight>0</wp14:pctHeight>
            </wp14:sizeRelV>
          </wp:anchor>
        </w:drawing>
      </w:r>
      <w:r w:rsidR="00822A8D">
        <w:rPr>
          <w:noProof/>
          <w:sz w:val="25"/>
          <w:szCs w:val="25"/>
        </w:rPr>
        <w:drawing>
          <wp:anchor distT="0" distB="0" distL="114300" distR="114300" simplePos="0" relativeHeight="251664384" behindDoc="1" locked="0" layoutInCell="1" allowOverlap="1" wp14:anchorId="3987FA75" wp14:editId="79EB43EE">
            <wp:simplePos x="0" y="0"/>
            <wp:positionH relativeFrom="column">
              <wp:posOffset>0</wp:posOffset>
            </wp:positionH>
            <wp:positionV relativeFrom="paragraph">
              <wp:posOffset>0</wp:posOffset>
            </wp:positionV>
            <wp:extent cx="5943600" cy="2599690"/>
            <wp:effectExtent l="0" t="0" r="0" b="0"/>
            <wp:wrapTight wrapText="bothSides">
              <wp:wrapPolygon edited="0">
                <wp:start x="0" y="0"/>
                <wp:lineTo x="0" y="21368"/>
                <wp:lineTo x="21531" y="21368"/>
                <wp:lineTo x="21531" y="0"/>
                <wp:lineTo x="0" y="0"/>
              </wp:wrapPolygon>
            </wp:wrapTight>
            <wp:docPr id="1809171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71777" name="Picture 1809171777"/>
                    <pic:cNvPicPr/>
                  </pic:nvPicPr>
                  <pic:blipFill>
                    <a:blip r:embed="rId14">
                      <a:extLst>
                        <a:ext uri="{28A0092B-C50C-407E-A947-70E740481C1C}">
                          <a14:useLocalDpi xmlns:a14="http://schemas.microsoft.com/office/drawing/2010/main" val="0"/>
                        </a:ext>
                      </a:extLst>
                    </a:blip>
                    <a:stretch>
                      <a:fillRect/>
                    </a:stretch>
                  </pic:blipFill>
                  <pic:spPr>
                    <a:xfrm>
                      <a:off x="0" y="0"/>
                      <a:ext cx="5943600" cy="2599690"/>
                    </a:xfrm>
                    <a:prstGeom prst="rect">
                      <a:avLst/>
                    </a:prstGeom>
                  </pic:spPr>
                </pic:pic>
              </a:graphicData>
            </a:graphic>
            <wp14:sizeRelH relativeFrom="page">
              <wp14:pctWidth>0</wp14:pctWidth>
            </wp14:sizeRelH>
            <wp14:sizeRelV relativeFrom="page">
              <wp14:pctHeight>0</wp14:pctHeight>
            </wp14:sizeRelV>
          </wp:anchor>
        </w:drawing>
      </w:r>
    </w:p>
    <w:p w14:paraId="06425465" w14:textId="77777777" w:rsidR="00664E94" w:rsidRPr="00103236" w:rsidRDefault="00000000" w:rsidP="00103236">
      <w:pPr>
        <w:pStyle w:val="Heading3"/>
        <w:spacing w:before="200" w:after="80" w:line="360" w:lineRule="auto"/>
        <w:jc w:val="both"/>
        <w:rPr>
          <w:sz w:val="25"/>
          <w:szCs w:val="25"/>
        </w:rPr>
      </w:pPr>
      <w:r w:rsidRPr="00103236">
        <w:rPr>
          <w:b/>
          <w:bCs/>
          <w:color w:val="444444"/>
          <w:sz w:val="25"/>
          <w:szCs w:val="25"/>
        </w:rPr>
        <w:t>Key Takeaway</w:t>
      </w:r>
    </w:p>
    <w:p w14:paraId="39AC555F" w14:textId="77777777" w:rsidR="00664E94" w:rsidRPr="00103236" w:rsidRDefault="00000000" w:rsidP="00103236">
      <w:pPr>
        <w:spacing w:after="160" w:line="360" w:lineRule="auto"/>
        <w:jc w:val="both"/>
        <w:rPr>
          <w:sz w:val="25"/>
          <w:szCs w:val="25"/>
        </w:rPr>
      </w:pPr>
      <w:r w:rsidRPr="00103236">
        <w:rPr>
          <w:sz w:val="25"/>
          <w:szCs w:val="25"/>
        </w:rPr>
        <w:t>This task demonstrates practical implementation of a modern attention mechanism inside a generative model, and produces the architecture later adapted for continuous text-embedding conditioning in Task 6.</w:t>
      </w:r>
    </w:p>
    <w:p w14:paraId="2353FD92" w14:textId="77777777" w:rsidR="00664E94" w:rsidRDefault="00000000">
      <w:r>
        <w:br w:type="page"/>
      </w:r>
    </w:p>
    <w:p w14:paraId="68339EA2" w14:textId="77777777" w:rsidR="00664E94" w:rsidRDefault="00000000">
      <w:pPr>
        <w:pStyle w:val="Heading1"/>
        <w:pBdr>
          <w:bottom w:val="single" w:sz="6" w:space="4" w:color="2E5C4E"/>
        </w:pBdr>
        <w:spacing w:before="400" w:after="200"/>
      </w:pPr>
      <w:r>
        <w:rPr>
          <w:b/>
          <w:bCs/>
          <w:color w:val="2E5C4E"/>
          <w:sz w:val="30"/>
          <w:szCs w:val="30"/>
        </w:rPr>
        <w:lastRenderedPageBreak/>
        <w:t>9. Task 6 — Full Text-to-Image Pipeline</w:t>
      </w:r>
    </w:p>
    <w:p w14:paraId="1F598977" w14:textId="77777777" w:rsidR="00664E94" w:rsidRPr="008B5D6C" w:rsidRDefault="00000000" w:rsidP="008B5D6C">
      <w:pPr>
        <w:pStyle w:val="Heading3"/>
        <w:spacing w:before="200" w:after="80" w:line="360" w:lineRule="auto"/>
        <w:jc w:val="both"/>
        <w:rPr>
          <w:sz w:val="25"/>
          <w:szCs w:val="25"/>
        </w:rPr>
      </w:pPr>
      <w:r w:rsidRPr="008B5D6C">
        <w:rPr>
          <w:b/>
          <w:bCs/>
          <w:color w:val="444444"/>
          <w:sz w:val="25"/>
          <w:szCs w:val="25"/>
        </w:rPr>
        <w:t>Objective</w:t>
      </w:r>
    </w:p>
    <w:p w14:paraId="48FB6130" w14:textId="77777777" w:rsidR="00664E94" w:rsidRPr="008B5D6C" w:rsidRDefault="00000000" w:rsidP="008B5D6C">
      <w:pPr>
        <w:spacing w:after="160" w:line="360" w:lineRule="auto"/>
        <w:jc w:val="both"/>
        <w:rPr>
          <w:sz w:val="25"/>
          <w:szCs w:val="25"/>
        </w:rPr>
      </w:pPr>
      <w:r w:rsidRPr="008B5D6C">
        <w:rPr>
          <w:sz w:val="25"/>
          <w:szCs w:val="25"/>
        </w:rPr>
        <w:t>Combine text preprocessing, text embedding creation, and GAN-based image generation into a single, comprehensive pipeline capable of generating a flower image from arbitrary, free-form text input — not limited to the dataset's 102 fixed class labels.</w:t>
      </w:r>
    </w:p>
    <w:p w14:paraId="6ECC48CC" w14:textId="77777777" w:rsidR="00664E94" w:rsidRPr="008B5D6C" w:rsidRDefault="00000000" w:rsidP="008B5D6C">
      <w:pPr>
        <w:pStyle w:val="Heading3"/>
        <w:spacing w:before="200" w:after="80" w:line="360" w:lineRule="auto"/>
        <w:jc w:val="both"/>
        <w:rPr>
          <w:sz w:val="25"/>
          <w:szCs w:val="25"/>
        </w:rPr>
      </w:pPr>
      <w:r w:rsidRPr="008B5D6C">
        <w:rPr>
          <w:b/>
          <w:bCs/>
          <w:color w:val="444444"/>
          <w:sz w:val="25"/>
          <w:szCs w:val="25"/>
        </w:rPr>
        <w:t>Approach</w:t>
      </w:r>
    </w:p>
    <w:p w14:paraId="2E11BC90" w14:textId="77777777" w:rsidR="00664E94" w:rsidRPr="008B5D6C" w:rsidRDefault="00000000" w:rsidP="008B5D6C">
      <w:pPr>
        <w:pStyle w:val="ListParagraph"/>
        <w:numPr>
          <w:ilvl w:val="0"/>
          <w:numId w:val="2"/>
        </w:numPr>
        <w:spacing w:after="80" w:line="360" w:lineRule="auto"/>
        <w:jc w:val="both"/>
        <w:rPr>
          <w:sz w:val="25"/>
          <w:szCs w:val="25"/>
        </w:rPr>
      </w:pPr>
      <w:r w:rsidRPr="008B5D6C">
        <w:rPr>
          <w:sz w:val="25"/>
          <w:szCs w:val="25"/>
        </w:rPr>
        <w:t>Reused Task 3's frozen CLIP tokenizer and text encoder as the text-embedding component.</w:t>
      </w:r>
    </w:p>
    <w:p w14:paraId="797B9CED" w14:textId="77777777" w:rsidR="00664E94" w:rsidRPr="008B5D6C" w:rsidRDefault="00000000" w:rsidP="008B5D6C">
      <w:pPr>
        <w:pStyle w:val="ListParagraph"/>
        <w:numPr>
          <w:ilvl w:val="0"/>
          <w:numId w:val="2"/>
        </w:numPr>
        <w:spacing w:after="80" w:line="360" w:lineRule="auto"/>
        <w:jc w:val="both"/>
        <w:rPr>
          <w:sz w:val="25"/>
          <w:szCs w:val="25"/>
        </w:rPr>
      </w:pPr>
      <w:r w:rsidRPr="008B5D6C">
        <w:rPr>
          <w:sz w:val="25"/>
          <w:szCs w:val="25"/>
        </w:rPr>
        <w:t>Adapted Task 5's self-attention Generator/Discriminator architecture to condition on a continuous, projected CLIP text embedding instead of a discrete class-label embedding — the key architectural change that enables generalization beyond the 102 fixed classes.</w:t>
      </w:r>
    </w:p>
    <w:p w14:paraId="16402E48" w14:textId="77777777" w:rsidR="00664E94" w:rsidRPr="008B5D6C" w:rsidRDefault="00000000" w:rsidP="008B5D6C">
      <w:pPr>
        <w:pStyle w:val="ListParagraph"/>
        <w:numPr>
          <w:ilvl w:val="0"/>
          <w:numId w:val="2"/>
        </w:numPr>
        <w:spacing w:after="80" w:line="360" w:lineRule="auto"/>
        <w:jc w:val="both"/>
        <w:rPr>
          <w:sz w:val="25"/>
          <w:szCs w:val="25"/>
        </w:rPr>
      </w:pPr>
      <w:r w:rsidRPr="008B5D6C">
        <w:rPr>
          <w:sz w:val="25"/>
          <w:szCs w:val="25"/>
        </w:rPr>
        <w:t>Trained end-to-end: for each batch, real captions were encoded live through the frozen CLIP text encoder and used as the conditioning signal for both networks.</w:t>
      </w:r>
    </w:p>
    <w:p w14:paraId="373C2F23" w14:textId="77777777" w:rsidR="00664E94" w:rsidRPr="008B5D6C" w:rsidRDefault="00000000" w:rsidP="008B5D6C">
      <w:pPr>
        <w:pStyle w:val="ListParagraph"/>
        <w:numPr>
          <w:ilvl w:val="0"/>
          <w:numId w:val="2"/>
        </w:numPr>
        <w:spacing w:after="80" w:line="360" w:lineRule="auto"/>
        <w:jc w:val="both"/>
        <w:rPr>
          <w:sz w:val="25"/>
          <w:szCs w:val="25"/>
        </w:rPr>
      </w:pPr>
      <w:r w:rsidRPr="008B5D6C">
        <w:rPr>
          <w:sz w:val="25"/>
          <w:szCs w:val="25"/>
        </w:rPr>
        <w:t>Tracked a fixed set of representative text prompts (not class indices) throughout training to monitor visual progress.</w:t>
      </w:r>
    </w:p>
    <w:p w14:paraId="1AE92749" w14:textId="77777777" w:rsidR="00664E94" w:rsidRPr="008B5D6C" w:rsidRDefault="00000000" w:rsidP="008B5D6C">
      <w:pPr>
        <w:pStyle w:val="ListParagraph"/>
        <w:numPr>
          <w:ilvl w:val="0"/>
          <w:numId w:val="2"/>
        </w:numPr>
        <w:spacing w:after="80" w:line="360" w:lineRule="auto"/>
        <w:jc w:val="both"/>
        <w:rPr>
          <w:sz w:val="25"/>
          <w:szCs w:val="25"/>
        </w:rPr>
      </w:pPr>
      <w:r w:rsidRPr="008B5D6C">
        <w:rPr>
          <w:sz w:val="25"/>
          <w:szCs w:val="25"/>
        </w:rPr>
        <w:t xml:space="preserve">Implemented a single callable function, </w:t>
      </w:r>
      <w:proofErr w:type="spellStart"/>
      <w:r w:rsidRPr="008B5D6C">
        <w:rPr>
          <w:sz w:val="25"/>
          <w:szCs w:val="25"/>
        </w:rPr>
        <w:t>text_to_image</w:t>
      </w:r>
      <w:proofErr w:type="spellEnd"/>
      <w:r w:rsidRPr="008B5D6C">
        <w:rPr>
          <w:sz w:val="25"/>
          <w:szCs w:val="25"/>
        </w:rPr>
        <w:t>(prompt), chaining text preprocessing, embedding, and generation into one operation.</w:t>
      </w:r>
    </w:p>
    <w:p w14:paraId="7D94DFA0" w14:textId="77777777" w:rsidR="00664E94" w:rsidRPr="008B5D6C" w:rsidRDefault="00000000" w:rsidP="008B5D6C">
      <w:pPr>
        <w:pStyle w:val="Heading3"/>
        <w:spacing w:before="200" w:after="80" w:line="360" w:lineRule="auto"/>
        <w:jc w:val="both"/>
        <w:rPr>
          <w:sz w:val="25"/>
          <w:szCs w:val="25"/>
        </w:rPr>
      </w:pPr>
      <w:r w:rsidRPr="008B5D6C">
        <w:rPr>
          <w:b/>
          <w:bCs/>
          <w:color w:val="444444"/>
          <w:sz w:val="25"/>
          <w:szCs w:val="25"/>
        </w:rPr>
        <w:t>Results</w:t>
      </w:r>
    </w:p>
    <w:p w14:paraId="53540199" w14:textId="77777777" w:rsidR="00664E94" w:rsidRDefault="00000000" w:rsidP="008B5D6C">
      <w:pPr>
        <w:spacing w:after="160" w:line="360" w:lineRule="auto"/>
        <w:jc w:val="both"/>
        <w:rPr>
          <w:sz w:val="25"/>
          <w:szCs w:val="25"/>
        </w:rPr>
      </w:pPr>
      <w:r w:rsidRPr="008B5D6C">
        <w:rPr>
          <w:sz w:val="25"/>
          <w:szCs w:val="25"/>
        </w:rPr>
        <w:t>The resulting pipeline successfully accepted free-form text prompts — including phrasings not seen verbatim during training — and produced corresponding generated images. Image quality and prompt-fidelity were reasonable given the scale of the underlying GAN and training duration, though naturally more limited than a production-scale text-to-image system; this is discussed further in the Challenges &amp; Learnings section.</w:t>
      </w:r>
    </w:p>
    <w:p w14:paraId="27C59F45" w14:textId="23EFEC79" w:rsidR="00C2023E" w:rsidRDefault="00C2023E" w:rsidP="008B5D6C">
      <w:pPr>
        <w:spacing w:after="160" w:line="360" w:lineRule="auto"/>
        <w:jc w:val="both"/>
        <w:rPr>
          <w:sz w:val="25"/>
          <w:szCs w:val="25"/>
        </w:rPr>
      </w:pPr>
      <w:r>
        <w:rPr>
          <w:noProof/>
          <w:sz w:val="25"/>
          <w:szCs w:val="25"/>
        </w:rPr>
        <w:lastRenderedPageBreak/>
        <w:drawing>
          <wp:anchor distT="0" distB="0" distL="114300" distR="114300" simplePos="0" relativeHeight="251666432" behindDoc="1" locked="0" layoutInCell="1" allowOverlap="1" wp14:anchorId="464FB327" wp14:editId="4537D73A">
            <wp:simplePos x="0" y="0"/>
            <wp:positionH relativeFrom="column">
              <wp:posOffset>0</wp:posOffset>
            </wp:positionH>
            <wp:positionV relativeFrom="paragraph">
              <wp:posOffset>0</wp:posOffset>
            </wp:positionV>
            <wp:extent cx="5943600" cy="2945130"/>
            <wp:effectExtent l="0" t="0" r="0" b="7620"/>
            <wp:wrapTight wrapText="bothSides">
              <wp:wrapPolygon edited="0">
                <wp:start x="0" y="0"/>
                <wp:lineTo x="0" y="21516"/>
                <wp:lineTo x="21531" y="21516"/>
                <wp:lineTo x="21531" y="0"/>
                <wp:lineTo x="0" y="0"/>
              </wp:wrapPolygon>
            </wp:wrapTight>
            <wp:docPr id="19613380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38095" name="Picture 1961338095"/>
                    <pic:cNvPicPr/>
                  </pic:nvPicPr>
                  <pic:blipFill>
                    <a:blip r:embed="rId15">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14:sizeRelH relativeFrom="page">
              <wp14:pctWidth>0</wp14:pctWidth>
            </wp14:sizeRelH>
            <wp14:sizeRelV relativeFrom="page">
              <wp14:pctHeight>0</wp14:pctHeight>
            </wp14:sizeRelV>
          </wp:anchor>
        </w:drawing>
      </w:r>
    </w:p>
    <w:p w14:paraId="103381DF" w14:textId="20E0A402" w:rsidR="00C2023E" w:rsidRPr="008B5D6C" w:rsidRDefault="00C2023E" w:rsidP="008B5D6C">
      <w:pPr>
        <w:spacing w:after="160" w:line="360" w:lineRule="auto"/>
        <w:jc w:val="both"/>
        <w:rPr>
          <w:sz w:val="25"/>
          <w:szCs w:val="25"/>
        </w:rPr>
      </w:pPr>
      <w:r>
        <w:rPr>
          <w:noProof/>
          <w:sz w:val="25"/>
          <w:szCs w:val="25"/>
        </w:rPr>
        <w:drawing>
          <wp:anchor distT="0" distB="0" distL="114300" distR="114300" simplePos="0" relativeHeight="251667456" behindDoc="1" locked="0" layoutInCell="1" allowOverlap="1" wp14:anchorId="65009DF1" wp14:editId="15AB6766">
            <wp:simplePos x="0" y="0"/>
            <wp:positionH relativeFrom="column">
              <wp:posOffset>0</wp:posOffset>
            </wp:positionH>
            <wp:positionV relativeFrom="paragraph">
              <wp:posOffset>3810</wp:posOffset>
            </wp:positionV>
            <wp:extent cx="5943600" cy="1757680"/>
            <wp:effectExtent l="0" t="0" r="0" b="0"/>
            <wp:wrapTight wrapText="bothSides">
              <wp:wrapPolygon edited="0">
                <wp:start x="0" y="0"/>
                <wp:lineTo x="0" y="21303"/>
                <wp:lineTo x="21531" y="21303"/>
                <wp:lineTo x="21531" y="0"/>
                <wp:lineTo x="0" y="0"/>
              </wp:wrapPolygon>
            </wp:wrapTight>
            <wp:docPr id="12283672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67202" name="Picture 1228367202"/>
                    <pic:cNvPicPr/>
                  </pic:nvPicPr>
                  <pic:blipFill>
                    <a:blip r:embed="rId16">
                      <a:extLst>
                        <a:ext uri="{28A0092B-C50C-407E-A947-70E740481C1C}">
                          <a14:useLocalDpi xmlns:a14="http://schemas.microsoft.com/office/drawing/2010/main" val="0"/>
                        </a:ext>
                      </a:extLst>
                    </a:blip>
                    <a:stretch>
                      <a:fillRect/>
                    </a:stretch>
                  </pic:blipFill>
                  <pic:spPr>
                    <a:xfrm>
                      <a:off x="0" y="0"/>
                      <a:ext cx="5943600" cy="1757680"/>
                    </a:xfrm>
                    <a:prstGeom prst="rect">
                      <a:avLst/>
                    </a:prstGeom>
                  </pic:spPr>
                </pic:pic>
              </a:graphicData>
            </a:graphic>
            <wp14:sizeRelH relativeFrom="page">
              <wp14:pctWidth>0</wp14:pctWidth>
            </wp14:sizeRelH>
            <wp14:sizeRelV relativeFrom="page">
              <wp14:pctHeight>0</wp14:pctHeight>
            </wp14:sizeRelV>
          </wp:anchor>
        </w:drawing>
      </w:r>
    </w:p>
    <w:p w14:paraId="0CF4A9CD" w14:textId="77777777" w:rsidR="00664E94" w:rsidRPr="008B5D6C" w:rsidRDefault="00000000" w:rsidP="008B5D6C">
      <w:pPr>
        <w:pStyle w:val="Heading3"/>
        <w:spacing w:before="200" w:after="80" w:line="360" w:lineRule="auto"/>
        <w:jc w:val="both"/>
        <w:rPr>
          <w:sz w:val="25"/>
          <w:szCs w:val="25"/>
        </w:rPr>
      </w:pPr>
      <w:r w:rsidRPr="008B5D6C">
        <w:rPr>
          <w:b/>
          <w:bCs/>
          <w:color w:val="444444"/>
          <w:sz w:val="25"/>
          <w:szCs w:val="25"/>
        </w:rPr>
        <w:t>Key Takeaway</w:t>
      </w:r>
    </w:p>
    <w:p w14:paraId="2122E063" w14:textId="77777777" w:rsidR="00664E94" w:rsidRPr="008B5D6C" w:rsidRDefault="00000000" w:rsidP="008B5D6C">
      <w:pPr>
        <w:spacing w:after="160" w:line="360" w:lineRule="auto"/>
        <w:jc w:val="both"/>
        <w:rPr>
          <w:sz w:val="25"/>
          <w:szCs w:val="25"/>
        </w:rPr>
      </w:pPr>
      <w:r w:rsidRPr="008B5D6C">
        <w:rPr>
          <w:sz w:val="25"/>
          <w:szCs w:val="25"/>
        </w:rPr>
        <w:t>This task represents the core technical integration of the internship, directly satisfying the assignment's requirement for "a comprehensive text-to-image pipeline" combining all three named components.</w:t>
      </w:r>
    </w:p>
    <w:p w14:paraId="5206F14F" w14:textId="77777777" w:rsidR="00664E94" w:rsidRDefault="00000000">
      <w:r>
        <w:br w:type="page"/>
      </w:r>
    </w:p>
    <w:p w14:paraId="6F643824" w14:textId="77777777" w:rsidR="00664E94" w:rsidRDefault="00000000">
      <w:pPr>
        <w:pStyle w:val="Heading1"/>
        <w:pBdr>
          <w:bottom w:val="single" w:sz="6" w:space="4" w:color="2E5C4E"/>
        </w:pBdr>
        <w:spacing w:before="400" w:after="200"/>
      </w:pPr>
      <w:r>
        <w:rPr>
          <w:b/>
          <w:bCs/>
          <w:color w:val="2E5C4E"/>
          <w:sz w:val="30"/>
          <w:szCs w:val="30"/>
        </w:rPr>
        <w:lastRenderedPageBreak/>
        <w:t>10. Task 1 — Fine-Tuning a Pretrained Diffusion Model (</w:t>
      </w:r>
      <w:proofErr w:type="spellStart"/>
      <w:r>
        <w:rPr>
          <w:b/>
          <w:bCs/>
          <w:color w:val="2E5C4E"/>
          <w:sz w:val="30"/>
          <w:szCs w:val="30"/>
        </w:rPr>
        <w:t>LoRA</w:t>
      </w:r>
      <w:proofErr w:type="spellEnd"/>
      <w:r>
        <w:rPr>
          <w:b/>
          <w:bCs/>
          <w:color w:val="2E5C4E"/>
          <w:sz w:val="30"/>
          <w:szCs w:val="30"/>
        </w:rPr>
        <w:t>)</w:t>
      </w:r>
    </w:p>
    <w:p w14:paraId="72CAB21D" w14:textId="77777777" w:rsidR="00664E94" w:rsidRPr="003E0D9F" w:rsidRDefault="00000000" w:rsidP="003E0D9F">
      <w:pPr>
        <w:pStyle w:val="Heading3"/>
        <w:spacing w:before="200" w:after="80" w:line="360" w:lineRule="auto"/>
        <w:jc w:val="both"/>
        <w:rPr>
          <w:sz w:val="25"/>
          <w:szCs w:val="25"/>
        </w:rPr>
      </w:pPr>
      <w:r w:rsidRPr="003E0D9F">
        <w:rPr>
          <w:b/>
          <w:bCs/>
          <w:color w:val="444444"/>
          <w:sz w:val="25"/>
          <w:szCs w:val="25"/>
        </w:rPr>
        <w:t>Objective</w:t>
      </w:r>
    </w:p>
    <w:p w14:paraId="651FF83F" w14:textId="77777777" w:rsidR="00664E94" w:rsidRPr="003E0D9F" w:rsidRDefault="00000000" w:rsidP="003E0D9F">
      <w:pPr>
        <w:spacing w:after="160" w:line="360" w:lineRule="auto"/>
        <w:jc w:val="both"/>
        <w:rPr>
          <w:sz w:val="25"/>
          <w:szCs w:val="25"/>
        </w:rPr>
      </w:pPr>
      <w:r w:rsidRPr="003E0D9F">
        <w:rPr>
          <w:sz w:val="25"/>
          <w:szCs w:val="25"/>
        </w:rPr>
        <w:t>Refine a pretrained text-to-image model (Stable Diffusion) on a small, custom image dataset, demonstrating practical adaptation of a large, production-grade generative model to a specific domain.</w:t>
      </w:r>
    </w:p>
    <w:p w14:paraId="16837084" w14:textId="77777777" w:rsidR="00664E94" w:rsidRPr="003E0D9F" w:rsidRDefault="00000000" w:rsidP="003E0D9F">
      <w:pPr>
        <w:pStyle w:val="Heading3"/>
        <w:spacing w:before="200" w:after="80" w:line="360" w:lineRule="auto"/>
        <w:jc w:val="both"/>
        <w:rPr>
          <w:sz w:val="25"/>
          <w:szCs w:val="25"/>
        </w:rPr>
      </w:pPr>
      <w:r w:rsidRPr="003E0D9F">
        <w:rPr>
          <w:b/>
          <w:bCs/>
          <w:color w:val="444444"/>
          <w:sz w:val="25"/>
          <w:szCs w:val="25"/>
        </w:rPr>
        <w:t>Approach</w:t>
      </w:r>
    </w:p>
    <w:p w14:paraId="4B803372" w14:textId="77777777" w:rsidR="00664E94" w:rsidRPr="003E0D9F" w:rsidRDefault="00000000" w:rsidP="003E0D9F">
      <w:pPr>
        <w:pStyle w:val="ListParagraph"/>
        <w:numPr>
          <w:ilvl w:val="0"/>
          <w:numId w:val="2"/>
        </w:numPr>
        <w:spacing w:after="80" w:line="360" w:lineRule="auto"/>
        <w:jc w:val="both"/>
        <w:rPr>
          <w:sz w:val="25"/>
          <w:szCs w:val="25"/>
        </w:rPr>
      </w:pPr>
      <w:r w:rsidRPr="003E0D9F">
        <w:rPr>
          <w:sz w:val="25"/>
          <w:szCs w:val="25"/>
        </w:rPr>
        <w:t xml:space="preserve">Used </w:t>
      </w:r>
      <w:proofErr w:type="spellStart"/>
      <w:r w:rsidRPr="003E0D9F">
        <w:rPr>
          <w:sz w:val="25"/>
          <w:szCs w:val="25"/>
        </w:rPr>
        <w:t>LoRA</w:t>
      </w:r>
      <w:proofErr w:type="spellEnd"/>
      <w:r w:rsidRPr="003E0D9F">
        <w:rPr>
          <w:sz w:val="25"/>
          <w:szCs w:val="25"/>
        </w:rPr>
        <w:t xml:space="preserve"> (Low-Rank Adaptation) rather than full fine-tuning, since full fine-tuning of Stable Diffusion's ~1 billion parameters </w:t>
      </w:r>
      <w:proofErr w:type="gramStart"/>
      <w:r w:rsidRPr="003E0D9F">
        <w:rPr>
          <w:sz w:val="25"/>
          <w:szCs w:val="25"/>
        </w:rPr>
        <w:t>is</w:t>
      </w:r>
      <w:proofErr w:type="gramEnd"/>
      <w:r w:rsidRPr="003E0D9F">
        <w:rPr>
          <w:sz w:val="25"/>
          <w:szCs w:val="25"/>
        </w:rPr>
        <w:t xml:space="preserve"> impractical on a free-tier </w:t>
      </w:r>
      <w:proofErr w:type="spellStart"/>
      <w:r w:rsidRPr="003E0D9F">
        <w:rPr>
          <w:sz w:val="25"/>
          <w:szCs w:val="25"/>
        </w:rPr>
        <w:t>Colab</w:t>
      </w:r>
      <w:proofErr w:type="spellEnd"/>
      <w:r w:rsidRPr="003E0D9F">
        <w:rPr>
          <w:sz w:val="25"/>
          <w:szCs w:val="25"/>
        </w:rPr>
        <w:t xml:space="preserve"> GPU. </w:t>
      </w:r>
      <w:proofErr w:type="spellStart"/>
      <w:r w:rsidRPr="003E0D9F">
        <w:rPr>
          <w:sz w:val="25"/>
          <w:szCs w:val="25"/>
        </w:rPr>
        <w:t>LoRA</w:t>
      </w:r>
      <w:proofErr w:type="spellEnd"/>
      <w:r w:rsidRPr="003E0D9F">
        <w:rPr>
          <w:sz w:val="25"/>
          <w:szCs w:val="25"/>
        </w:rPr>
        <w:t xml:space="preserve"> freezes the base model and injects small trainable low-rank matrices into the </w:t>
      </w:r>
      <w:proofErr w:type="spellStart"/>
      <w:r w:rsidRPr="003E0D9F">
        <w:rPr>
          <w:sz w:val="25"/>
          <w:szCs w:val="25"/>
        </w:rPr>
        <w:t>UNet's</w:t>
      </w:r>
      <w:proofErr w:type="spellEnd"/>
      <w:r w:rsidRPr="003E0D9F">
        <w:rPr>
          <w:sz w:val="25"/>
          <w:szCs w:val="25"/>
        </w:rPr>
        <w:t xml:space="preserve"> attention layers — the standard approach for fine-tuning diffusion models on limited hardware.</w:t>
      </w:r>
    </w:p>
    <w:p w14:paraId="10427ECC" w14:textId="77777777" w:rsidR="00664E94" w:rsidRPr="003E0D9F" w:rsidRDefault="00000000" w:rsidP="003E0D9F">
      <w:pPr>
        <w:pStyle w:val="ListParagraph"/>
        <w:numPr>
          <w:ilvl w:val="0"/>
          <w:numId w:val="2"/>
        </w:numPr>
        <w:spacing w:after="80" w:line="360" w:lineRule="auto"/>
        <w:jc w:val="both"/>
        <w:rPr>
          <w:sz w:val="25"/>
          <w:szCs w:val="25"/>
        </w:rPr>
      </w:pPr>
      <w:r w:rsidRPr="003E0D9F">
        <w:rPr>
          <w:sz w:val="25"/>
          <w:szCs w:val="25"/>
        </w:rPr>
        <w:t xml:space="preserve">Base model: </w:t>
      </w:r>
      <w:proofErr w:type="spellStart"/>
      <w:r w:rsidRPr="003E0D9F">
        <w:rPr>
          <w:sz w:val="25"/>
          <w:szCs w:val="25"/>
        </w:rPr>
        <w:t>runwayml</w:t>
      </w:r>
      <w:proofErr w:type="spellEnd"/>
      <w:r w:rsidRPr="003E0D9F">
        <w:rPr>
          <w:sz w:val="25"/>
          <w:szCs w:val="25"/>
        </w:rPr>
        <w:t>/stable-diffusion-v1-5, loaded via HuggingFace Diffusers.</w:t>
      </w:r>
    </w:p>
    <w:p w14:paraId="62071E8A" w14:textId="77777777" w:rsidR="00664E94" w:rsidRPr="003E0D9F" w:rsidRDefault="00000000" w:rsidP="003E0D9F">
      <w:pPr>
        <w:pStyle w:val="ListParagraph"/>
        <w:numPr>
          <w:ilvl w:val="0"/>
          <w:numId w:val="2"/>
        </w:numPr>
        <w:spacing w:after="80" w:line="360" w:lineRule="auto"/>
        <w:jc w:val="both"/>
        <w:rPr>
          <w:sz w:val="25"/>
          <w:szCs w:val="25"/>
        </w:rPr>
      </w:pPr>
      <w:proofErr w:type="spellStart"/>
      <w:r w:rsidRPr="003E0D9F">
        <w:rPr>
          <w:sz w:val="25"/>
          <w:szCs w:val="25"/>
        </w:rPr>
        <w:t>LoRA</w:t>
      </w:r>
      <w:proofErr w:type="spellEnd"/>
      <w:r w:rsidRPr="003E0D9F">
        <w:rPr>
          <w:sz w:val="25"/>
          <w:szCs w:val="25"/>
        </w:rPr>
        <w:t xml:space="preserve"> injected into the </w:t>
      </w:r>
      <w:proofErr w:type="spellStart"/>
      <w:r w:rsidRPr="003E0D9F">
        <w:rPr>
          <w:sz w:val="25"/>
          <w:szCs w:val="25"/>
        </w:rPr>
        <w:t>UNet's</w:t>
      </w:r>
      <w:proofErr w:type="spellEnd"/>
      <w:r w:rsidRPr="003E0D9F">
        <w:rPr>
          <w:sz w:val="25"/>
          <w:szCs w:val="25"/>
        </w:rPr>
        <w:t xml:space="preserve"> attention projection layers (</w:t>
      </w:r>
      <w:proofErr w:type="spellStart"/>
      <w:r w:rsidRPr="003E0D9F">
        <w:rPr>
          <w:sz w:val="25"/>
          <w:szCs w:val="25"/>
        </w:rPr>
        <w:t>to_k</w:t>
      </w:r>
      <w:proofErr w:type="spellEnd"/>
      <w:r w:rsidRPr="003E0D9F">
        <w:rPr>
          <w:sz w:val="25"/>
          <w:szCs w:val="25"/>
        </w:rPr>
        <w:t xml:space="preserve">, </w:t>
      </w:r>
      <w:proofErr w:type="spellStart"/>
      <w:r w:rsidRPr="003E0D9F">
        <w:rPr>
          <w:sz w:val="25"/>
          <w:szCs w:val="25"/>
        </w:rPr>
        <w:t>to_q</w:t>
      </w:r>
      <w:proofErr w:type="spellEnd"/>
      <w:r w:rsidRPr="003E0D9F">
        <w:rPr>
          <w:sz w:val="25"/>
          <w:szCs w:val="25"/>
        </w:rPr>
        <w:t xml:space="preserve">, </w:t>
      </w:r>
      <w:proofErr w:type="spellStart"/>
      <w:r w:rsidRPr="003E0D9F">
        <w:rPr>
          <w:sz w:val="25"/>
          <w:szCs w:val="25"/>
        </w:rPr>
        <w:t>to_v</w:t>
      </w:r>
      <w:proofErr w:type="spellEnd"/>
      <w:r w:rsidRPr="003E0D9F">
        <w:rPr>
          <w:sz w:val="25"/>
          <w:szCs w:val="25"/>
        </w:rPr>
        <w:t>, to_out.0) via HuggingFace PEFT, at rank 4 — resulting in 797,184 trainable parameters out of 860,318,148 total (0.093%).</w:t>
      </w:r>
    </w:p>
    <w:p w14:paraId="462B8A72" w14:textId="77777777" w:rsidR="00664E94" w:rsidRPr="003E0D9F" w:rsidRDefault="00000000" w:rsidP="003E0D9F">
      <w:pPr>
        <w:pStyle w:val="ListParagraph"/>
        <w:numPr>
          <w:ilvl w:val="0"/>
          <w:numId w:val="2"/>
        </w:numPr>
        <w:spacing w:after="80" w:line="360" w:lineRule="auto"/>
        <w:jc w:val="both"/>
        <w:rPr>
          <w:sz w:val="25"/>
          <w:szCs w:val="25"/>
        </w:rPr>
      </w:pPr>
      <w:r w:rsidRPr="003E0D9F">
        <w:rPr>
          <w:sz w:val="25"/>
          <w:szCs w:val="25"/>
        </w:rPr>
        <w:t>Custom dataset: 45 images across three visually distinctive Oxford-102 classes (sunflower, rose, water lily), captioned consistently with the rest of the project.</w:t>
      </w:r>
    </w:p>
    <w:p w14:paraId="0F6B09FD" w14:textId="77777777" w:rsidR="00664E94" w:rsidRPr="003E0D9F" w:rsidRDefault="00000000" w:rsidP="003E0D9F">
      <w:pPr>
        <w:pStyle w:val="ListParagraph"/>
        <w:numPr>
          <w:ilvl w:val="0"/>
          <w:numId w:val="2"/>
        </w:numPr>
        <w:spacing w:after="80" w:line="360" w:lineRule="auto"/>
        <w:jc w:val="both"/>
        <w:rPr>
          <w:sz w:val="25"/>
          <w:szCs w:val="25"/>
        </w:rPr>
      </w:pPr>
      <w:r w:rsidRPr="003E0D9F">
        <w:rPr>
          <w:sz w:val="25"/>
          <w:szCs w:val="25"/>
        </w:rPr>
        <w:t>Trained for 15 epochs using the standard diffusion denoising objective, with the VAE and text encoder kept entirely frozen.</w:t>
      </w:r>
    </w:p>
    <w:p w14:paraId="186AE8D5" w14:textId="77777777" w:rsidR="00664E94" w:rsidRPr="003E0D9F" w:rsidRDefault="00000000" w:rsidP="003E0D9F">
      <w:pPr>
        <w:pStyle w:val="ListParagraph"/>
        <w:numPr>
          <w:ilvl w:val="0"/>
          <w:numId w:val="2"/>
        </w:numPr>
        <w:spacing w:after="80" w:line="360" w:lineRule="auto"/>
        <w:jc w:val="both"/>
        <w:rPr>
          <w:sz w:val="25"/>
          <w:szCs w:val="25"/>
        </w:rPr>
      </w:pPr>
      <w:r w:rsidRPr="003E0D9F">
        <w:rPr>
          <w:sz w:val="25"/>
          <w:szCs w:val="25"/>
        </w:rPr>
        <w:t>Generated images from identical prompts and a fixed random seed both before and after fine-tuning, isolating the effect of fine-tuning from random generation variance.</w:t>
      </w:r>
    </w:p>
    <w:p w14:paraId="5872F683" w14:textId="77777777" w:rsidR="00664E94" w:rsidRPr="003E0D9F" w:rsidRDefault="00000000" w:rsidP="003E0D9F">
      <w:pPr>
        <w:pStyle w:val="Heading3"/>
        <w:spacing w:before="200" w:after="80" w:line="360" w:lineRule="auto"/>
        <w:jc w:val="both"/>
        <w:rPr>
          <w:sz w:val="25"/>
          <w:szCs w:val="25"/>
        </w:rPr>
      </w:pPr>
      <w:r w:rsidRPr="003E0D9F">
        <w:rPr>
          <w:b/>
          <w:bCs/>
          <w:color w:val="444444"/>
          <w:sz w:val="25"/>
          <w:szCs w:val="25"/>
        </w:rPr>
        <w:t>Results</w:t>
      </w:r>
    </w:p>
    <w:p w14:paraId="4D67F633" w14:textId="77777777" w:rsidR="00664E94" w:rsidRPr="003E0D9F" w:rsidRDefault="00000000" w:rsidP="003E0D9F">
      <w:pPr>
        <w:spacing w:after="160" w:line="360" w:lineRule="auto"/>
        <w:jc w:val="both"/>
        <w:rPr>
          <w:sz w:val="25"/>
          <w:szCs w:val="25"/>
        </w:rPr>
      </w:pPr>
      <w:r w:rsidRPr="003E0D9F">
        <w:rPr>
          <w:sz w:val="25"/>
          <w:szCs w:val="25"/>
        </w:rPr>
        <w:t xml:space="preserve">Training loss decreased from an initial value of approximately 0.22 to a noisier but generally lower range of approximately 0.13–0.20 by the final epochs; some batch-to-batch noise is expected given the small dataset size and the inherent randomness of the diffusion training objective. The final </w:t>
      </w:r>
      <w:proofErr w:type="spellStart"/>
      <w:r w:rsidRPr="003E0D9F">
        <w:rPr>
          <w:sz w:val="25"/>
          <w:szCs w:val="25"/>
        </w:rPr>
        <w:t>LoRA</w:t>
      </w:r>
      <w:proofErr w:type="spellEnd"/>
      <w:r w:rsidRPr="003E0D9F">
        <w:rPr>
          <w:sz w:val="25"/>
          <w:szCs w:val="25"/>
        </w:rPr>
        <w:t xml:space="preserve"> weights </w:t>
      </w:r>
      <w:proofErr w:type="spellStart"/>
      <w:r w:rsidRPr="003E0D9F">
        <w:rPr>
          <w:sz w:val="25"/>
          <w:szCs w:val="25"/>
        </w:rPr>
        <w:t>totaled</w:t>
      </w:r>
      <w:proofErr w:type="spellEnd"/>
      <w:r w:rsidRPr="003E0D9F">
        <w:rPr>
          <w:sz w:val="25"/>
          <w:szCs w:val="25"/>
        </w:rPr>
        <w:t xml:space="preserve"> only 3.1 MB, illustrating </w:t>
      </w:r>
      <w:proofErr w:type="spellStart"/>
      <w:r w:rsidRPr="003E0D9F">
        <w:rPr>
          <w:sz w:val="25"/>
          <w:szCs w:val="25"/>
        </w:rPr>
        <w:t>LoRA's</w:t>
      </w:r>
      <w:proofErr w:type="spellEnd"/>
      <w:r w:rsidRPr="003E0D9F">
        <w:rPr>
          <w:sz w:val="25"/>
          <w:szCs w:val="25"/>
        </w:rPr>
        <w:t xml:space="preserve"> parameter efficiency compared to the several-gigabyte base model.</w:t>
      </w:r>
    </w:p>
    <w:p w14:paraId="285CF0F9" w14:textId="4D18E66B" w:rsidR="00664E94" w:rsidRDefault="00000000" w:rsidP="003E0D9F">
      <w:pPr>
        <w:spacing w:after="160" w:line="360" w:lineRule="auto"/>
        <w:jc w:val="both"/>
        <w:rPr>
          <w:sz w:val="25"/>
          <w:szCs w:val="25"/>
        </w:rPr>
      </w:pPr>
      <w:r w:rsidRPr="003E0D9F">
        <w:rPr>
          <w:sz w:val="25"/>
          <w:szCs w:val="25"/>
        </w:rPr>
        <w:lastRenderedPageBreak/>
        <w:t xml:space="preserve">The before/after comparison showed clearly visible shifts in generated output for all three validation prompts: the sunflower prompt shifted toward a more stylized appearance with unusual outer petal </w:t>
      </w:r>
      <w:proofErr w:type="spellStart"/>
      <w:r w:rsidRPr="003E0D9F">
        <w:rPr>
          <w:sz w:val="25"/>
          <w:szCs w:val="25"/>
        </w:rPr>
        <w:t>coloring</w:t>
      </w:r>
      <w:proofErr w:type="spellEnd"/>
      <w:r w:rsidRPr="003E0D9F">
        <w:rPr>
          <w:sz w:val="25"/>
          <w:szCs w:val="25"/>
        </w:rPr>
        <w:t>, the rose prompt shifted toward a tighter, more cupped bud shape, and the water lily prompt showed the most dramatic shift, moving from a natural pink lily to a bold yellow-and-orange stylized flower. In all cases, outputs remained coherent and recognizable as the intended flower type.</w:t>
      </w:r>
    </w:p>
    <w:p w14:paraId="60A0F1F4" w14:textId="111D93AE" w:rsidR="000558D1" w:rsidRDefault="000558D1" w:rsidP="003E0D9F">
      <w:pPr>
        <w:spacing w:after="160" w:line="360" w:lineRule="auto"/>
        <w:jc w:val="both"/>
        <w:rPr>
          <w:sz w:val="25"/>
          <w:szCs w:val="25"/>
        </w:rPr>
      </w:pPr>
    </w:p>
    <w:p w14:paraId="28279289" w14:textId="210A6A8B" w:rsidR="000558D1" w:rsidRPr="003E0D9F" w:rsidRDefault="000558D1" w:rsidP="003E0D9F">
      <w:pPr>
        <w:spacing w:after="160" w:line="360" w:lineRule="auto"/>
        <w:jc w:val="both"/>
        <w:rPr>
          <w:sz w:val="25"/>
          <w:szCs w:val="25"/>
        </w:rPr>
      </w:pPr>
    </w:p>
    <w:p w14:paraId="55B6DB74" w14:textId="36B7363B" w:rsidR="00150F60" w:rsidRDefault="00150F60" w:rsidP="0002647B">
      <w:pPr>
        <w:pStyle w:val="Heading3"/>
        <w:spacing w:before="200" w:after="80" w:line="360" w:lineRule="auto"/>
        <w:jc w:val="both"/>
        <w:rPr>
          <w:b/>
          <w:bCs/>
          <w:color w:val="444444"/>
          <w:sz w:val="25"/>
          <w:szCs w:val="25"/>
        </w:rPr>
      </w:pPr>
      <w:r>
        <w:rPr>
          <w:noProof/>
          <w:sz w:val="25"/>
          <w:szCs w:val="25"/>
        </w:rPr>
        <w:drawing>
          <wp:anchor distT="0" distB="0" distL="114300" distR="114300" simplePos="0" relativeHeight="251668480" behindDoc="1" locked="0" layoutInCell="1" allowOverlap="1" wp14:anchorId="4875AC9E" wp14:editId="1433664F">
            <wp:simplePos x="0" y="0"/>
            <wp:positionH relativeFrom="column">
              <wp:posOffset>0</wp:posOffset>
            </wp:positionH>
            <wp:positionV relativeFrom="paragraph">
              <wp:posOffset>534035</wp:posOffset>
            </wp:positionV>
            <wp:extent cx="5943600" cy="2945130"/>
            <wp:effectExtent l="0" t="0" r="0" b="7620"/>
            <wp:wrapTight wrapText="bothSides">
              <wp:wrapPolygon edited="0">
                <wp:start x="0" y="0"/>
                <wp:lineTo x="0" y="21516"/>
                <wp:lineTo x="21531" y="21516"/>
                <wp:lineTo x="21531" y="0"/>
                <wp:lineTo x="0" y="0"/>
              </wp:wrapPolygon>
            </wp:wrapTight>
            <wp:docPr id="45611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1634" name="Picture 45611634"/>
                    <pic:cNvPicPr/>
                  </pic:nvPicPr>
                  <pic:blipFill>
                    <a:blip r:embed="rId15">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14:sizeRelH relativeFrom="page">
              <wp14:pctWidth>0</wp14:pctWidth>
            </wp14:sizeRelH>
            <wp14:sizeRelV relativeFrom="page">
              <wp14:pctHeight>0</wp14:pctHeight>
            </wp14:sizeRelV>
          </wp:anchor>
        </w:drawing>
      </w:r>
    </w:p>
    <w:p w14:paraId="266CAB9D" w14:textId="77777777" w:rsidR="00150F60" w:rsidRDefault="00150F60" w:rsidP="0002647B">
      <w:pPr>
        <w:pStyle w:val="Heading3"/>
        <w:spacing w:before="200" w:after="80" w:line="360" w:lineRule="auto"/>
        <w:jc w:val="both"/>
        <w:rPr>
          <w:b/>
          <w:bCs/>
          <w:color w:val="444444"/>
          <w:sz w:val="25"/>
          <w:szCs w:val="25"/>
        </w:rPr>
      </w:pPr>
    </w:p>
    <w:p w14:paraId="52C184E6" w14:textId="5914B1E6" w:rsidR="00150F60" w:rsidRDefault="00150F60" w:rsidP="0002647B">
      <w:pPr>
        <w:pStyle w:val="Heading3"/>
        <w:spacing w:before="200" w:after="80" w:line="360" w:lineRule="auto"/>
        <w:jc w:val="both"/>
        <w:rPr>
          <w:b/>
          <w:bCs/>
          <w:color w:val="444444"/>
          <w:sz w:val="25"/>
          <w:szCs w:val="25"/>
        </w:rPr>
      </w:pPr>
      <w:r>
        <w:rPr>
          <w:noProof/>
          <w:sz w:val="25"/>
          <w:szCs w:val="25"/>
        </w:rPr>
        <w:lastRenderedPageBreak/>
        <w:drawing>
          <wp:anchor distT="0" distB="0" distL="114300" distR="114300" simplePos="0" relativeHeight="251670528" behindDoc="1" locked="0" layoutInCell="1" allowOverlap="1" wp14:anchorId="52C166CE" wp14:editId="4747257C">
            <wp:simplePos x="0" y="0"/>
            <wp:positionH relativeFrom="column">
              <wp:posOffset>190500</wp:posOffset>
            </wp:positionH>
            <wp:positionV relativeFrom="paragraph">
              <wp:posOffset>2404745</wp:posOffset>
            </wp:positionV>
            <wp:extent cx="5943600" cy="2071370"/>
            <wp:effectExtent l="0" t="0" r="0" b="5080"/>
            <wp:wrapTight wrapText="bothSides">
              <wp:wrapPolygon edited="0">
                <wp:start x="0" y="0"/>
                <wp:lineTo x="0" y="21454"/>
                <wp:lineTo x="21531" y="21454"/>
                <wp:lineTo x="21531" y="0"/>
                <wp:lineTo x="0" y="0"/>
              </wp:wrapPolygon>
            </wp:wrapTight>
            <wp:docPr id="6839843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84359" name="Picture 6839843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071370"/>
                    </a:xfrm>
                    <a:prstGeom prst="rect">
                      <a:avLst/>
                    </a:prstGeom>
                  </pic:spPr>
                </pic:pic>
              </a:graphicData>
            </a:graphic>
            <wp14:sizeRelH relativeFrom="page">
              <wp14:pctWidth>0</wp14:pctWidth>
            </wp14:sizeRelH>
            <wp14:sizeRelV relativeFrom="page">
              <wp14:pctHeight>0</wp14:pctHeight>
            </wp14:sizeRelV>
          </wp:anchor>
        </w:drawing>
      </w:r>
      <w:r>
        <w:rPr>
          <w:noProof/>
          <w:sz w:val="25"/>
          <w:szCs w:val="25"/>
        </w:rPr>
        <w:drawing>
          <wp:anchor distT="0" distB="0" distL="114300" distR="114300" simplePos="0" relativeHeight="251669504" behindDoc="1" locked="0" layoutInCell="1" allowOverlap="1" wp14:anchorId="0FD6FB19" wp14:editId="09F997F4">
            <wp:simplePos x="0" y="0"/>
            <wp:positionH relativeFrom="column">
              <wp:posOffset>190500</wp:posOffset>
            </wp:positionH>
            <wp:positionV relativeFrom="paragraph">
              <wp:posOffset>0</wp:posOffset>
            </wp:positionV>
            <wp:extent cx="5943600" cy="2071370"/>
            <wp:effectExtent l="0" t="0" r="0" b="5080"/>
            <wp:wrapTight wrapText="bothSides">
              <wp:wrapPolygon edited="0">
                <wp:start x="0" y="0"/>
                <wp:lineTo x="0" y="21454"/>
                <wp:lineTo x="21531" y="21454"/>
                <wp:lineTo x="21531" y="0"/>
                <wp:lineTo x="0" y="0"/>
              </wp:wrapPolygon>
            </wp:wrapTight>
            <wp:docPr id="20704770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77014" name="Picture 20704770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071370"/>
                    </a:xfrm>
                    <a:prstGeom prst="rect">
                      <a:avLst/>
                    </a:prstGeom>
                  </pic:spPr>
                </pic:pic>
              </a:graphicData>
            </a:graphic>
            <wp14:sizeRelH relativeFrom="page">
              <wp14:pctWidth>0</wp14:pctWidth>
            </wp14:sizeRelH>
            <wp14:sizeRelV relativeFrom="page">
              <wp14:pctHeight>0</wp14:pctHeight>
            </wp14:sizeRelV>
          </wp:anchor>
        </w:drawing>
      </w:r>
    </w:p>
    <w:p w14:paraId="0671786E" w14:textId="0DFA5ED4" w:rsidR="00150F60" w:rsidRDefault="00150F60" w:rsidP="0002647B">
      <w:pPr>
        <w:pStyle w:val="Heading3"/>
        <w:spacing w:before="200" w:after="80" w:line="360" w:lineRule="auto"/>
        <w:jc w:val="both"/>
        <w:rPr>
          <w:b/>
          <w:bCs/>
          <w:color w:val="444444"/>
          <w:sz w:val="25"/>
          <w:szCs w:val="25"/>
        </w:rPr>
      </w:pPr>
    </w:p>
    <w:p w14:paraId="409B2132" w14:textId="79C14498" w:rsidR="00664E94" w:rsidRPr="0002647B" w:rsidRDefault="00000000" w:rsidP="0002647B">
      <w:pPr>
        <w:pStyle w:val="Heading3"/>
        <w:spacing w:before="200" w:after="80" w:line="360" w:lineRule="auto"/>
        <w:jc w:val="both"/>
        <w:rPr>
          <w:sz w:val="25"/>
          <w:szCs w:val="25"/>
        </w:rPr>
      </w:pPr>
      <w:r w:rsidRPr="0002647B">
        <w:rPr>
          <w:b/>
          <w:bCs/>
          <w:color w:val="444444"/>
          <w:sz w:val="25"/>
          <w:szCs w:val="25"/>
        </w:rPr>
        <w:t>Key Takeaway</w:t>
      </w:r>
    </w:p>
    <w:p w14:paraId="1A5563EB" w14:textId="09DEB053" w:rsidR="00664E94" w:rsidRPr="0002647B" w:rsidRDefault="00000000" w:rsidP="0002647B">
      <w:pPr>
        <w:spacing w:after="160" w:line="360" w:lineRule="auto"/>
        <w:jc w:val="both"/>
        <w:rPr>
          <w:sz w:val="25"/>
          <w:szCs w:val="25"/>
        </w:rPr>
      </w:pPr>
      <w:r w:rsidRPr="0002647B">
        <w:rPr>
          <w:sz w:val="25"/>
          <w:szCs w:val="25"/>
        </w:rPr>
        <w:t>This task provided direct, hands-on experience with the current industry-standard technique for efficiently adapting large pretrained diffusion models, complementing the from-scratch GAN work in Tasks 2, 5, and 6 with practical exposure to production-scale model fine-tuning.</w:t>
      </w:r>
    </w:p>
    <w:p w14:paraId="58E6DF4C" w14:textId="047E41B9" w:rsidR="00664E94" w:rsidRDefault="00000000">
      <w:r>
        <w:br w:type="page"/>
      </w:r>
    </w:p>
    <w:p w14:paraId="2C1157E7" w14:textId="77777777" w:rsidR="00664E94" w:rsidRDefault="00000000">
      <w:pPr>
        <w:pStyle w:val="Heading1"/>
        <w:pBdr>
          <w:bottom w:val="single" w:sz="6" w:space="4" w:color="2E5C4E"/>
        </w:pBdr>
        <w:spacing w:before="400" w:after="200"/>
      </w:pPr>
      <w:r>
        <w:rPr>
          <w:b/>
          <w:bCs/>
          <w:color w:val="2E5C4E"/>
          <w:sz w:val="30"/>
          <w:szCs w:val="30"/>
        </w:rPr>
        <w:lastRenderedPageBreak/>
        <w:t>11. Tools, Technologies &amp; Environment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664E94" w14:paraId="37F46550" w14:textId="77777777">
        <w:tblPrEx>
          <w:tblCellMar>
            <w:top w:w="0" w:type="dxa"/>
            <w:bottom w:w="0" w:type="dxa"/>
          </w:tblCellMar>
        </w:tblPrEx>
        <w:trPr>
          <w:tblHeader/>
        </w:trPr>
        <w:tc>
          <w:tcPr>
            <w:tcW w:w="3200" w:type="dxa"/>
            <w:shd w:val="clear" w:color="auto" w:fill="2E5C4E"/>
          </w:tcPr>
          <w:p w14:paraId="306604F9" w14:textId="77777777" w:rsidR="00664E94" w:rsidRPr="00FC4B11" w:rsidRDefault="00000000">
            <w:pPr>
              <w:rPr>
                <w:sz w:val="25"/>
                <w:szCs w:val="25"/>
              </w:rPr>
            </w:pPr>
            <w:r w:rsidRPr="00FC4B11">
              <w:rPr>
                <w:b/>
                <w:bCs/>
                <w:color w:val="FFFFFF"/>
                <w:sz w:val="25"/>
                <w:szCs w:val="25"/>
              </w:rPr>
              <w:t>Category</w:t>
            </w:r>
          </w:p>
        </w:tc>
        <w:tc>
          <w:tcPr>
            <w:tcW w:w="6600" w:type="dxa"/>
            <w:shd w:val="clear" w:color="auto" w:fill="2E5C4E"/>
          </w:tcPr>
          <w:p w14:paraId="54D985F2" w14:textId="77777777" w:rsidR="00664E94" w:rsidRPr="00FC4B11" w:rsidRDefault="00000000">
            <w:pPr>
              <w:rPr>
                <w:sz w:val="25"/>
                <w:szCs w:val="25"/>
              </w:rPr>
            </w:pPr>
            <w:r w:rsidRPr="00FC4B11">
              <w:rPr>
                <w:b/>
                <w:bCs/>
                <w:color w:val="FFFFFF"/>
                <w:sz w:val="25"/>
                <w:szCs w:val="25"/>
              </w:rPr>
              <w:t>Tools / Technologies Used</w:t>
            </w:r>
          </w:p>
        </w:tc>
      </w:tr>
      <w:tr w:rsidR="00664E94" w14:paraId="19FDB3D3" w14:textId="77777777">
        <w:tblPrEx>
          <w:tblCellMar>
            <w:top w:w="0" w:type="dxa"/>
            <w:bottom w:w="0" w:type="dxa"/>
          </w:tblCellMar>
        </w:tblPrEx>
        <w:tc>
          <w:tcPr>
            <w:tcW w:w="3200" w:type="dxa"/>
          </w:tcPr>
          <w:p w14:paraId="35DF8415" w14:textId="77777777" w:rsidR="00664E94" w:rsidRPr="00FC4B11" w:rsidRDefault="00000000">
            <w:pPr>
              <w:rPr>
                <w:sz w:val="25"/>
                <w:szCs w:val="25"/>
              </w:rPr>
            </w:pPr>
            <w:r w:rsidRPr="00FC4B11">
              <w:rPr>
                <w:sz w:val="25"/>
                <w:szCs w:val="25"/>
              </w:rPr>
              <w:t>Compute environment</w:t>
            </w:r>
          </w:p>
        </w:tc>
        <w:tc>
          <w:tcPr>
            <w:tcW w:w="6600" w:type="dxa"/>
          </w:tcPr>
          <w:p w14:paraId="5ADAE12F" w14:textId="77777777" w:rsidR="00664E94" w:rsidRPr="00FC4B11" w:rsidRDefault="00000000">
            <w:pPr>
              <w:rPr>
                <w:sz w:val="25"/>
                <w:szCs w:val="25"/>
              </w:rPr>
            </w:pPr>
            <w:r w:rsidRPr="00FC4B11">
              <w:rPr>
                <w:sz w:val="25"/>
                <w:szCs w:val="25"/>
              </w:rPr>
              <w:t xml:space="preserve">Google </w:t>
            </w:r>
            <w:proofErr w:type="spellStart"/>
            <w:r w:rsidRPr="00FC4B11">
              <w:rPr>
                <w:sz w:val="25"/>
                <w:szCs w:val="25"/>
              </w:rPr>
              <w:t>Colab</w:t>
            </w:r>
            <w:proofErr w:type="spellEnd"/>
            <w:r w:rsidRPr="00FC4B11">
              <w:rPr>
                <w:sz w:val="25"/>
                <w:szCs w:val="25"/>
              </w:rPr>
              <w:t xml:space="preserve"> (free tier, NVIDIA T4 GPU)</w:t>
            </w:r>
          </w:p>
        </w:tc>
      </w:tr>
      <w:tr w:rsidR="00664E94" w14:paraId="7EBD15A1" w14:textId="77777777">
        <w:tblPrEx>
          <w:tblCellMar>
            <w:top w:w="0" w:type="dxa"/>
            <w:bottom w:w="0" w:type="dxa"/>
          </w:tblCellMar>
        </w:tblPrEx>
        <w:tc>
          <w:tcPr>
            <w:tcW w:w="3200" w:type="dxa"/>
            <w:shd w:val="clear" w:color="auto" w:fill="EAF2EE"/>
          </w:tcPr>
          <w:p w14:paraId="34E860C6" w14:textId="77777777" w:rsidR="00664E94" w:rsidRPr="00FC4B11" w:rsidRDefault="00000000">
            <w:pPr>
              <w:rPr>
                <w:sz w:val="25"/>
                <w:szCs w:val="25"/>
              </w:rPr>
            </w:pPr>
            <w:r w:rsidRPr="00FC4B11">
              <w:rPr>
                <w:sz w:val="25"/>
                <w:szCs w:val="25"/>
              </w:rPr>
              <w:t>Local development</w:t>
            </w:r>
          </w:p>
        </w:tc>
        <w:tc>
          <w:tcPr>
            <w:tcW w:w="6600" w:type="dxa"/>
            <w:shd w:val="clear" w:color="auto" w:fill="EAF2EE"/>
          </w:tcPr>
          <w:p w14:paraId="51D54B78" w14:textId="77777777" w:rsidR="00664E94" w:rsidRPr="00FC4B11" w:rsidRDefault="00000000">
            <w:pPr>
              <w:rPr>
                <w:sz w:val="25"/>
                <w:szCs w:val="25"/>
              </w:rPr>
            </w:pPr>
            <w:r w:rsidRPr="00FC4B11">
              <w:rPr>
                <w:sz w:val="25"/>
                <w:szCs w:val="25"/>
              </w:rPr>
              <w:t>Visual Studio Code</w:t>
            </w:r>
          </w:p>
        </w:tc>
      </w:tr>
      <w:tr w:rsidR="00664E94" w14:paraId="481D1CC1" w14:textId="77777777">
        <w:tblPrEx>
          <w:tblCellMar>
            <w:top w:w="0" w:type="dxa"/>
            <w:bottom w:w="0" w:type="dxa"/>
          </w:tblCellMar>
        </w:tblPrEx>
        <w:tc>
          <w:tcPr>
            <w:tcW w:w="3200" w:type="dxa"/>
          </w:tcPr>
          <w:p w14:paraId="36F3B5EE" w14:textId="77777777" w:rsidR="00664E94" w:rsidRPr="00FC4B11" w:rsidRDefault="00000000">
            <w:pPr>
              <w:rPr>
                <w:sz w:val="25"/>
                <w:szCs w:val="25"/>
              </w:rPr>
            </w:pPr>
            <w:r w:rsidRPr="00FC4B11">
              <w:rPr>
                <w:sz w:val="25"/>
                <w:szCs w:val="25"/>
              </w:rPr>
              <w:t>Version control</w:t>
            </w:r>
          </w:p>
        </w:tc>
        <w:tc>
          <w:tcPr>
            <w:tcW w:w="6600" w:type="dxa"/>
          </w:tcPr>
          <w:p w14:paraId="3E97296D" w14:textId="77777777" w:rsidR="00664E94" w:rsidRPr="00FC4B11" w:rsidRDefault="00000000">
            <w:pPr>
              <w:rPr>
                <w:sz w:val="25"/>
                <w:szCs w:val="25"/>
              </w:rPr>
            </w:pPr>
            <w:r w:rsidRPr="00FC4B11">
              <w:rPr>
                <w:sz w:val="25"/>
                <w:szCs w:val="25"/>
              </w:rPr>
              <w:t xml:space="preserve">Git &amp; GitHub (repository: </w:t>
            </w:r>
            <w:proofErr w:type="spellStart"/>
            <w:r w:rsidRPr="00FC4B11">
              <w:rPr>
                <w:sz w:val="25"/>
                <w:szCs w:val="25"/>
              </w:rPr>
              <w:t>elevance</w:t>
            </w:r>
            <w:proofErr w:type="spellEnd"/>
            <w:r w:rsidRPr="00FC4B11">
              <w:rPr>
                <w:sz w:val="25"/>
                <w:szCs w:val="25"/>
              </w:rPr>
              <w:t>-skills)</w:t>
            </w:r>
          </w:p>
        </w:tc>
      </w:tr>
      <w:tr w:rsidR="00664E94" w14:paraId="7D1CE84B" w14:textId="77777777">
        <w:tblPrEx>
          <w:tblCellMar>
            <w:top w:w="0" w:type="dxa"/>
            <w:bottom w:w="0" w:type="dxa"/>
          </w:tblCellMar>
        </w:tblPrEx>
        <w:tc>
          <w:tcPr>
            <w:tcW w:w="3200" w:type="dxa"/>
            <w:shd w:val="clear" w:color="auto" w:fill="EAF2EE"/>
          </w:tcPr>
          <w:p w14:paraId="1FE4F002" w14:textId="77777777" w:rsidR="00664E94" w:rsidRPr="00FC4B11" w:rsidRDefault="00000000">
            <w:pPr>
              <w:rPr>
                <w:sz w:val="25"/>
                <w:szCs w:val="25"/>
              </w:rPr>
            </w:pPr>
            <w:r w:rsidRPr="00FC4B11">
              <w:rPr>
                <w:sz w:val="25"/>
                <w:szCs w:val="25"/>
              </w:rPr>
              <w:t>Core ML framework</w:t>
            </w:r>
          </w:p>
        </w:tc>
        <w:tc>
          <w:tcPr>
            <w:tcW w:w="6600" w:type="dxa"/>
            <w:shd w:val="clear" w:color="auto" w:fill="EAF2EE"/>
          </w:tcPr>
          <w:p w14:paraId="2CD832AD" w14:textId="77777777" w:rsidR="00664E94" w:rsidRPr="00FC4B11" w:rsidRDefault="00000000">
            <w:pPr>
              <w:rPr>
                <w:sz w:val="25"/>
                <w:szCs w:val="25"/>
              </w:rPr>
            </w:pPr>
            <w:proofErr w:type="spellStart"/>
            <w:r w:rsidRPr="00FC4B11">
              <w:rPr>
                <w:sz w:val="25"/>
                <w:szCs w:val="25"/>
              </w:rPr>
              <w:t>PyTorch</w:t>
            </w:r>
            <w:proofErr w:type="spellEnd"/>
          </w:p>
        </w:tc>
      </w:tr>
      <w:tr w:rsidR="00664E94" w14:paraId="137A1812" w14:textId="77777777">
        <w:tblPrEx>
          <w:tblCellMar>
            <w:top w:w="0" w:type="dxa"/>
            <w:bottom w:w="0" w:type="dxa"/>
          </w:tblCellMar>
        </w:tblPrEx>
        <w:tc>
          <w:tcPr>
            <w:tcW w:w="3200" w:type="dxa"/>
          </w:tcPr>
          <w:p w14:paraId="59087018" w14:textId="77777777" w:rsidR="00664E94" w:rsidRPr="00FC4B11" w:rsidRDefault="00000000">
            <w:pPr>
              <w:rPr>
                <w:sz w:val="25"/>
                <w:szCs w:val="25"/>
              </w:rPr>
            </w:pPr>
            <w:r w:rsidRPr="00FC4B11">
              <w:rPr>
                <w:sz w:val="25"/>
                <w:szCs w:val="25"/>
              </w:rPr>
              <w:t>Dataset</w:t>
            </w:r>
          </w:p>
        </w:tc>
        <w:tc>
          <w:tcPr>
            <w:tcW w:w="6600" w:type="dxa"/>
          </w:tcPr>
          <w:p w14:paraId="33C12375" w14:textId="77777777" w:rsidR="00664E94" w:rsidRPr="00FC4B11" w:rsidRDefault="00000000">
            <w:pPr>
              <w:rPr>
                <w:sz w:val="25"/>
                <w:szCs w:val="25"/>
              </w:rPr>
            </w:pPr>
            <w:r w:rsidRPr="00FC4B11">
              <w:rPr>
                <w:sz w:val="25"/>
                <w:szCs w:val="25"/>
              </w:rPr>
              <w:t xml:space="preserve">Oxford-102 Flowers (via </w:t>
            </w:r>
            <w:proofErr w:type="gramStart"/>
            <w:r w:rsidRPr="00FC4B11">
              <w:rPr>
                <w:sz w:val="25"/>
                <w:szCs w:val="25"/>
              </w:rPr>
              <w:t>torchvision.datasets</w:t>
            </w:r>
            <w:proofErr w:type="gramEnd"/>
            <w:r w:rsidRPr="00FC4B11">
              <w:rPr>
                <w:sz w:val="25"/>
                <w:szCs w:val="25"/>
              </w:rPr>
              <w:t>.Flowers102)</w:t>
            </w:r>
          </w:p>
        </w:tc>
      </w:tr>
      <w:tr w:rsidR="00664E94" w14:paraId="66D326DF" w14:textId="77777777">
        <w:tblPrEx>
          <w:tblCellMar>
            <w:top w:w="0" w:type="dxa"/>
            <w:bottom w:w="0" w:type="dxa"/>
          </w:tblCellMar>
        </w:tblPrEx>
        <w:tc>
          <w:tcPr>
            <w:tcW w:w="3200" w:type="dxa"/>
            <w:shd w:val="clear" w:color="auto" w:fill="EAF2EE"/>
          </w:tcPr>
          <w:p w14:paraId="4DFA38D7" w14:textId="77777777" w:rsidR="00664E94" w:rsidRPr="00FC4B11" w:rsidRDefault="00000000">
            <w:pPr>
              <w:rPr>
                <w:sz w:val="25"/>
                <w:szCs w:val="25"/>
              </w:rPr>
            </w:pPr>
            <w:r w:rsidRPr="00FC4B11">
              <w:rPr>
                <w:sz w:val="25"/>
                <w:szCs w:val="25"/>
              </w:rPr>
              <w:t>NLP / text embeddings</w:t>
            </w:r>
          </w:p>
        </w:tc>
        <w:tc>
          <w:tcPr>
            <w:tcW w:w="6600" w:type="dxa"/>
            <w:shd w:val="clear" w:color="auto" w:fill="EAF2EE"/>
          </w:tcPr>
          <w:p w14:paraId="136362D4" w14:textId="77777777" w:rsidR="00664E94" w:rsidRPr="00FC4B11" w:rsidRDefault="00000000">
            <w:pPr>
              <w:rPr>
                <w:sz w:val="25"/>
                <w:szCs w:val="25"/>
              </w:rPr>
            </w:pPr>
            <w:r w:rsidRPr="00FC4B11">
              <w:rPr>
                <w:sz w:val="25"/>
                <w:szCs w:val="25"/>
              </w:rPr>
              <w:t>HuggingFace Transformers (CLIP tokenizer &amp; text encoder)</w:t>
            </w:r>
          </w:p>
        </w:tc>
      </w:tr>
      <w:tr w:rsidR="00664E94" w14:paraId="65AE3F36" w14:textId="77777777">
        <w:tblPrEx>
          <w:tblCellMar>
            <w:top w:w="0" w:type="dxa"/>
            <w:bottom w:w="0" w:type="dxa"/>
          </w:tblCellMar>
        </w:tblPrEx>
        <w:tc>
          <w:tcPr>
            <w:tcW w:w="3200" w:type="dxa"/>
          </w:tcPr>
          <w:p w14:paraId="4D871A45" w14:textId="77777777" w:rsidR="00664E94" w:rsidRPr="00FC4B11" w:rsidRDefault="00000000">
            <w:pPr>
              <w:rPr>
                <w:sz w:val="25"/>
                <w:szCs w:val="25"/>
              </w:rPr>
            </w:pPr>
            <w:r w:rsidRPr="00FC4B11">
              <w:rPr>
                <w:sz w:val="25"/>
                <w:szCs w:val="25"/>
              </w:rPr>
              <w:t>Diffusion model fine-tuning</w:t>
            </w:r>
          </w:p>
        </w:tc>
        <w:tc>
          <w:tcPr>
            <w:tcW w:w="6600" w:type="dxa"/>
          </w:tcPr>
          <w:p w14:paraId="53079A10" w14:textId="77777777" w:rsidR="00664E94" w:rsidRPr="00FC4B11" w:rsidRDefault="00000000">
            <w:pPr>
              <w:rPr>
                <w:sz w:val="25"/>
                <w:szCs w:val="25"/>
              </w:rPr>
            </w:pPr>
            <w:r w:rsidRPr="00FC4B11">
              <w:rPr>
                <w:sz w:val="25"/>
                <w:szCs w:val="25"/>
              </w:rPr>
              <w:t>HuggingFace Diffusers, HuggingFace PEFT (</w:t>
            </w:r>
            <w:proofErr w:type="spellStart"/>
            <w:r w:rsidRPr="00FC4B11">
              <w:rPr>
                <w:sz w:val="25"/>
                <w:szCs w:val="25"/>
              </w:rPr>
              <w:t>LoRA</w:t>
            </w:r>
            <w:proofErr w:type="spellEnd"/>
            <w:r w:rsidRPr="00FC4B11">
              <w:rPr>
                <w:sz w:val="25"/>
                <w:szCs w:val="25"/>
              </w:rPr>
              <w:t>)</w:t>
            </w:r>
          </w:p>
        </w:tc>
      </w:tr>
      <w:tr w:rsidR="00664E94" w14:paraId="7EF8608F" w14:textId="77777777">
        <w:tblPrEx>
          <w:tblCellMar>
            <w:top w:w="0" w:type="dxa"/>
            <w:bottom w:w="0" w:type="dxa"/>
          </w:tblCellMar>
        </w:tblPrEx>
        <w:tc>
          <w:tcPr>
            <w:tcW w:w="3200" w:type="dxa"/>
            <w:shd w:val="clear" w:color="auto" w:fill="EAF2EE"/>
          </w:tcPr>
          <w:p w14:paraId="68BBEDEE" w14:textId="77777777" w:rsidR="00664E94" w:rsidRPr="00FC4B11" w:rsidRDefault="00000000">
            <w:pPr>
              <w:rPr>
                <w:sz w:val="25"/>
                <w:szCs w:val="25"/>
              </w:rPr>
            </w:pPr>
            <w:r w:rsidRPr="00FC4B11">
              <w:rPr>
                <w:sz w:val="25"/>
                <w:szCs w:val="25"/>
              </w:rPr>
              <w:t>Base pretrained model (Task 1)</w:t>
            </w:r>
          </w:p>
        </w:tc>
        <w:tc>
          <w:tcPr>
            <w:tcW w:w="6600" w:type="dxa"/>
            <w:shd w:val="clear" w:color="auto" w:fill="EAF2EE"/>
          </w:tcPr>
          <w:p w14:paraId="0CA3B235" w14:textId="77777777" w:rsidR="00664E94" w:rsidRPr="00FC4B11" w:rsidRDefault="00000000">
            <w:pPr>
              <w:rPr>
                <w:sz w:val="25"/>
                <w:szCs w:val="25"/>
              </w:rPr>
            </w:pPr>
            <w:proofErr w:type="spellStart"/>
            <w:r w:rsidRPr="00FC4B11">
              <w:rPr>
                <w:sz w:val="25"/>
                <w:szCs w:val="25"/>
              </w:rPr>
              <w:t>runwayml</w:t>
            </w:r>
            <w:proofErr w:type="spellEnd"/>
            <w:r w:rsidRPr="00FC4B11">
              <w:rPr>
                <w:sz w:val="25"/>
                <w:szCs w:val="25"/>
              </w:rPr>
              <w:t>/stable-diffusion-v1-5</w:t>
            </w:r>
          </w:p>
        </w:tc>
      </w:tr>
      <w:tr w:rsidR="00664E94" w14:paraId="079C6D84" w14:textId="77777777">
        <w:tblPrEx>
          <w:tblCellMar>
            <w:top w:w="0" w:type="dxa"/>
            <w:bottom w:w="0" w:type="dxa"/>
          </w:tblCellMar>
        </w:tblPrEx>
        <w:tc>
          <w:tcPr>
            <w:tcW w:w="3200" w:type="dxa"/>
          </w:tcPr>
          <w:p w14:paraId="199D4ED4" w14:textId="77777777" w:rsidR="00664E94" w:rsidRPr="00FC4B11" w:rsidRDefault="00000000">
            <w:pPr>
              <w:rPr>
                <w:sz w:val="25"/>
                <w:szCs w:val="25"/>
              </w:rPr>
            </w:pPr>
            <w:r w:rsidRPr="00FC4B11">
              <w:rPr>
                <w:sz w:val="25"/>
                <w:szCs w:val="25"/>
              </w:rPr>
              <w:t>Data storage</w:t>
            </w:r>
          </w:p>
        </w:tc>
        <w:tc>
          <w:tcPr>
            <w:tcW w:w="6600" w:type="dxa"/>
          </w:tcPr>
          <w:p w14:paraId="42E5DEAD" w14:textId="77777777" w:rsidR="00664E94" w:rsidRPr="00FC4B11" w:rsidRDefault="00000000">
            <w:pPr>
              <w:rPr>
                <w:sz w:val="25"/>
                <w:szCs w:val="25"/>
              </w:rPr>
            </w:pPr>
            <w:r w:rsidRPr="00FC4B11">
              <w:rPr>
                <w:sz w:val="25"/>
                <w:szCs w:val="25"/>
              </w:rPr>
              <w:t xml:space="preserve">Google Drive (for persistent artifacts between </w:t>
            </w:r>
            <w:proofErr w:type="spellStart"/>
            <w:r w:rsidRPr="00FC4B11">
              <w:rPr>
                <w:sz w:val="25"/>
                <w:szCs w:val="25"/>
              </w:rPr>
              <w:t>Colab</w:t>
            </w:r>
            <w:proofErr w:type="spellEnd"/>
            <w:r w:rsidRPr="00FC4B11">
              <w:rPr>
                <w:sz w:val="25"/>
                <w:szCs w:val="25"/>
              </w:rPr>
              <w:t xml:space="preserve"> sessions)</w:t>
            </w:r>
          </w:p>
        </w:tc>
      </w:tr>
      <w:tr w:rsidR="00664E94" w14:paraId="2A7C4D45" w14:textId="77777777">
        <w:tblPrEx>
          <w:tblCellMar>
            <w:top w:w="0" w:type="dxa"/>
            <w:bottom w:w="0" w:type="dxa"/>
          </w:tblCellMar>
        </w:tblPrEx>
        <w:tc>
          <w:tcPr>
            <w:tcW w:w="3200" w:type="dxa"/>
            <w:shd w:val="clear" w:color="auto" w:fill="EAF2EE"/>
          </w:tcPr>
          <w:p w14:paraId="17220C31" w14:textId="77777777" w:rsidR="00664E94" w:rsidRPr="00FC4B11" w:rsidRDefault="00000000">
            <w:pPr>
              <w:rPr>
                <w:sz w:val="25"/>
                <w:szCs w:val="25"/>
              </w:rPr>
            </w:pPr>
            <w:r w:rsidRPr="00FC4B11">
              <w:rPr>
                <w:sz w:val="25"/>
                <w:szCs w:val="25"/>
              </w:rPr>
              <w:t>Visualization</w:t>
            </w:r>
          </w:p>
        </w:tc>
        <w:tc>
          <w:tcPr>
            <w:tcW w:w="6600" w:type="dxa"/>
            <w:shd w:val="clear" w:color="auto" w:fill="EAF2EE"/>
          </w:tcPr>
          <w:p w14:paraId="103A5FDD" w14:textId="77777777" w:rsidR="00664E94" w:rsidRPr="00FC4B11" w:rsidRDefault="00000000">
            <w:pPr>
              <w:rPr>
                <w:sz w:val="25"/>
                <w:szCs w:val="25"/>
              </w:rPr>
            </w:pPr>
            <w:r w:rsidRPr="00FC4B11">
              <w:rPr>
                <w:sz w:val="25"/>
                <w:szCs w:val="25"/>
              </w:rPr>
              <w:t>Matplotlib, Seaborn</w:t>
            </w:r>
          </w:p>
        </w:tc>
      </w:tr>
    </w:tbl>
    <w:p w14:paraId="7DAD1B71" w14:textId="77777777" w:rsidR="00664E94" w:rsidRDefault="00000000" w:rsidP="00595093">
      <w:pPr>
        <w:pStyle w:val="Heading1"/>
        <w:pBdr>
          <w:bottom w:val="single" w:sz="6" w:space="4" w:color="2E5C4E"/>
        </w:pBdr>
        <w:spacing w:before="400" w:after="200" w:line="360" w:lineRule="auto"/>
        <w:jc w:val="both"/>
      </w:pPr>
      <w:r>
        <w:rPr>
          <w:b/>
          <w:bCs/>
          <w:color w:val="2E5C4E"/>
          <w:sz w:val="30"/>
          <w:szCs w:val="30"/>
        </w:rPr>
        <w:t>12. Challenges &amp; Learnings</w:t>
      </w:r>
    </w:p>
    <w:p w14:paraId="7502B3E9" w14:textId="77777777" w:rsidR="00664E94" w:rsidRPr="00595093" w:rsidRDefault="00000000" w:rsidP="00595093">
      <w:pPr>
        <w:pStyle w:val="Heading2"/>
        <w:spacing w:before="300" w:after="120" w:line="360" w:lineRule="auto"/>
        <w:jc w:val="both"/>
        <w:rPr>
          <w:sz w:val="25"/>
          <w:szCs w:val="25"/>
        </w:rPr>
      </w:pPr>
      <w:r w:rsidRPr="00595093">
        <w:rPr>
          <w:b/>
          <w:bCs/>
          <w:color w:val="2E5C4E"/>
          <w:sz w:val="25"/>
          <w:szCs w:val="25"/>
        </w:rPr>
        <w:t>12.1 Google Drive I/O Reliability</w:t>
      </w:r>
    </w:p>
    <w:p w14:paraId="03BCE736" w14:textId="77777777" w:rsidR="00664E94" w:rsidRPr="00595093" w:rsidRDefault="00000000" w:rsidP="00595093">
      <w:pPr>
        <w:spacing w:after="160" w:line="360" w:lineRule="auto"/>
        <w:jc w:val="both"/>
        <w:rPr>
          <w:sz w:val="25"/>
          <w:szCs w:val="25"/>
        </w:rPr>
      </w:pPr>
      <w:r w:rsidRPr="00595093">
        <w:rPr>
          <w:sz w:val="25"/>
          <w:szCs w:val="25"/>
        </w:rPr>
        <w:t xml:space="preserve">Early in the project, notebooks that repeatedly read image files over Google Drive's network-mounted filesystem experienced both significant slowdowns and, in one instance, a connection error mid-execution. This was resolved by restructuring all notebooks to perform active computation entirely on the </w:t>
      </w:r>
      <w:proofErr w:type="spellStart"/>
      <w:r w:rsidRPr="00595093">
        <w:rPr>
          <w:sz w:val="25"/>
          <w:szCs w:val="25"/>
        </w:rPr>
        <w:t>Colab</w:t>
      </w:r>
      <w:proofErr w:type="spellEnd"/>
      <w:r w:rsidRPr="00595093">
        <w:rPr>
          <w:sz w:val="25"/>
          <w:szCs w:val="25"/>
        </w:rPr>
        <w:t xml:space="preserve"> session's local disk, using Drive only for one-time reads and writes of small files. This pattern was applied consistently from Task 4 onward and eliminated the issue entirely.</w:t>
      </w:r>
    </w:p>
    <w:p w14:paraId="00FEB5F2" w14:textId="77777777" w:rsidR="00664E94" w:rsidRPr="00595093" w:rsidRDefault="00000000" w:rsidP="00595093">
      <w:pPr>
        <w:pStyle w:val="Heading2"/>
        <w:spacing w:before="300" w:after="120" w:line="360" w:lineRule="auto"/>
        <w:jc w:val="both"/>
        <w:rPr>
          <w:sz w:val="25"/>
          <w:szCs w:val="25"/>
        </w:rPr>
      </w:pPr>
      <w:r w:rsidRPr="00595093">
        <w:rPr>
          <w:b/>
          <w:bCs/>
          <w:color w:val="2E5C4E"/>
          <w:sz w:val="25"/>
          <w:szCs w:val="25"/>
        </w:rPr>
        <w:t>12.2 Environment/Dependency Version Conflicts (Task 1)</w:t>
      </w:r>
    </w:p>
    <w:p w14:paraId="4696C8A6" w14:textId="77777777" w:rsidR="00664E94" w:rsidRPr="00595093" w:rsidRDefault="00000000" w:rsidP="00595093">
      <w:pPr>
        <w:spacing w:after="160" w:line="360" w:lineRule="auto"/>
        <w:jc w:val="both"/>
        <w:rPr>
          <w:sz w:val="25"/>
          <w:szCs w:val="25"/>
        </w:rPr>
      </w:pPr>
      <w:r w:rsidRPr="00595093">
        <w:rPr>
          <w:sz w:val="25"/>
          <w:szCs w:val="25"/>
        </w:rPr>
        <w:t xml:space="preserve">Setting up the environment for Task 1 surfaced a series of </w:t>
      </w:r>
      <w:proofErr w:type="spellStart"/>
      <w:r w:rsidRPr="00595093">
        <w:rPr>
          <w:sz w:val="25"/>
          <w:szCs w:val="25"/>
        </w:rPr>
        <w:t>PyTorch</w:t>
      </w:r>
      <w:proofErr w:type="spellEnd"/>
      <w:r w:rsidRPr="00595093">
        <w:rPr>
          <w:sz w:val="25"/>
          <w:szCs w:val="25"/>
        </w:rPr>
        <w:t>/</w:t>
      </w:r>
      <w:proofErr w:type="spellStart"/>
      <w:r w:rsidRPr="00595093">
        <w:rPr>
          <w:sz w:val="25"/>
          <w:szCs w:val="25"/>
        </w:rPr>
        <w:t>torchvision</w:t>
      </w:r>
      <w:proofErr w:type="spellEnd"/>
      <w:r w:rsidRPr="00595093">
        <w:rPr>
          <w:sz w:val="25"/>
          <w:szCs w:val="25"/>
        </w:rPr>
        <w:t xml:space="preserve">/CUDA version-compatibility issues when manually installing and upgrading packages in a fresh </w:t>
      </w:r>
      <w:proofErr w:type="spellStart"/>
      <w:r w:rsidRPr="00595093">
        <w:rPr>
          <w:sz w:val="25"/>
          <w:szCs w:val="25"/>
        </w:rPr>
        <w:t>Colab</w:t>
      </w:r>
      <w:proofErr w:type="spellEnd"/>
      <w:r w:rsidRPr="00595093">
        <w:rPr>
          <w:sz w:val="25"/>
          <w:szCs w:val="25"/>
        </w:rPr>
        <w:t xml:space="preserve"> session — including one case where pip's dependency resolver installed a several-years-old, officially "yanked" version of </w:t>
      </w:r>
      <w:proofErr w:type="spellStart"/>
      <w:r w:rsidRPr="00595093">
        <w:rPr>
          <w:sz w:val="25"/>
          <w:szCs w:val="25"/>
        </w:rPr>
        <w:t>torchvision</w:t>
      </w:r>
      <w:proofErr w:type="spellEnd"/>
      <w:r w:rsidRPr="00595093">
        <w:rPr>
          <w:sz w:val="25"/>
          <w:szCs w:val="25"/>
        </w:rPr>
        <w:t xml:space="preserve"> due to an unrelated package's outdated pinned dependency. This was ultimately resolved by working with </w:t>
      </w:r>
      <w:proofErr w:type="spellStart"/>
      <w:r w:rsidRPr="00595093">
        <w:rPr>
          <w:sz w:val="25"/>
          <w:szCs w:val="25"/>
        </w:rPr>
        <w:t>Colab's</w:t>
      </w:r>
      <w:proofErr w:type="spellEnd"/>
      <w:r w:rsidRPr="00595093">
        <w:rPr>
          <w:sz w:val="25"/>
          <w:szCs w:val="25"/>
        </w:rPr>
        <w:t xml:space="preserve"> own preinstalled, already-compatible torch/</w:t>
      </w:r>
      <w:proofErr w:type="spellStart"/>
      <w:r w:rsidRPr="00595093">
        <w:rPr>
          <w:sz w:val="25"/>
          <w:szCs w:val="25"/>
        </w:rPr>
        <w:t>torchvision</w:t>
      </w:r>
      <w:proofErr w:type="spellEnd"/>
      <w:r w:rsidRPr="00595093">
        <w:rPr>
          <w:sz w:val="25"/>
          <w:szCs w:val="25"/>
        </w:rPr>
        <w:t xml:space="preserve"> versions rather than attempting to manually pin specific versions, and only adding the additional libraries required for the task on top of that stable base. A secondary, smaller dependency conflict (an outdated </w:t>
      </w:r>
      <w:proofErr w:type="spellStart"/>
      <w:r w:rsidRPr="00595093">
        <w:rPr>
          <w:sz w:val="25"/>
          <w:szCs w:val="25"/>
        </w:rPr>
        <w:t>torchao</w:t>
      </w:r>
      <w:proofErr w:type="spellEnd"/>
      <w:r w:rsidRPr="00595093">
        <w:rPr>
          <w:sz w:val="25"/>
          <w:szCs w:val="25"/>
        </w:rPr>
        <w:t xml:space="preserve"> package version) was resolved </w:t>
      </w:r>
      <w:r w:rsidRPr="00595093">
        <w:rPr>
          <w:sz w:val="25"/>
          <w:szCs w:val="25"/>
        </w:rPr>
        <w:lastRenderedPageBreak/>
        <w:t xml:space="preserve">similarly. This process reinforced the importance of minimizing unnecessary version pinning in shared/managed environments like </w:t>
      </w:r>
      <w:proofErr w:type="spellStart"/>
      <w:r w:rsidRPr="00595093">
        <w:rPr>
          <w:sz w:val="25"/>
          <w:szCs w:val="25"/>
        </w:rPr>
        <w:t>Colab</w:t>
      </w:r>
      <w:proofErr w:type="spellEnd"/>
      <w:r w:rsidRPr="00595093">
        <w:rPr>
          <w:sz w:val="25"/>
          <w:szCs w:val="25"/>
        </w:rPr>
        <w:t>, and of always restarting the Python runtime after any package installation.</w:t>
      </w:r>
    </w:p>
    <w:p w14:paraId="219C69F1" w14:textId="77777777" w:rsidR="00664E94" w:rsidRPr="00595093" w:rsidRDefault="00000000" w:rsidP="00595093">
      <w:pPr>
        <w:pStyle w:val="Heading2"/>
        <w:spacing w:before="300" w:after="120" w:line="360" w:lineRule="auto"/>
        <w:jc w:val="both"/>
        <w:rPr>
          <w:sz w:val="25"/>
          <w:szCs w:val="25"/>
        </w:rPr>
      </w:pPr>
      <w:r w:rsidRPr="00595093">
        <w:rPr>
          <w:b/>
          <w:bCs/>
          <w:color w:val="2E5C4E"/>
          <w:sz w:val="25"/>
          <w:szCs w:val="25"/>
        </w:rPr>
        <w:t>12.3 Generative Model Training on Limited Compute</w:t>
      </w:r>
    </w:p>
    <w:p w14:paraId="0898F522" w14:textId="77777777" w:rsidR="00664E94" w:rsidRPr="00595093" w:rsidRDefault="00000000" w:rsidP="00595093">
      <w:pPr>
        <w:spacing w:after="160" w:line="360" w:lineRule="auto"/>
        <w:jc w:val="both"/>
        <w:rPr>
          <w:sz w:val="25"/>
          <w:szCs w:val="25"/>
        </w:rPr>
      </w:pPr>
      <w:r w:rsidRPr="00595093">
        <w:rPr>
          <w:sz w:val="25"/>
          <w:szCs w:val="25"/>
        </w:rPr>
        <w:t xml:space="preserve">All GAN-based tasks (2, 5, 6) were trained at a reduced 64×64 image resolution, and the diffusion fine-tuning task used </w:t>
      </w:r>
      <w:proofErr w:type="spellStart"/>
      <w:r w:rsidRPr="00595093">
        <w:rPr>
          <w:sz w:val="25"/>
          <w:szCs w:val="25"/>
        </w:rPr>
        <w:t>LoRA</w:t>
      </w:r>
      <w:proofErr w:type="spellEnd"/>
      <w:r w:rsidRPr="00595093">
        <w:rPr>
          <w:sz w:val="25"/>
          <w:szCs w:val="25"/>
        </w:rPr>
        <w:t xml:space="preserve"> rather than full fine-tuning, specifically to remain within the compute and time constraints of </w:t>
      </w:r>
      <w:proofErr w:type="spellStart"/>
      <w:r w:rsidRPr="00595093">
        <w:rPr>
          <w:sz w:val="25"/>
          <w:szCs w:val="25"/>
        </w:rPr>
        <w:t>Colab's</w:t>
      </w:r>
      <w:proofErr w:type="spellEnd"/>
      <w:r w:rsidRPr="00595093">
        <w:rPr>
          <w:sz w:val="25"/>
          <w:szCs w:val="25"/>
        </w:rPr>
        <w:t xml:space="preserve"> free tier. This is a deliberate, industry-standard trade-off rather than a shortcoming: it reflects real-world practice when working with constrained compute budgets, and the resulting models successfully demonstrate the intended concepts (conditioning, attention, text-to-image integration, and parameter-efficient fine-tuning) even though absolute image fidelity is naturally lower than what a production system with substantially more compute and training data would achieve.</w:t>
      </w:r>
    </w:p>
    <w:p w14:paraId="6F00BDC4" w14:textId="77777777" w:rsidR="00664E94" w:rsidRPr="00595093" w:rsidRDefault="00000000" w:rsidP="00595093">
      <w:pPr>
        <w:pStyle w:val="Heading2"/>
        <w:spacing w:before="300" w:after="120" w:line="360" w:lineRule="auto"/>
        <w:jc w:val="both"/>
        <w:rPr>
          <w:sz w:val="25"/>
          <w:szCs w:val="25"/>
        </w:rPr>
      </w:pPr>
      <w:r w:rsidRPr="00595093">
        <w:rPr>
          <w:b/>
          <w:bCs/>
          <w:color w:val="2E5C4E"/>
          <w:sz w:val="25"/>
          <w:szCs w:val="25"/>
        </w:rPr>
        <w:t>12.4 Reproducibility</w:t>
      </w:r>
    </w:p>
    <w:p w14:paraId="0A7CECB0" w14:textId="77777777" w:rsidR="00664E94" w:rsidRPr="00595093" w:rsidRDefault="00000000" w:rsidP="00595093">
      <w:pPr>
        <w:spacing w:after="160" w:line="360" w:lineRule="auto"/>
        <w:jc w:val="both"/>
        <w:rPr>
          <w:sz w:val="25"/>
          <w:szCs w:val="25"/>
        </w:rPr>
      </w:pPr>
      <w:r w:rsidRPr="00595093">
        <w:rPr>
          <w:sz w:val="25"/>
          <w:szCs w:val="25"/>
        </w:rPr>
        <w:t>Fixed random seeds were used consistently for noise vectors and generation prompts across before/after and early/late comparisons in Tasks 2, 5, and 1, ensuring that observed differences in generated output are attributable to training/fine-tuning rather than random variation.</w:t>
      </w:r>
    </w:p>
    <w:p w14:paraId="7590BF60" w14:textId="77777777" w:rsidR="00664E94" w:rsidRPr="00595093" w:rsidRDefault="00000000" w:rsidP="00595093">
      <w:pPr>
        <w:pStyle w:val="Heading1"/>
        <w:pBdr>
          <w:bottom w:val="single" w:sz="6" w:space="4" w:color="2E5C4E"/>
        </w:pBdr>
        <w:spacing w:before="400" w:after="200" w:line="360" w:lineRule="auto"/>
        <w:jc w:val="both"/>
        <w:rPr>
          <w:sz w:val="25"/>
          <w:szCs w:val="25"/>
        </w:rPr>
      </w:pPr>
      <w:r w:rsidRPr="00595093">
        <w:rPr>
          <w:b/>
          <w:bCs/>
          <w:color w:val="2E5C4E"/>
          <w:sz w:val="25"/>
          <w:szCs w:val="25"/>
        </w:rPr>
        <w:t>13. Conclusion</w:t>
      </w:r>
    </w:p>
    <w:p w14:paraId="4D0AC2DB" w14:textId="77777777" w:rsidR="00664E94" w:rsidRPr="00595093" w:rsidRDefault="00000000" w:rsidP="00595093">
      <w:pPr>
        <w:spacing w:after="160" w:line="360" w:lineRule="auto"/>
        <w:jc w:val="both"/>
        <w:rPr>
          <w:sz w:val="25"/>
          <w:szCs w:val="25"/>
        </w:rPr>
      </w:pPr>
      <w:r w:rsidRPr="00595093">
        <w:rPr>
          <w:sz w:val="25"/>
          <w:szCs w:val="25"/>
        </w:rPr>
        <w:t>Over the course of this internship, all six assigned tasks were completed, together forming a coherent, working text-to-image generation pipeline built around the Oxford-102 Flowers dataset. The project progressed from foundational data exploration and text preprocessing, through a from-scratch Conditional GAN and its attention-enhanced extension, to a full end-to-end pipeline accepting free-form text prompts, and finally to hands-on parameter-efficient fine-tuning of a production-grade pretrained diffusion model.</w:t>
      </w:r>
    </w:p>
    <w:p w14:paraId="30E22480" w14:textId="77777777" w:rsidR="00664E94" w:rsidRPr="00595093" w:rsidRDefault="00000000" w:rsidP="00595093">
      <w:pPr>
        <w:spacing w:after="160" w:line="360" w:lineRule="auto"/>
        <w:jc w:val="both"/>
        <w:rPr>
          <w:sz w:val="25"/>
          <w:szCs w:val="25"/>
        </w:rPr>
      </w:pPr>
      <w:r w:rsidRPr="00595093">
        <w:rPr>
          <w:sz w:val="25"/>
          <w:szCs w:val="25"/>
        </w:rPr>
        <w:t xml:space="preserve">Beyond the specific technical deliverables, the internship provided practical experience with the realities of applied deep learning work: managing compute constraints, debugging environment and dependency issues, designing reliable data pipelines, and documenting a </w:t>
      </w:r>
      <w:r w:rsidRPr="00595093">
        <w:rPr>
          <w:sz w:val="25"/>
          <w:szCs w:val="25"/>
        </w:rPr>
        <w:lastRenderedPageBreak/>
        <w:t>multi-week project in a version-controlled, reproducible manner. All code, results, and per-task documentation are maintained in the accompanying GitHub repository.</w:t>
      </w:r>
    </w:p>
    <w:p w14:paraId="6E9F0D47" w14:textId="77777777" w:rsidR="00664E94" w:rsidRPr="00595093" w:rsidRDefault="00000000">
      <w:pPr>
        <w:pStyle w:val="Heading1"/>
        <w:pBdr>
          <w:bottom w:val="single" w:sz="6" w:space="4" w:color="2E5C4E"/>
        </w:pBdr>
        <w:spacing w:before="400" w:after="200"/>
        <w:rPr>
          <w:sz w:val="25"/>
          <w:szCs w:val="25"/>
        </w:rPr>
      </w:pPr>
      <w:r w:rsidRPr="00595093">
        <w:rPr>
          <w:b/>
          <w:bCs/>
          <w:color w:val="2E5C4E"/>
          <w:sz w:val="25"/>
          <w:szCs w:val="25"/>
        </w:rPr>
        <w:t>14. Appendix: Repository Structure</w:t>
      </w:r>
    </w:p>
    <w:p w14:paraId="66CD4145" w14:textId="77777777" w:rsidR="00664E94" w:rsidRPr="00595093" w:rsidRDefault="00000000">
      <w:pPr>
        <w:spacing w:after="160" w:line="300" w:lineRule="auto"/>
        <w:rPr>
          <w:sz w:val="25"/>
          <w:szCs w:val="25"/>
        </w:rPr>
      </w:pPr>
      <w:r w:rsidRPr="00595093">
        <w:rPr>
          <w:sz w:val="25"/>
          <w:szCs w:val="25"/>
        </w:rPr>
        <w:t>The complete project is organized in the "</w:t>
      </w:r>
      <w:proofErr w:type="spellStart"/>
      <w:r w:rsidRPr="00595093">
        <w:rPr>
          <w:sz w:val="25"/>
          <w:szCs w:val="25"/>
        </w:rPr>
        <w:t>elevance</w:t>
      </w:r>
      <w:proofErr w:type="spellEnd"/>
      <w:r w:rsidRPr="00595093">
        <w:rPr>
          <w:sz w:val="25"/>
          <w:szCs w:val="25"/>
        </w:rPr>
        <w:t>-skills" GitHub repository as follows: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00"/>
      </w:tblGrid>
      <w:tr w:rsidR="00664E94" w:rsidRPr="00595093" w14:paraId="0CFEC373" w14:textId="77777777">
        <w:tblPrEx>
          <w:tblCellMar>
            <w:top w:w="0" w:type="dxa"/>
            <w:bottom w:w="0" w:type="dxa"/>
          </w:tblCellMar>
        </w:tblPrEx>
        <w:trPr>
          <w:tblHeader/>
        </w:trPr>
        <w:tc>
          <w:tcPr>
            <w:tcW w:w="3600" w:type="dxa"/>
            <w:shd w:val="clear" w:color="auto" w:fill="2E5C4E"/>
          </w:tcPr>
          <w:p w14:paraId="6B4DE43B" w14:textId="77777777" w:rsidR="00664E94" w:rsidRPr="00595093" w:rsidRDefault="00000000">
            <w:pPr>
              <w:rPr>
                <w:sz w:val="25"/>
                <w:szCs w:val="25"/>
              </w:rPr>
            </w:pPr>
            <w:r w:rsidRPr="00595093">
              <w:rPr>
                <w:b/>
                <w:bCs/>
                <w:color w:val="FFFFFF"/>
                <w:sz w:val="25"/>
                <w:szCs w:val="25"/>
              </w:rPr>
              <w:t>Folder / File</w:t>
            </w:r>
          </w:p>
        </w:tc>
        <w:tc>
          <w:tcPr>
            <w:tcW w:w="6200" w:type="dxa"/>
            <w:shd w:val="clear" w:color="auto" w:fill="2E5C4E"/>
          </w:tcPr>
          <w:p w14:paraId="2639A86A" w14:textId="77777777" w:rsidR="00664E94" w:rsidRPr="00595093" w:rsidRDefault="00000000">
            <w:pPr>
              <w:rPr>
                <w:sz w:val="25"/>
                <w:szCs w:val="25"/>
              </w:rPr>
            </w:pPr>
            <w:r w:rsidRPr="00595093">
              <w:rPr>
                <w:b/>
                <w:bCs/>
                <w:color w:val="FFFFFF"/>
                <w:sz w:val="25"/>
                <w:szCs w:val="25"/>
              </w:rPr>
              <w:t>Contents</w:t>
            </w:r>
          </w:p>
        </w:tc>
      </w:tr>
      <w:tr w:rsidR="00664E94" w:rsidRPr="00595093" w14:paraId="7A53D6E7" w14:textId="77777777">
        <w:tblPrEx>
          <w:tblCellMar>
            <w:top w:w="0" w:type="dxa"/>
            <w:bottom w:w="0" w:type="dxa"/>
          </w:tblCellMar>
        </w:tblPrEx>
        <w:tc>
          <w:tcPr>
            <w:tcW w:w="3600" w:type="dxa"/>
          </w:tcPr>
          <w:p w14:paraId="249CDD8F" w14:textId="77777777" w:rsidR="00664E94" w:rsidRPr="00595093" w:rsidRDefault="00000000">
            <w:pPr>
              <w:rPr>
                <w:sz w:val="25"/>
                <w:szCs w:val="25"/>
              </w:rPr>
            </w:pPr>
            <w:r w:rsidRPr="00595093">
              <w:rPr>
                <w:sz w:val="25"/>
                <w:szCs w:val="25"/>
              </w:rPr>
              <w:t>README.md</w:t>
            </w:r>
          </w:p>
        </w:tc>
        <w:tc>
          <w:tcPr>
            <w:tcW w:w="6200" w:type="dxa"/>
          </w:tcPr>
          <w:p w14:paraId="30EC7511" w14:textId="77777777" w:rsidR="00664E94" w:rsidRPr="00595093" w:rsidRDefault="00000000">
            <w:pPr>
              <w:rPr>
                <w:sz w:val="25"/>
                <w:szCs w:val="25"/>
              </w:rPr>
            </w:pPr>
            <w:r w:rsidRPr="00595093">
              <w:rPr>
                <w:sz w:val="25"/>
                <w:szCs w:val="25"/>
              </w:rPr>
              <w:t>Project overview and navigation</w:t>
            </w:r>
          </w:p>
        </w:tc>
      </w:tr>
      <w:tr w:rsidR="00664E94" w:rsidRPr="00595093" w14:paraId="19836308" w14:textId="77777777">
        <w:tblPrEx>
          <w:tblCellMar>
            <w:top w:w="0" w:type="dxa"/>
            <w:bottom w:w="0" w:type="dxa"/>
          </w:tblCellMar>
        </w:tblPrEx>
        <w:tc>
          <w:tcPr>
            <w:tcW w:w="3600" w:type="dxa"/>
            <w:shd w:val="clear" w:color="auto" w:fill="EAF2EE"/>
          </w:tcPr>
          <w:p w14:paraId="7D6851ED" w14:textId="77777777" w:rsidR="00664E94" w:rsidRPr="00595093" w:rsidRDefault="00000000">
            <w:pPr>
              <w:rPr>
                <w:sz w:val="25"/>
                <w:szCs w:val="25"/>
              </w:rPr>
            </w:pPr>
            <w:r w:rsidRPr="00595093">
              <w:rPr>
                <w:sz w:val="25"/>
                <w:szCs w:val="25"/>
              </w:rPr>
              <w:t>requirements.txt</w:t>
            </w:r>
          </w:p>
        </w:tc>
        <w:tc>
          <w:tcPr>
            <w:tcW w:w="6200" w:type="dxa"/>
            <w:shd w:val="clear" w:color="auto" w:fill="EAF2EE"/>
          </w:tcPr>
          <w:p w14:paraId="261BF499" w14:textId="77777777" w:rsidR="00664E94" w:rsidRPr="00595093" w:rsidRDefault="00000000">
            <w:pPr>
              <w:rPr>
                <w:sz w:val="25"/>
                <w:szCs w:val="25"/>
              </w:rPr>
            </w:pPr>
            <w:r w:rsidRPr="00595093">
              <w:rPr>
                <w:sz w:val="25"/>
                <w:szCs w:val="25"/>
              </w:rPr>
              <w:t>Python dependencies</w:t>
            </w:r>
          </w:p>
        </w:tc>
      </w:tr>
      <w:tr w:rsidR="00664E94" w:rsidRPr="00595093" w14:paraId="2A4B9E00" w14:textId="77777777">
        <w:tblPrEx>
          <w:tblCellMar>
            <w:top w:w="0" w:type="dxa"/>
            <w:bottom w:w="0" w:type="dxa"/>
          </w:tblCellMar>
        </w:tblPrEx>
        <w:tc>
          <w:tcPr>
            <w:tcW w:w="3600" w:type="dxa"/>
          </w:tcPr>
          <w:p w14:paraId="607AEE64" w14:textId="77777777" w:rsidR="00664E94" w:rsidRPr="00595093" w:rsidRDefault="00000000">
            <w:pPr>
              <w:rPr>
                <w:sz w:val="25"/>
                <w:szCs w:val="25"/>
              </w:rPr>
            </w:pPr>
            <w:r w:rsidRPr="00595093">
              <w:rPr>
                <w:sz w:val="25"/>
                <w:szCs w:val="25"/>
              </w:rPr>
              <w:t>task4_dataset_exploration/</w:t>
            </w:r>
          </w:p>
        </w:tc>
        <w:tc>
          <w:tcPr>
            <w:tcW w:w="6200" w:type="dxa"/>
          </w:tcPr>
          <w:p w14:paraId="67184CEA" w14:textId="77777777" w:rsidR="00664E94" w:rsidRPr="00595093" w:rsidRDefault="00000000">
            <w:pPr>
              <w:rPr>
                <w:sz w:val="25"/>
                <w:szCs w:val="25"/>
              </w:rPr>
            </w:pPr>
            <w:r w:rsidRPr="00595093">
              <w:rPr>
                <w:sz w:val="25"/>
                <w:szCs w:val="25"/>
              </w:rPr>
              <w:t>Task 4 notebook, notes, and outputs</w:t>
            </w:r>
          </w:p>
        </w:tc>
      </w:tr>
      <w:tr w:rsidR="00664E94" w:rsidRPr="00595093" w14:paraId="76F8347D" w14:textId="77777777">
        <w:tblPrEx>
          <w:tblCellMar>
            <w:top w:w="0" w:type="dxa"/>
            <w:bottom w:w="0" w:type="dxa"/>
          </w:tblCellMar>
        </w:tblPrEx>
        <w:tc>
          <w:tcPr>
            <w:tcW w:w="3600" w:type="dxa"/>
            <w:shd w:val="clear" w:color="auto" w:fill="EAF2EE"/>
          </w:tcPr>
          <w:p w14:paraId="31F93C8B" w14:textId="77777777" w:rsidR="00664E94" w:rsidRPr="00595093" w:rsidRDefault="00000000">
            <w:pPr>
              <w:rPr>
                <w:sz w:val="25"/>
                <w:szCs w:val="25"/>
              </w:rPr>
            </w:pPr>
            <w:r w:rsidRPr="00595093">
              <w:rPr>
                <w:sz w:val="25"/>
                <w:szCs w:val="25"/>
              </w:rPr>
              <w:t>task3_text_preprocessing/</w:t>
            </w:r>
          </w:p>
        </w:tc>
        <w:tc>
          <w:tcPr>
            <w:tcW w:w="6200" w:type="dxa"/>
            <w:shd w:val="clear" w:color="auto" w:fill="EAF2EE"/>
          </w:tcPr>
          <w:p w14:paraId="41947278" w14:textId="77777777" w:rsidR="00664E94" w:rsidRPr="00595093" w:rsidRDefault="00000000">
            <w:pPr>
              <w:rPr>
                <w:sz w:val="25"/>
                <w:szCs w:val="25"/>
              </w:rPr>
            </w:pPr>
            <w:r w:rsidRPr="00595093">
              <w:rPr>
                <w:sz w:val="25"/>
                <w:szCs w:val="25"/>
              </w:rPr>
              <w:t>Task 3 notebook, notes, and outputs</w:t>
            </w:r>
          </w:p>
        </w:tc>
      </w:tr>
      <w:tr w:rsidR="00664E94" w:rsidRPr="00595093" w14:paraId="358C732A" w14:textId="77777777">
        <w:tblPrEx>
          <w:tblCellMar>
            <w:top w:w="0" w:type="dxa"/>
            <w:bottom w:w="0" w:type="dxa"/>
          </w:tblCellMar>
        </w:tblPrEx>
        <w:tc>
          <w:tcPr>
            <w:tcW w:w="3600" w:type="dxa"/>
          </w:tcPr>
          <w:p w14:paraId="2B02A9E1" w14:textId="77777777" w:rsidR="00664E94" w:rsidRPr="00595093" w:rsidRDefault="00000000">
            <w:pPr>
              <w:rPr>
                <w:sz w:val="25"/>
                <w:szCs w:val="25"/>
              </w:rPr>
            </w:pPr>
            <w:r w:rsidRPr="00595093">
              <w:rPr>
                <w:sz w:val="25"/>
                <w:szCs w:val="25"/>
              </w:rPr>
              <w:t>task2_cgan_shapes/</w:t>
            </w:r>
          </w:p>
        </w:tc>
        <w:tc>
          <w:tcPr>
            <w:tcW w:w="6200" w:type="dxa"/>
          </w:tcPr>
          <w:p w14:paraId="203BE9FE" w14:textId="77777777" w:rsidR="00664E94" w:rsidRPr="00595093" w:rsidRDefault="00000000">
            <w:pPr>
              <w:rPr>
                <w:sz w:val="25"/>
                <w:szCs w:val="25"/>
              </w:rPr>
            </w:pPr>
            <w:r w:rsidRPr="00595093">
              <w:rPr>
                <w:sz w:val="25"/>
                <w:szCs w:val="25"/>
              </w:rPr>
              <w:t>Task 2 notebook, notes, and outputs</w:t>
            </w:r>
          </w:p>
        </w:tc>
      </w:tr>
      <w:tr w:rsidR="00664E94" w:rsidRPr="00595093" w14:paraId="3470D389" w14:textId="77777777">
        <w:tblPrEx>
          <w:tblCellMar>
            <w:top w:w="0" w:type="dxa"/>
            <w:bottom w:w="0" w:type="dxa"/>
          </w:tblCellMar>
        </w:tblPrEx>
        <w:tc>
          <w:tcPr>
            <w:tcW w:w="3600" w:type="dxa"/>
            <w:shd w:val="clear" w:color="auto" w:fill="EAF2EE"/>
          </w:tcPr>
          <w:p w14:paraId="682AED72" w14:textId="77777777" w:rsidR="00664E94" w:rsidRPr="00595093" w:rsidRDefault="00000000">
            <w:pPr>
              <w:rPr>
                <w:sz w:val="25"/>
                <w:szCs w:val="25"/>
              </w:rPr>
            </w:pPr>
            <w:r w:rsidRPr="00595093">
              <w:rPr>
                <w:sz w:val="25"/>
                <w:szCs w:val="25"/>
              </w:rPr>
              <w:t>task5_attention_gan/</w:t>
            </w:r>
          </w:p>
        </w:tc>
        <w:tc>
          <w:tcPr>
            <w:tcW w:w="6200" w:type="dxa"/>
            <w:shd w:val="clear" w:color="auto" w:fill="EAF2EE"/>
          </w:tcPr>
          <w:p w14:paraId="51E40A6D" w14:textId="77777777" w:rsidR="00664E94" w:rsidRPr="00595093" w:rsidRDefault="00000000">
            <w:pPr>
              <w:rPr>
                <w:sz w:val="25"/>
                <w:szCs w:val="25"/>
              </w:rPr>
            </w:pPr>
            <w:r w:rsidRPr="00595093">
              <w:rPr>
                <w:sz w:val="25"/>
                <w:szCs w:val="25"/>
              </w:rPr>
              <w:t>Task 5 notebook, notes, and outputs</w:t>
            </w:r>
          </w:p>
        </w:tc>
      </w:tr>
      <w:tr w:rsidR="00664E94" w:rsidRPr="00595093" w14:paraId="3BA99877" w14:textId="77777777">
        <w:tblPrEx>
          <w:tblCellMar>
            <w:top w:w="0" w:type="dxa"/>
            <w:bottom w:w="0" w:type="dxa"/>
          </w:tblCellMar>
        </w:tblPrEx>
        <w:tc>
          <w:tcPr>
            <w:tcW w:w="3600" w:type="dxa"/>
          </w:tcPr>
          <w:p w14:paraId="677003BC" w14:textId="77777777" w:rsidR="00664E94" w:rsidRPr="00595093" w:rsidRDefault="00000000">
            <w:pPr>
              <w:rPr>
                <w:sz w:val="25"/>
                <w:szCs w:val="25"/>
              </w:rPr>
            </w:pPr>
            <w:r w:rsidRPr="00595093">
              <w:rPr>
                <w:sz w:val="25"/>
                <w:szCs w:val="25"/>
              </w:rPr>
              <w:t>task6_full_pipeline/</w:t>
            </w:r>
          </w:p>
        </w:tc>
        <w:tc>
          <w:tcPr>
            <w:tcW w:w="6200" w:type="dxa"/>
          </w:tcPr>
          <w:p w14:paraId="4F4C42C0" w14:textId="77777777" w:rsidR="00664E94" w:rsidRPr="00595093" w:rsidRDefault="00000000">
            <w:pPr>
              <w:rPr>
                <w:sz w:val="25"/>
                <w:szCs w:val="25"/>
              </w:rPr>
            </w:pPr>
            <w:r w:rsidRPr="00595093">
              <w:rPr>
                <w:sz w:val="25"/>
                <w:szCs w:val="25"/>
              </w:rPr>
              <w:t>Task 6 notebook, notes, and outputs</w:t>
            </w:r>
          </w:p>
        </w:tc>
      </w:tr>
      <w:tr w:rsidR="00664E94" w:rsidRPr="00595093" w14:paraId="7A7780A8" w14:textId="77777777">
        <w:tblPrEx>
          <w:tblCellMar>
            <w:top w:w="0" w:type="dxa"/>
            <w:bottom w:w="0" w:type="dxa"/>
          </w:tblCellMar>
        </w:tblPrEx>
        <w:tc>
          <w:tcPr>
            <w:tcW w:w="3600" w:type="dxa"/>
            <w:shd w:val="clear" w:color="auto" w:fill="EAF2EE"/>
          </w:tcPr>
          <w:p w14:paraId="744AE977" w14:textId="77777777" w:rsidR="00664E94" w:rsidRPr="00595093" w:rsidRDefault="00000000">
            <w:pPr>
              <w:rPr>
                <w:sz w:val="25"/>
                <w:szCs w:val="25"/>
              </w:rPr>
            </w:pPr>
            <w:r w:rsidRPr="00595093">
              <w:rPr>
                <w:sz w:val="25"/>
                <w:szCs w:val="25"/>
              </w:rPr>
              <w:t>task1_finetune_diffusion/</w:t>
            </w:r>
          </w:p>
        </w:tc>
        <w:tc>
          <w:tcPr>
            <w:tcW w:w="6200" w:type="dxa"/>
            <w:shd w:val="clear" w:color="auto" w:fill="EAF2EE"/>
          </w:tcPr>
          <w:p w14:paraId="78EB6B12" w14:textId="77777777" w:rsidR="00664E94" w:rsidRPr="00595093" w:rsidRDefault="00000000">
            <w:pPr>
              <w:rPr>
                <w:sz w:val="25"/>
                <w:szCs w:val="25"/>
              </w:rPr>
            </w:pPr>
            <w:r w:rsidRPr="00595093">
              <w:rPr>
                <w:sz w:val="25"/>
                <w:szCs w:val="25"/>
              </w:rPr>
              <w:t>Task 1 notebook, notes, and outputs</w:t>
            </w:r>
          </w:p>
        </w:tc>
      </w:tr>
      <w:tr w:rsidR="00664E94" w:rsidRPr="00595093" w14:paraId="2A4B5FD8" w14:textId="77777777">
        <w:tblPrEx>
          <w:tblCellMar>
            <w:top w:w="0" w:type="dxa"/>
            <w:bottom w:w="0" w:type="dxa"/>
          </w:tblCellMar>
        </w:tblPrEx>
        <w:tc>
          <w:tcPr>
            <w:tcW w:w="3600" w:type="dxa"/>
          </w:tcPr>
          <w:p w14:paraId="558F9541" w14:textId="77777777" w:rsidR="00664E94" w:rsidRPr="00595093" w:rsidRDefault="00000000">
            <w:pPr>
              <w:rPr>
                <w:sz w:val="25"/>
                <w:szCs w:val="25"/>
              </w:rPr>
            </w:pPr>
            <w:proofErr w:type="spellStart"/>
            <w:r w:rsidRPr="00595093">
              <w:rPr>
                <w:sz w:val="25"/>
                <w:szCs w:val="25"/>
              </w:rPr>
              <w:t>daily_logs</w:t>
            </w:r>
            <w:proofErr w:type="spellEnd"/>
            <w:r w:rsidRPr="00595093">
              <w:rPr>
                <w:sz w:val="25"/>
                <w:szCs w:val="25"/>
              </w:rPr>
              <w:t>/</w:t>
            </w:r>
          </w:p>
        </w:tc>
        <w:tc>
          <w:tcPr>
            <w:tcW w:w="6200" w:type="dxa"/>
          </w:tcPr>
          <w:p w14:paraId="005DD1EF" w14:textId="77777777" w:rsidR="00664E94" w:rsidRPr="00595093" w:rsidRDefault="00000000">
            <w:pPr>
              <w:rPr>
                <w:sz w:val="25"/>
                <w:szCs w:val="25"/>
              </w:rPr>
            </w:pPr>
            <w:r w:rsidRPr="00595093">
              <w:rPr>
                <w:sz w:val="25"/>
                <w:szCs w:val="25"/>
              </w:rPr>
              <w:t>Daily progress log entries for the internship period</w:t>
            </w:r>
          </w:p>
        </w:tc>
      </w:tr>
      <w:tr w:rsidR="00664E94" w:rsidRPr="00595093" w14:paraId="1A548208" w14:textId="77777777">
        <w:tblPrEx>
          <w:tblCellMar>
            <w:top w:w="0" w:type="dxa"/>
            <w:bottom w:w="0" w:type="dxa"/>
          </w:tblCellMar>
        </w:tblPrEx>
        <w:tc>
          <w:tcPr>
            <w:tcW w:w="3600" w:type="dxa"/>
            <w:shd w:val="clear" w:color="auto" w:fill="EAF2EE"/>
          </w:tcPr>
          <w:p w14:paraId="28A8A6C8" w14:textId="77777777" w:rsidR="00664E94" w:rsidRPr="00595093" w:rsidRDefault="00000000">
            <w:pPr>
              <w:rPr>
                <w:sz w:val="25"/>
                <w:szCs w:val="25"/>
              </w:rPr>
            </w:pPr>
            <w:proofErr w:type="spellStart"/>
            <w:r w:rsidRPr="00595093">
              <w:rPr>
                <w:sz w:val="25"/>
                <w:szCs w:val="25"/>
              </w:rPr>
              <w:t>internship_report</w:t>
            </w:r>
            <w:proofErr w:type="spellEnd"/>
            <w:r w:rsidRPr="00595093">
              <w:rPr>
                <w:sz w:val="25"/>
                <w:szCs w:val="25"/>
              </w:rPr>
              <w:t>/</w:t>
            </w:r>
          </w:p>
        </w:tc>
        <w:tc>
          <w:tcPr>
            <w:tcW w:w="6200" w:type="dxa"/>
            <w:shd w:val="clear" w:color="auto" w:fill="EAF2EE"/>
          </w:tcPr>
          <w:p w14:paraId="69130931" w14:textId="77777777" w:rsidR="00664E94" w:rsidRPr="00595093" w:rsidRDefault="00000000">
            <w:pPr>
              <w:rPr>
                <w:sz w:val="25"/>
                <w:szCs w:val="25"/>
              </w:rPr>
            </w:pPr>
            <w:r w:rsidRPr="00595093">
              <w:rPr>
                <w:sz w:val="25"/>
                <w:szCs w:val="25"/>
              </w:rPr>
              <w:t>This report</w:t>
            </w:r>
          </w:p>
        </w:tc>
      </w:tr>
    </w:tbl>
    <w:p w14:paraId="370D2F98" w14:textId="77777777" w:rsidR="0077356D" w:rsidRPr="00595093" w:rsidRDefault="0077356D">
      <w:pPr>
        <w:rPr>
          <w:sz w:val="25"/>
          <w:szCs w:val="25"/>
        </w:rPr>
      </w:pPr>
    </w:p>
    <w:sectPr w:rsidR="0077356D" w:rsidRPr="00595093">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6E060" w14:textId="77777777" w:rsidR="0077356D" w:rsidRDefault="0077356D">
      <w:r>
        <w:separator/>
      </w:r>
    </w:p>
  </w:endnote>
  <w:endnote w:type="continuationSeparator" w:id="0">
    <w:p w14:paraId="7E312A98" w14:textId="77777777" w:rsidR="0077356D" w:rsidRDefault="00773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94151" w14:textId="77777777" w:rsidR="00664E94"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F80639">
      <w:rPr>
        <w:noProof/>
        <w:color w:val="999999"/>
        <w:sz w:val="18"/>
        <w:szCs w:val="18"/>
      </w:rPr>
      <w:t>2</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F80639">
      <w:rPr>
        <w:noProof/>
        <w:color w:val="999999"/>
        <w:sz w:val="18"/>
        <w:szCs w:val="18"/>
      </w:rPr>
      <w:t>3</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381F8" w14:textId="77777777" w:rsidR="0077356D" w:rsidRDefault="0077356D">
      <w:r>
        <w:separator/>
      </w:r>
    </w:p>
  </w:footnote>
  <w:footnote w:type="continuationSeparator" w:id="0">
    <w:p w14:paraId="534DFD52" w14:textId="77777777" w:rsidR="0077356D" w:rsidRDefault="007735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A2D47" w14:textId="32775D00" w:rsidR="00664E94" w:rsidRPr="00CB6393" w:rsidRDefault="00CB6393">
    <w:pPr>
      <w:jc w:val="right"/>
      <w:rPr>
        <w:sz w:val="36"/>
        <w:szCs w:val="36"/>
        <w:lang w:val="en-US"/>
      </w:rPr>
    </w:pPr>
    <w:r w:rsidRPr="00CB6393">
      <w:rPr>
        <w:i/>
        <w:iCs/>
        <w:color w:val="999999"/>
        <w:sz w:val="28"/>
        <w:szCs w:val="28"/>
        <w:lang w:val="en-US"/>
      </w:rPr>
      <w:t>Text to Image generation with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90CBC"/>
    <w:multiLevelType w:val="hybridMultilevel"/>
    <w:tmpl w:val="4494573E"/>
    <w:lvl w:ilvl="0" w:tplc="3F18E4E6">
      <w:start w:val="1"/>
      <w:numFmt w:val="bullet"/>
      <w:lvlText w:val="●"/>
      <w:lvlJc w:val="left"/>
      <w:pPr>
        <w:ind w:left="720" w:hanging="360"/>
      </w:pPr>
    </w:lvl>
    <w:lvl w:ilvl="1" w:tplc="03B0FA28">
      <w:start w:val="1"/>
      <w:numFmt w:val="bullet"/>
      <w:lvlText w:val="○"/>
      <w:lvlJc w:val="left"/>
      <w:pPr>
        <w:ind w:left="1440" w:hanging="360"/>
      </w:pPr>
    </w:lvl>
    <w:lvl w:ilvl="2" w:tplc="72F833C0">
      <w:start w:val="1"/>
      <w:numFmt w:val="bullet"/>
      <w:lvlText w:val="■"/>
      <w:lvlJc w:val="left"/>
      <w:pPr>
        <w:ind w:left="2160" w:hanging="360"/>
      </w:pPr>
    </w:lvl>
    <w:lvl w:ilvl="3" w:tplc="D56C3FBE">
      <w:start w:val="1"/>
      <w:numFmt w:val="bullet"/>
      <w:lvlText w:val="●"/>
      <w:lvlJc w:val="left"/>
      <w:pPr>
        <w:ind w:left="2880" w:hanging="360"/>
      </w:pPr>
    </w:lvl>
    <w:lvl w:ilvl="4" w:tplc="EF1ED8D4">
      <w:start w:val="1"/>
      <w:numFmt w:val="bullet"/>
      <w:lvlText w:val="○"/>
      <w:lvlJc w:val="left"/>
      <w:pPr>
        <w:ind w:left="3600" w:hanging="360"/>
      </w:pPr>
    </w:lvl>
    <w:lvl w:ilvl="5" w:tplc="DE4EF07E">
      <w:start w:val="1"/>
      <w:numFmt w:val="bullet"/>
      <w:lvlText w:val="■"/>
      <w:lvlJc w:val="left"/>
      <w:pPr>
        <w:ind w:left="4320" w:hanging="360"/>
      </w:pPr>
    </w:lvl>
    <w:lvl w:ilvl="6" w:tplc="B79C86F6">
      <w:start w:val="1"/>
      <w:numFmt w:val="bullet"/>
      <w:lvlText w:val="●"/>
      <w:lvlJc w:val="left"/>
      <w:pPr>
        <w:ind w:left="5040" w:hanging="360"/>
      </w:pPr>
    </w:lvl>
    <w:lvl w:ilvl="7" w:tplc="EB0A614A">
      <w:start w:val="1"/>
      <w:numFmt w:val="bullet"/>
      <w:lvlText w:val="●"/>
      <w:lvlJc w:val="left"/>
      <w:pPr>
        <w:ind w:left="5760" w:hanging="360"/>
      </w:pPr>
    </w:lvl>
    <w:lvl w:ilvl="8" w:tplc="C31A5648">
      <w:start w:val="1"/>
      <w:numFmt w:val="bullet"/>
      <w:lvlText w:val="●"/>
      <w:lvlJc w:val="left"/>
      <w:pPr>
        <w:ind w:left="6480" w:hanging="360"/>
      </w:pPr>
    </w:lvl>
  </w:abstractNum>
  <w:abstractNum w:abstractNumId="1" w15:restartNumberingAfterBreak="0">
    <w:nsid w:val="5A5422FA"/>
    <w:multiLevelType w:val="hybridMultilevel"/>
    <w:tmpl w:val="10F6261C"/>
    <w:lvl w:ilvl="0" w:tplc="69FA2522">
      <w:start w:val="1"/>
      <w:numFmt w:val="bullet"/>
      <w:lvlText w:val="•"/>
      <w:lvlJc w:val="left"/>
      <w:pPr>
        <w:ind w:left="480" w:hanging="260"/>
      </w:pPr>
    </w:lvl>
    <w:lvl w:ilvl="1" w:tplc="EDC89DA4">
      <w:start w:val="1"/>
      <w:numFmt w:val="bullet"/>
      <w:lvlText w:val="◦"/>
      <w:lvlJc w:val="left"/>
      <w:pPr>
        <w:ind w:left="900" w:hanging="260"/>
      </w:pPr>
    </w:lvl>
    <w:lvl w:ilvl="2" w:tplc="0E6A43E6">
      <w:numFmt w:val="decimal"/>
      <w:lvlText w:val=""/>
      <w:lvlJc w:val="left"/>
    </w:lvl>
    <w:lvl w:ilvl="3" w:tplc="5EB24BE6">
      <w:numFmt w:val="decimal"/>
      <w:lvlText w:val=""/>
      <w:lvlJc w:val="left"/>
    </w:lvl>
    <w:lvl w:ilvl="4" w:tplc="26B40D2A">
      <w:numFmt w:val="decimal"/>
      <w:lvlText w:val=""/>
      <w:lvlJc w:val="left"/>
    </w:lvl>
    <w:lvl w:ilvl="5" w:tplc="698A6F40">
      <w:numFmt w:val="decimal"/>
      <w:lvlText w:val=""/>
      <w:lvlJc w:val="left"/>
    </w:lvl>
    <w:lvl w:ilvl="6" w:tplc="82B61474">
      <w:numFmt w:val="decimal"/>
      <w:lvlText w:val=""/>
      <w:lvlJc w:val="left"/>
    </w:lvl>
    <w:lvl w:ilvl="7" w:tplc="EC7E66EA">
      <w:numFmt w:val="decimal"/>
      <w:lvlText w:val=""/>
      <w:lvlJc w:val="left"/>
    </w:lvl>
    <w:lvl w:ilvl="8" w:tplc="A0A8E932">
      <w:numFmt w:val="decimal"/>
      <w:lvlText w:val=""/>
      <w:lvlJc w:val="left"/>
    </w:lvl>
  </w:abstractNum>
  <w:num w:numId="1" w16cid:durableId="583799816">
    <w:abstractNumId w:val="0"/>
    <w:lvlOverride w:ilvl="0">
      <w:startOverride w:val="1"/>
    </w:lvlOverride>
  </w:num>
  <w:num w:numId="2" w16cid:durableId="668041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E94"/>
    <w:rsid w:val="00001C57"/>
    <w:rsid w:val="00003C38"/>
    <w:rsid w:val="0002647B"/>
    <w:rsid w:val="000558D1"/>
    <w:rsid w:val="000D25E0"/>
    <w:rsid w:val="00103236"/>
    <w:rsid w:val="00114537"/>
    <w:rsid w:val="00150F60"/>
    <w:rsid w:val="00163212"/>
    <w:rsid w:val="00193A28"/>
    <w:rsid w:val="00287397"/>
    <w:rsid w:val="002D7F18"/>
    <w:rsid w:val="002E1EA4"/>
    <w:rsid w:val="0030693A"/>
    <w:rsid w:val="003E0D9F"/>
    <w:rsid w:val="00423C47"/>
    <w:rsid w:val="00470CDE"/>
    <w:rsid w:val="004E6B2B"/>
    <w:rsid w:val="005519F6"/>
    <w:rsid w:val="00570A1A"/>
    <w:rsid w:val="00595093"/>
    <w:rsid w:val="005F3C55"/>
    <w:rsid w:val="006178B2"/>
    <w:rsid w:val="00646953"/>
    <w:rsid w:val="00664E94"/>
    <w:rsid w:val="006732D4"/>
    <w:rsid w:val="0077356D"/>
    <w:rsid w:val="007F3F33"/>
    <w:rsid w:val="00822A8D"/>
    <w:rsid w:val="008B5D6C"/>
    <w:rsid w:val="009C2BD0"/>
    <w:rsid w:val="00A319F0"/>
    <w:rsid w:val="00A5344D"/>
    <w:rsid w:val="00A664F1"/>
    <w:rsid w:val="00AA3D05"/>
    <w:rsid w:val="00B761C4"/>
    <w:rsid w:val="00B903F4"/>
    <w:rsid w:val="00BD734F"/>
    <w:rsid w:val="00C2023E"/>
    <w:rsid w:val="00C33FF5"/>
    <w:rsid w:val="00CA2C5D"/>
    <w:rsid w:val="00CB6393"/>
    <w:rsid w:val="00CD467E"/>
    <w:rsid w:val="00D063C0"/>
    <w:rsid w:val="00DB71CC"/>
    <w:rsid w:val="00DF0F2A"/>
    <w:rsid w:val="00E36201"/>
    <w:rsid w:val="00F16FDA"/>
    <w:rsid w:val="00F210F2"/>
    <w:rsid w:val="00F3767B"/>
    <w:rsid w:val="00F62DCC"/>
    <w:rsid w:val="00F80639"/>
    <w:rsid w:val="00FC4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B8E29"/>
  <w15:docId w15:val="{284FAF68-7240-4EF7-94E8-6DD472323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6393"/>
    <w:pPr>
      <w:tabs>
        <w:tab w:val="center" w:pos="4513"/>
        <w:tab w:val="right" w:pos="9026"/>
      </w:tabs>
    </w:pPr>
  </w:style>
  <w:style w:type="character" w:customStyle="1" w:styleId="HeaderChar">
    <w:name w:val="Header Char"/>
    <w:basedOn w:val="DefaultParagraphFont"/>
    <w:link w:val="Header"/>
    <w:uiPriority w:val="99"/>
    <w:rsid w:val="00CB6393"/>
  </w:style>
  <w:style w:type="paragraph" w:styleId="Footer">
    <w:name w:val="footer"/>
    <w:basedOn w:val="Normal"/>
    <w:link w:val="FooterChar"/>
    <w:uiPriority w:val="99"/>
    <w:unhideWhenUsed/>
    <w:rsid w:val="00CB6393"/>
    <w:pPr>
      <w:tabs>
        <w:tab w:val="center" w:pos="4513"/>
        <w:tab w:val="right" w:pos="9026"/>
      </w:tabs>
    </w:pPr>
  </w:style>
  <w:style w:type="character" w:customStyle="1" w:styleId="FooterChar">
    <w:name w:val="Footer Char"/>
    <w:basedOn w:val="DefaultParagraphFont"/>
    <w:link w:val="Footer"/>
    <w:uiPriority w:val="99"/>
    <w:rsid w:val="00CB6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22</Pages>
  <Words>3291</Words>
  <Characters>18761</Characters>
  <Application>Microsoft Office Word</Application>
  <DocSecurity>0</DocSecurity>
  <Lines>156</Lines>
  <Paragraphs>44</Paragraphs>
  <ScaleCrop>false</ScaleCrop>
  <Company/>
  <LinksUpToDate>false</LinksUpToDate>
  <CharactersWithSpaces>22008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Vraj Soni</cp:lastModifiedBy>
  <cp:revision>52</cp:revision>
  <dcterms:created xsi:type="dcterms:W3CDTF">2026-09-21T02:10:00Z</dcterms:created>
  <dcterms:modified xsi:type="dcterms:W3CDTF">2026-09-21T02:47:00Z</dcterms:modified>
</cp:coreProperties>
</file>