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2"/>
        </w:rPr>
        <w:t>FinSight AI</w:t>
      </w:r>
    </w:p>
    <w:p>
      <w:pPr>
        <w:jc w:val="center"/>
      </w:pPr>
      <w:r>
        <w:rPr>
          <w:color w:val="447294"/>
          <w:sz w:val="36"/>
        </w:rPr>
        <w:t>Complete Architecture, Design &amp; Implementation Blueprint</w:t>
      </w:r>
    </w:p>
    <w:p>
      <w:pPr>
        <w:jc w:val="center"/>
      </w:pPr>
      <w:r>
        <w:rPr>
          <w:i/>
          <w:color w:val="808080"/>
          <w:sz w:val="28"/>
        </w:rPr>
        <w:t>Hackathon-Winning Financial RAG System</w:t>
      </w:r>
    </w:p>
    <w:p/>
    <w:p>
      <w:pPr>
        <w:jc w:val="center"/>
      </w:pPr>
      <w:r>
        <w:rPr>
          <w:color w:val="646464"/>
          <w:sz w:val="22"/>
        </w:rPr>
        <w:t>For: 5-Member Engineering Team | Date: May 2026</w:t>
      </w:r>
    </w:p>
    <w:p>
      <w:r>
        <w:br w:type="page"/>
      </w:r>
    </w:p>
    <w:p>
      <w:pPr>
        <w:pStyle w:val="Heading1"/>
      </w:pPr>
      <w:r>
        <w:rPr>
          <w:b/>
          <w:color w:val="1F4E79"/>
        </w:rPr>
        <w:t>📋 HOW TO USE THIS MASTER PROMPT</w:t>
      </w:r>
    </w:p>
    <w:p>
      <w:r>
        <w:t>You are Kimi, an advanced AI model. Your task is to act as the Lead Architect and Project Manager for a 5-member team building a hackathon-winning, production-grade, document-grounded conversational AI system using Retrieval-Augmented Generation (RAG). The system must be end-to-end, Dockerized, multilingual, voice-enabled, and deployable with a single command.</w:t>
      </w:r>
    </w:p>
    <w:p>
      <w:r>
        <w:rPr>
          <w:b/>
        </w:rPr>
        <w:t>Use ALL of the following research materials, frameworks, and specifications as your authoritative knowledge base. Do NOT deviate from these sources. Every architectural decision must trace back to the provided resources:</w:t>
      </w:r>
    </w:p>
    <w:p>
      <w:pPr>
        <w:pStyle w:val="ListBullet"/>
        <w:ind w:left="360"/>
      </w:pPr>
      <w:r>
        <w:t>Hackathon task spec: Document-Grounded Conversational AI using RAG (Adani Enterprises earnings PDF as test case)</w:t>
      </w:r>
    </w:p>
    <w:p>
      <w:pPr>
        <w:pStyle w:val="ListBullet"/>
        <w:ind w:left="360"/>
      </w:pPr>
      <w:r>
        <w:t>RAG System Design for Financial PDFs (IBM/Docling, hybrid retrieval, PAL, refusal logic, RAGAS)</w:t>
      </w:r>
    </w:p>
    <w:p>
      <w:pPr>
        <w:pStyle w:val="ListBullet"/>
        <w:ind w:left="360"/>
      </w:pPr>
      <w:r>
        <w:t>Architectural Blueprint (extra features: Projects, token cost reduction, Generative UI, GLEAN framework)</w:t>
      </w:r>
    </w:p>
    <w:p>
      <w:pPr>
        <w:pStyle w:val="ListBullet"/>
        <w:ind w:left="360"/>
      </w:pPr>
      <w:r>
        <w:t>Winning Hackathon with SOTA Research (MEM1, KANs, Gated Attention, Next.js 16, Gemini Live API, ICLR/NeurIPS 2026 papers)</w:t>
      </w:r>
    </w:p>
    <w:p>
      <w:pPr>
        <w:pStyle w:val="ListBullet"/>
        <w:ind w:left="360"/>
      </w:pPr>
      <w:r>
        <w:t>Architecture Comparison Chart (Repo A: LlamaIndex+AstraDB+Llama2 vs Repo B: LangChain+FAISS+davinci-003 vs Ideal Architecture)</w:t>
      </w:r>
    </w:p>
    <w:p>
      <w:pPr>
        <w:pStyle w:val="ListBullet"/>
        <w:ind w:left="360"/>
      </w:pPr>
      <w:r>
        <w:t>RAG Architecture Analysis markdown (gap analysis and implementation strategy)</w:t>
      </w:r>
    </w:p>
    <w:p>
      <w:r>
        <w:br w:type="page"/>
      </w:r>
    </w:p>
    <w:p>
      <w:pPr>
        <w:pStyle w:val="Heading1"/>
      </w:pPr>
      <w:r>
        <w:rPr>
          <w:b/>
          <w:color w:val="1F4E79"/>
        </w:rPr>
        <w:t>1. EXECUTIVE SUMMARY &amp; SYSTEM VISION</w:t>
      </w:r>
    </w:p>
    <w:p>
      <w:r>
        <w:rPr>
          <w:b/>
        </w:rPr>
        <w:t>Generate a complete blueprint for a state-of-the-art Financial Document AI platform with the following core attributes:</w:t>
      </w:r>
    </w:p>
    <w:tbl>
      <w:tblPr>
        <w:tblStyle w:val="TableGrid"/>
        <w:tblW w:type="auto" w:w="0"/>
        <w:tblLayout w:type="fixed"/>
        <w:tblLook w:firstColumn="1" w:firstRow="1" w:lastColumn="0" w:lastRow="0" w:noHBand="0" w:noVBand="1" w:val="04A0"/>
      </w:tblPr>
      <w:tblGrid>
        <w:gridCol w:w="4320"/>
        <w:gridCol w:w="4320"/>
      </w:tblGrid>
      <w:tr>
        <w:tc>
          <w:tcPr>
            <w:tcW w:type="dxa" w:w="4320"/>
            <w:shd w:fill="1F4E79"/>
          </w:tcPr>
          <w:p>
            <w:r>
              <w:rPr>
                <w:b/>
                <w:color w:val="FFFFFF"/>
              </w:rPr>
              <w:t>Attribute</w:t>
            </w:r>
          </w:p>
        </w:tc>
        <w:tc>
          <w:tcPr>
            <w:tcW w:type="dxa" w:w="4320"/>
            <w:shd w:fill="1F4E79"/>
          </w:tcPr>
          <w:p>
            <w:r>
              <w:rPr>
                <w:b/>
                <w:color w:val="FFFFFF"/>
              </w:rPr>
              <w:t>Specification</w:t>
            </w:r>
          </w:p>
        </w:tc>
      </w:tr>
      <w:tr>
        <w:tc>
          <w:tcPr>
            <w:tcW w:type="dxa" w:w="4320"/>
            <w:shd w:fill="D6E4F0"/>
          </w:tcPr>
          <w:p>
            <w:r>
              <w:rPr>
                <w:b/>
              </w:rPr>
              <w:t>System Name</w:t>
            </w:r>
          </w:p>
        </w:tc>
        <w:tc>
          <w:tcPr>
            <w:tcW w:type="dxa" w:w="4320"/>
          </w:tcPr>
          <w:p>
            <w:r>
              <w:t>FinSight AI — an enterprise-grade, document-grounded conversational intelligence platform</w:t>
            </w:r>
          </w:p>
        </w:tc>
      </w:tr>
      <w:tr>
        <w:tc>
          <w:tcPr>
            <w:tcW w:type="dxa" w:w="4320"/>
            <w:shd w:fill="D6E4F0"/>
          </w:tcPr>
          <w:p>
            <w:r>
              <w:rPr>
                <w:b/>
              </w:rPr>
              <w:t>Primary Use Case</w:t>
            </w:r>
          </w:p>
        </w:tc>
        <w:tc>
          <w:tcPr>
            <w:tcW w:type="dxa" w:w="4320"/>
          </w:tcPr>
          <w:p>
            <w:r>
              <w:t>Upload financial PDFs (earnings decks, 10-Ks, contracts, reports) and have multi-turn, voice-capable, multilingual AI conversations grounded strictly in the document</w:t>
            </w:r>
          </w:p>
        </w:tc>
      </w:tr>
      <w:tr>
        <w:tc>
          <w:tcPr>
            <w:tcW w:type="dxa" w:w="4320"/>
            <w:shd w:fill="D6E4F0"/>
          </w:tcPr>
          <w:p>
            <w:r>
              <w:rPr>
                <w:b/>
              </w:rPr>
              <w:t>Core Differentiator</w:t>
            </w:r>
          </w:p>
        </w:tc>
        <w:tc>
          <w:tcPr>
            <w:tcW w:type="dxa" w:w="4320"/>
          </w:tcPr>
          <w:p>
            <w:r>
              <w:t>Zero hallucination architecture using 4-level refusal gating, hybrid BM25+vector retrieval with neural reranking, per-sentence citations with bounding box visual overlays, and PAL-based numeric verification</w:t>
            </w:r>
          </w:p>
        </w:tc>
      </w:tr>
      <w:tr>
        <w:tc>
          <w:tcPr>
            <w:tcW w:type="dxa" w:w="4320"/>
            <w:shd w:fill="D6E4F0"/>
          </w:tcPr>
          <w:p>
            <w:r>
              <w:rPr>
                <w:b/>
              </w:rPr>
              <w:t>Target Persona</w:t>
            </w:r>
          </w:p>
        </w:tc>
        <w:tc>
          <w:tcPr>
            <w:tcW w:type="dxa" w:w="4320"/>
          </w:tcPr>
          <w:p>
            <w:r>
              <w:t>Financial analysts, auditors, enterprise users, and regulators who need verifiable, traceable AI-generated insights</w:t>
            </w:r>
          </w:p>
        </w:tc>
      </w:tr>
      <w:tr>
        <w:tc>
          <w:tcPr>
            <w:tcW w:type="dxa" w:w="4320"/>
            <w:shd w:fill="D6E4F0"/>
          </w:tcPr>
          <w:p>
            <w:r>
              <w:rPr>
                <w:b/>
              </w:rPr>
              <w:t>Winning Criteria Alignment</w:t>
            </w:r>
          </w:p>
        </w:tc>
        <w:tc>
          <w:tcPr>
            <w:tcW w:type="dxa" w:w="4320"/>
          </w:tcPr>
          <w:p>
            <w:r>
              <w:t>Technical execution (25%), Innovation (25%), Problem-solution fit (25%), Feasibility (15%), Demo (10%)</w:t>
            </w:r>
          </w:p>
        </w:tc>
      </w:tr>
    </w:tbl>
    <w:p>
      <w:r>
        <w:br w:type="page"/>
      </w:r>
    </w:p>
    <w:p>
      <w:pPr>
        <w:pStyle w:val="Heading1"/>
      </w:pPr>
      <w:r>
        <w:rPr>
          <w:b/>
          <w:color w:val="1F4E79"/>
        </w:rPr>
        <w:t>2. HIGH-LEVEL ARCHITECTURE</w:t>
      </w:r>
    </w:p>
    <w:p>
      <w:pPr>
        <w:pStyle w:val="Heading2"/>
      </w:pPr>
      <w:r>
        <w:rPr>
          <w:b/>
          <w:color w:val="1F4E79"/>
        </w:rPr>
        <w:t>2.1 System Layers (Top to Bottom)</w:t>
      </w:r>
    </w:p>
    <w:p>
      <w:r>
        <w:rPr>
          <w:i/>
        </w:rPr>
        <w:t>The architecture follows the Ideal Architecture from the comparison chart — 7 distinct processing 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Layer</w:t>
            </w:r>
          </w:p>
        </w:tc>
        <w:tc>
          <w:tcPr>
            <w:tcW w:type="dxa" w:w="2160"/>
            <w:shd w:fill="1F4E79"/>
          </w:tcPr>
          <w:p>
            <w:r>
              <w:rPr>
                <w:b/>
                <w:color w:val="FFFFFF"/>
              </w:rPr>
              <w:t>Component</w:t>
            </w:r>
          </w:p>
        </w:tc>
        <w:tc>
          <w:tcPr>
            <w:tcW w:type="dxa" w:w="2160"/>
            <w:shd w:fill="1F4E79"/>
          </w:tcPr>
          <w:p>
            <w:r>
              <w:rPr>
                <w:b/>
                <w:color w:val="FFFFFF"/>
              </w:rPr>
              <w:t>Technology</w:t>
            </w:r>
          </w:p>
        </w:tc>
        <w:tc>
          <w:tcPr>
            <w:tcW w:type="dxa" w:w="2160"/>
            <w:shd w:fill="1F4E79"/>
          </w:tcPr>
          <w:p>
            <w:r>
              <w:rPr>
                <w:b/>
                <w:color w:val="FFFFFF"/>
              </w:rPr>
              <w:t>Research Source</w:t>
            </w:r>
          </w:p>
        </w:tc>
      </w:tr>
      <w:tr>
        <w:tc>
          <w:tcPr>
            <w:tcW w:type="dxa" w:w="2160"/>
            <w:shd w:fill="D6E4F0"/>
          </w:tcPr>
          <w:p>
            <w:r>
              <w:rPr>
                <w:b/>
              </w:rPr>
              <w:t>L1</w:t>
            </w:r>
          </w:p>
        </w:tc>
        <w:tc>
          <w:tcPr>
            <w:tcW w:type="dxa" w:w="2160"/>
          </w:tcPr>
          <w:p>
            <w:r>
              <w:t>Presentation / UI</w:t>
            </w:r>
          </w:p>
        </w:tc>
        <w:tc>
          <w:tcPr>
            <w:tcW w:type="dxa" w:w="2160"/>
          </w:tcPr>
          <w:p>
            <w:r>
              <w:t>Next.js 16 + Vercel AI SDK + CopilotKit AG-UI + Web Speech API</w:t>
            </w:r>
          </w:p>
        </w:tc>
        <w:tc>
          <w:tcPr>
            <w:tcW w:type="dxa" w:w="2160"/>
          </w:tcPr>
          <w:p>
            <w:r>
              <w:t>Winning Hackathon SOTA doc; Next.js 16 Turbopack</w:t>
            </w:r>
          </w:p>
        </w:tc>
      </w:tr>
      <w:tr>
        <w:tc>
          <w:tcPr>
            <w:tcW w:type="dxa" w:w="2160"/>
            <w:shd w:fill="D6E4F0"/>
          </w:tcPr>
          <w:p>
            <w:r>
              <w:rPr>
                <w:b/>
              </w:rPr>
              <w:t>L2</w:t>
            </w:r>
          </w:p>
        </w:tc>
        <w:tc>
          <w:tcPr>
            <w:tcW w:type="dxa" w:w="2160"/>
          </w:tcPr>
          <w:p>
            <w:r>
              <w:t>Refusal Gating</w:t>
            </w:r>
          </w:p>
        </w:tc>
        <w:tc>
          <w:tcPr>
            <w:tcW w:type="dxa" w:w="2160"/>
          </w:tcPr>
          <w:p>
            <w:r>
              <w:t>4-Level Gate: Score Threshold → Reranker Gate → LLM Grader → Post-Gen Check</w:t>
            </w:r>
          </w:p>
        </w:tc>
        <w:tc>
          <w:tcPr>
            <w:tcW w:type="dxa" w:w="2160"/>
          </w:tcPr>
          <w:p>
            <w:r>
              <w:t>RAG Financial PDF Spec; Ideal Architecture chart</w:t>
            </w:r>
          </w:p>
        </w:tc>
      </w:tr>
      <w:tr>
        <w:tc>
          <w:tcPr>
            <w:tcW w:type="dxa" w:w="2160"/>
            <w:shd w:fill="D6E4F0"/>
          </w:tcPr>
          <w:p>
            <w:r>
              <w:rPr>
                <w:b/>
              </w:rPr>
              <w:t>L3</w:t>
            </w:r>
          </w:p>
        </w:tc>
        <w:tc>
          <w:tcPr>
            <w:tcW w:type="dxa" w:w="2160"/>
          </w:tcPr>
          <w:p>
            <w:r>
              <w:t>PAL Reasoning Engine</w:t>
            </w:r>
          </w:p>
        </w:tc>
        <w:tc>
          <w:tcPr>
            <w:tcW w:type="dxa" w:w="2160"/>
          </w:tcPr>
          <w:p>
            <w:r>
              <w:t>Python code generation + ast.parse validator + symbolic executor + self-correction loop</w:t>
            </w:r>
          </w:p>
        </w:tc>
        <w:tc>
          <w:tcPr>
            <w:tcW w:type="dxa" w:w="2160"/>
          </w:tcPr>
          <w:p>
            <w:r>
              <w:t>PAL framework (CMU); GSM-HARD +40% over CoT</w:t>
            </w:r>
          </w:p>
        </w:tc>
      </w:tr>
      <w:tr>
        <w:tc>
          <w:tcPr>
            <w:tcW w:type="dxa" w:w="2160"/>
            <w:shd w:fill="D6E4F0"/>
          </w:tcPr>
          <w:p>
            <w:r>
              <w:rPr>
                <w:b/>
              </w:rPr>
              <w:t>L4</w:t>
            </w:r>
          </w:p>
        </w:tc>
        <w:tc>
          <w:tcPr>
            <w:tcW w:type="dxa" w:w="2160"/>
          </w:tcPr>
          <w:p>
            <w:r>
              <w:t>Neural Reranker</w:t>
            </w:r>
          </w:p>
        </w:tc>
        <w:tc>
          <w:tcPr>
            <w:tcW w:type="dxa" w:w="2160"/>
          </w:tcPr>
          <w:p>
            <w:r>
              <w:t>Cross-Encoder MiniLM / Zerank-1 — retrieve top 100-150, rerank to top 10-20</w:t>
            </w:r>
          </w:p>
        </w:tc>
        <w:tc>
          <w:tcPr>
            <w:tcW w:type="dxa" w:w="2160"/>
          </w:tcPr>
          <w:p>
            <w:r>
              <w:t>RAG Financial PDF Spec; +14% accuracy</w:t>
            </w:r>
          </w:p>
        </w:tc>
      </w:tr>
      <w:tr>
        <w:tc>
          <w:tcPr>
            <w:tcW w:type="dxa" w:w="2160"/>
            <w:shd w:fill="D6E4F0"/>
          </w:tcPr>
          <w:p>
            <w:r>
              <w:rPr>
                <w:b/>
              </w:rPr>
              <w:t>L5</w:t>
            </w:r>
          </w:p>
        </w:tc>
        <w:tc>
          <w:tcPr>
            <w:tcW w:type="dxa" w:w="2160"/>
          </w:tcPr>
          <w:p>
            <w:r>
              <w:t>Hybrid Retrieval</w:t>
            </w:r>
          </w:p>
        </w:tc>
        <w:tc>
          <w:tcPr>
            <w:tcW w:type="dxa" w:w="2160"/>
          </w:tcPr>
          <w:p>
            <w:r>
              <w:t>BM25 (sparse) + Dense Vectors (semantic) fused via Reciprocal Rank Fusion (RRF, k=60)</w:t>
            </w:r>
          </w:p>
        </w:tc>
        <w:tc>
          <w:tcPr>
            <w:tcW w:type="dxa" w:w="2160"/>
          </w:tcPr>
          <w:p>
            <w:r>
              <w:t>RRF formula from Financial RAG doc</w:t>
            </w:r>
          </w:p>
        </w:tc>
      </w:tr>
      <w:tr>
        <w:tc>
          <w:tcPr>
            <w:tcW w:type="dxa" w:w="2160"/>
            <w:shd w:fill="D6E4F0"/>
          </w:tcPr>
          <w:p>
            <w:r>
              <w:rPr>
                <w:b/>
              </w:rPr>
              <w:t>L6</w:t>
            </w:r>
          </w:p>
        </w:tc>
        <w:tc>
          <w:tcPr>
            <w:tcW w:type="dxa" w:w="2160"/>
          </w:tcPr>
          <w:p>
            <w:r>
              <w:t>Contextual Chunking</w:t>
            </w:r>
          </w:p>
        </w:tc>
        <w:tc>
          <w:tcPr>
            <w:tcW w:type="dxa" w:w="2160"/>
          </w:tcPr>
          <w:p>
            <w:r>
              <w:t>Late Chunking (Jina AI 8k transformer) + Contextual Retrieval (Anthropic 50-100 token prepend)</w:t>
            </w:r>
          </w:p>
        </w:tc>
        <w:tc>
          <w:tcPr>
            <w:tcW w:type="dxa" w:w="2160"/>
          </w:tcPr>
          <w:p>
            <w:r>
              <w:t>−49% retrieval failure; −67% with reranking</w:t>
            </w:r>
          </w:p>
        </w:tc>
      </w:tr>
      <w:tr>
        <w:tc>
          <w:tcPr>
            <w:tcW w:type="dxa" w:w="2160"/>
            <w:shd w:fill="D6E4F0"/>
          </w:tcPr>
          <w:p>
            <w:r>
              <w:rPr>
                <w:b/>
              </w:rPr>
              <w:t>L7</w:t>
            </w:r>
          </w:p>
        </w:tc>
        <w:tc>
          <w:tcPr>
            <w:tcW w:type="dxa" w:w="2160"/>
          </w:tcPr>
          <w:p>
            <w:r>
              <w:t>Layout-Aware Ingestion</w:t>
            </w:r>
          </w:p>
        </w:tc>
        <w:tc>
          <w:tcPr>
            <w:tcW w:type="dxa" w:w="2160"/>
          </w:tcPr>
          <w:p>
            <w:r>
              <w:t>Docling (DocLayNet + TableFormer 97.9% accuracy) → HTML serialization for tables, key-value for metrics</w:t>
            </w:r>
          </w:p>
        </w:tc>
        <w:tc>
          <w:tcPr>
            <w:tcW w:type="dxa" w:w="2160"/>
          </w:tcPr>
          <w:p>
            <w:r>
              <w:t>IBM Research; Financial RAG PDF Spec</w:t>
            </w:r>
          </w:p>
        </w:tc>
      </w:tr>
    </w:tbl>
    <w:p/>
    <w:p>
      <w:pPr>
        <w:pStyle w:val="Heading2"/>
      </w:pPr>
      <w:r>
        <w:rPr>
          <w:b/>
          <w:color w:val="1F4E79"/>
        </w:rPr>
        <w:t>2.2 Complete Data Flow</w:t>
      </w:r>
    </w:p>
    <w:p>
      <w:r>
        <w:rPr>
          <w:b/>
        </w:rPr>
        <w:t>Provide the end-to-end data flow for BOTH the ingestion pipeline AND the query pipeline:</w:t>
      </w:r>
    </w:p>
    <w:p>
      <w:r>
        <w:rPr>
          <w:b/>
          <w:color w:val="C00000"/>
        </w:rPr>
        <w:t>INGESTION PIPELINE (One-time per document/project):</w:t>
      </w:r>
    </w:p>
    <w:p>
      <w:r>
        <w:rPr>
          <w:b/>
          <w:color w:val="C00000"/>
        </w:rPr>
        <w:t xml:space="preserve">1. </w:t>
      </w:r>
      <w:r>
        <w:t>PDF Upload → Docling parser (DocLayNet layout analysis + TableFormer table extraction at 97.9% accuracy)</w:t>
      </w:r>
    </w:p>
    <w:p>
      <w:r>
        <w:rPr>
          <w:b/>
          <w:color w:val="C00000"/>
        </w:rPr>
        <w:t xml:space="preserve">2. </w:t>
      </w:r>
      <w:r>
        <w:t>Structural chunking by logical boundaries (headings, sections, complete tables — NOT fixed 512-token splits)</w:t>
      </w:r>
    </w:p>
    <w:p>
      <w:r>
        <w:rPr>
          <w:b/>
          <w:color w:val="C00000"/>
        </w:rPr>
        <w:t xml:space="preserve">3. </w:t>
      </w:r>
      <w:r>
        <w:t>Contextual Retrieval: LLM generates 50-100 token summary prepended to each chunk (document title, date, section name)</w:t>
      </w:r>
    </w:p>
    <w:p>
      <w:r>
        <w:rPr>
          <w:b/>
          <w:color w:val="C00000"/>
        </w:rPr>
        <w:t xml:space="preserve">4. </w:t>
      </w:r>
      <w:r>
        <w:t>Metadata enrichment: every chunk tagged with {project_id, file_name, page_number, section_header, chunk_id, bounding_box_coordinates}</w:t>
      </w:r>
    </w:p>
    <w:p>
      <w:r>
        <w:rPr>
          <w:b/>
          <w:color w:val="C00000"/>
        </w:rPr>
        <w:t xml:space="preserve">5. </w:t>
      </w:r>
      <w:r>
        <w:t>Dual indexing: Dense vector embeddings (text-embedding-3-large) → Qdrant; BM25 sparse index → BM25Retriever</w:t>
      </w:r>
    </w:p>
    <w:p>
      <w:r>
        <w:rPr>
          <w:b/>
          <w:color w:val="C00000"/>
        </w:rPr>
        <w:t xml:space="preserve">6. </w:t>
      </w:r>
      <w:r>
        <w:t>Small Language Model (SLM) extracts key-value pairs from tables for PAL executor</w:t>
      </w:r>
    </w:p>
    <w:p>
      <w:r>
        <w:rPr>
          <w:b/>
          <w:color w:val="C00000"/>
        </w:rPr>
        <w:t xml:space="preserve">7. </w:t>
      </w:r>
      <w:r>
        <w:t>Project_id metadata filter applied — guarantees zero cross-project contamination</w:t>
      </w:r>
    </w:p>
    <w:p/>
    <w:p>
      <w:r>
        <w:rPr>
          <w:b/>
          <w:color w:val="0070C0"/>
        </w:rPr>
        <w:t>QUERY PIPELINE (Per user message):</w:t>
      </w:r>
    </w:p>
    <w:p>
      <w:r>
        <w:rPr>
          <w:b/>
          <w:color w:val="0070C0"/>
        </w:rPr>
        <w:t xml:space="preserve">8. </w:t>
      </w:r>
      <w:r>
        <w:t>Voice input (optional) → Whisper STT → text query in detected language</w:t>
      </w:r>
    </w:p>
    <w:p>
      <w:r>
        <w:rPr>
          <w:b/>
          <w:color w:val="0070C0"/>
        </w:rPr>
        <w:t xml:space="preserve">9. </w:t>
      </w:r>
      <w:r>
        <w:t>Conversational memory: intermediary LLM rewrites follow-up queries into standalone, contextually complete search queries using chat history</w:t>
      </w:r>
    </w:p>
    <w:p>
      <w:r>
        <w:rPr>
          <w:b/>
          <w:color w:val="0070C0"/>
        </w:rPr>
        <w:t xml:space="preserve">10. </w:t>
      </w:r>
      <w:r>
        <w:t>Parallel retrieval: BM25 sparse search + dense vector search (Qdrant) with project_id metadata filter</w:t>
      </w:r>
    </w:p>
    <w:p>
      <w:r>
        <w:rPr>
          <w:b/>
          <w:color w:val="0070C0"/>
        </w:rPr>
        <w:t xml:space="preserve">11. </w:t>
      </w:r>
      <w:r>
        <w:t>RRF fusion: Score(d) = Σ 1/(60 + r(d)) — merges ranked lists into single unified candidate list</w:t>
      </w:r>
    </w:p>
    <w:p>
      <w:r>
        <w:rPr>
          <w:b/>
          <w:color w:val="0070C0"/>
        </w:rPr>
        <w:t xml:space="preserve">12. </w:t>
      </w:r>
      <w:r>
        <w:t>Level 1 Gate: max(similarity_score) &lt; 0.5 threshold → return "Not found in the document"</w:t>
      </w:r>
    </w:p>
    <w:p>
      <w:r>
        <w:rPr>
          <w:b/>
          <w:color w:val="0070C0"/>
        </w:rPr>
        <w:t xml:space="preserve">13. </w:t>
      </w:r>
      <w:r>
        <w:t>Cross-encoder reranking (MiniLM/Zerank-1): top 100-150 → top 10-20 passages</w:t>
      </w:r>
    </w:p>
    <w:p>
      <w:r>
        <w:rPr>
          <w:b/>
          <w:color w:val="0070C0"/>
        </w:rPr>
        <w:t xml:space="preserve">14. </w:t>
      </w:r>
      <w:r>
        <w:t>Level 2 Gate: calibrated reranker score &lt; threshold → return "Not found in the document"</w:t>
      </w:r>
    </w:p>
    <w:p>
      <w:r>
        <w:rPr>
          <w:b/>
          <w:color w:val="0070C0"/>
        </w:rPr>
        <w:t xml:space="preserve">15. </w:t>
      </w:r>
      <w:r>
        <w:t>Level 3 Gate: LLM Grader (GPT-4o-mini) checks {"relevant": true/false} — is context sufficient?</w:t>
      </w:r>
    </w:p>
    <w:p>
      <w:r>
        <w:rPr>
          <w:b/>
          <w:color w:val="0070C0"/>
        </w:rPr>
        <w:t xml:space="preserve">16. </w:t>
      </w:r>
      <w:r>
        <w:t>PAL Router: if question requires calculation → LLM writes Python → ast.parse validates → execute in interpreter → return verified number</w:t>
      </w:r>
    </w:p>
    <w:p>
      <w:r>
        <w:rPr>
          <w:b/>
          <w:color w:val="0070C0"/>
        </w:rPr>
        <w:t xml:space="preserve">17. </w:t>
      </w:r>
      <w:r>
        <w:t>Generation: Premium LLM (GPT-4o / Claude 3.5 Sonnet) generates answer with per-sentence chunk ID citations</w:t>
      </w:r>
    </w:p>
    <w:p>
      <w:r>
        <w:rPr>
          <w:b/>
          <w:color w:val="0070C0"/>
        </w:rPr>
        <w:t xml:space="preserve">18. </w:t>
      </w:r>
      <w:r>
        <w:t>Level 4 Gate: Post-generation check — GLEAN verifier agent audits answer against guidelines before user sees it</w:t>
      </w:r>
    </w:p>
    <w:p>
      <w:r>
        <w:rPr>
          <w:b/>
          <w:color w:val="0070C0"/>
        </w:rPr>
        <w:t xml:space="preserve">19. </w:t>
      </w:r>
      <w:r>
        <w:t>CitationQueryEngine maps chunk IDs → bounding box coordinates → frontend renders visual overlays on PDF</w:t>
      </w:r>
    </w:p>
    <w:p>
      <w:r>
        <w:rPr>
          <w:b/>
          <w:color w:val="0070C0"/>
        </w:rPr>
        <w:t xml:space="preserve">20. </w:t>
      </w:r>
      <w:r>
        <w:t>Response rendered as structured JSON → Generative UI picks appropriate component (BarChart, Table, Paragraph, etc.)</w:t>
      </w:r>
    </w:p>
    <w:p>
      <w:r>
        <w:rPr>
          <w:b/>
          <w:color w:val="0070C0"/>
        </w:rPr>
        <w:t xml:space="preserve">21. </w:t>
      </w:r>
      <w:r>
        <w:t>Voice output (optional): TTS converts response → Web Speech API or Gemini Live API</w:t>
      </w:r>
    </w:p>
    <w:p>
      <w:r>
        <w:br w:type="page"/>
      </w:r>
    </w:p>
    <w:p>
      <w:pPr>
        <w:pStyle w:val="Heading1"/>
      </w:pPr>
      <w:r>
        <w:rPr>
          <w:b/>
          <w:color w:val="1F4E79"/>
        </w:rPr>
        <w:t>3. LOW-LEVEL DESIGN (LLD)</w:t>
      </w:r>
    </w:p>
    <w:p>
      <w:pPr>
        <w:pStyle w:val="Heading2"/>
      </w:pPr>
      <w:r>
        <w:rPr>
          <w:b/>
          <w:color w:val="1F4E79"/>
        </w:rPr>
        <w:t>3.1 Database Schema &amp; Vector Store Design</w:t>
      </w:r>
    </w:p>
    <w:p>
      <w:r>
        <w:rPr>
          <w:i/>
        </w:rPr>
        <w:t>Implement the following data models in Qdrant (primary vector store) and PostgreSQL (metadata/projects):</w:t>
      </w:r>
    </w:p>
    <w:p>
      <w:r>
        <w:rPr>
          <w:b/>
          <w:color w:val="008000"/>
        </w:rPr>
        <w:t>Qdrant Collection: document_chunks</w:t>
      </w:r>
    </w:p>
    <w:p>
      <w:pPr>
        <w:pStyle w:val="ListBullet"/>
      </w:pPr>
      <w:r>
        <w:rPr>
          <w:b/>
        </w:rPr>
        <w:t xml:space="preserve">id: </w:t>
      </w:r>
      <w:r>
        <w:t>uuid (chunk identifier)</w:t>
      </w:r>
    </w:p>
    <w:p>
      <w:pPr>
        <w:pStyle w:val="ListBullet"/>
      </w:pPr>
      <w:r>
        <w:rPr>
          <w:b/>
        </w:rPr>
        <w:t xml:space="preserve">vector: </w:t>
      </w:r>
      <w:r>
        <w:t>float[1536] (text-embedding-3-large)</w:t>
      </w:r>
    </w:p>
    <w:p>
      <w:pPr>
        <w:pStyle w:val="ListBullet"/>
      </w:pPr>
      <w:r>
        <w:rPr>
          <w:b/>
        </w:rPr>
        <w:t xml:space="preserve">payload: </w:t>
      </w:r>
      <w:r>
        <w:t>{ project_id: str, file_id: str, page_number: int, chunk_index: int, section_header: str, raw_text: str, context_summary: str, bounding_box: {x, y, w, h}, token_count: int, is_table: bool, table_html: str|null }</w:t>
      </w:r>
    </w:p>
    <w:p/>
    <w:p>
      <w:r>
        <w:rPr>
          <w:b/>
          <w:color w:val="008000"/>
        </w:rPr>
        <w:t>BM25 Index: Tantivy/rank_bm25</w:t>
      </w:r>
    </w:p>
    <w:p>
      <w:pPr>
        <w:pStyle w:val="ListBullet"/>
      </w:pPr>
      <w:r>
        <w:rPr>
          <w:b/>
        </w:rPr>
        <w:t xml:space="preserve">Parallel sparse index: </w:t>
      </w:r>
      <w:r>
        <w:t>over raw_text field, keyed by chunk_id</w:t>
      </w:r>
    </w:p>
    <w:p>
      <w:pPr>
        <w:pStyle w:val="ListBullet"/>
      </w:pPr>
      <w:r>
        <w:rPr>
          <w:b/>
        </w:rPr>
        <w:t xml:space="preserve">Supports exact keyword matching: </w:t>
      </w:r>
      <w:r>
        <w:t>for metric lookups, dates, and financial identifiers</w:t>
      </w:r>
    </w:p>
    <w:p/>
    <w:p>
      <w:r>
        <w:rPr>
          <w:b/>
          <w:color w:val="008000"/>
        </w:rPr>
        <w:t>PostgreSQL Tables</w:t>
      </w:r>
    </w:p>
    <w:p>
      <w:pPr>
        <w:pStyle w:val="ListBullet"/>
      </w:pPr>
      <w:r>
        <w:rPr>
          <w:b/>
        </w:rPr>
        <w:t xml:space="preserve">projects: </w:t>
      </w:r>
      <w:r>
        <w:t>{ id, name, system_prompt, owner_id, created_at, file_ids[] }</w:t>
      </w:r>
    </w:p>
    <w:p>
      <w:pPr>
        <w:pStyle w:val="ListBullet"/>
      </w:pPr>
      <w:r>
        <w:rPr>
          <w:b/>
        </w:rPr>
        <w:t xml:space="preserve">files: </w:t>
      </w:r>
      <w:r>
        <w:t>{ id, project_id, original_name, docling_status, page_count, ingested_at }</w:t>
      </w:r>
    </w:p>
    <w:p>
      <w:pPr>
        <w:pStyle w:val="ListBullet"/>
      </w:pPr>
      <w:r>
        <w:rPr>
          <w:b/>
        </w:rPr>
        <w:t xml:space="preserve">conversations: </w:t>
      </w:r>
      <w:r>
        <w:t>{ id, project_id, user_id, title, created_at }</w:t>
      </w:r>
    </w:p>
    <w:p>
      <w:pPr>
        <w:pStyle w:val="ListBullet"/>
      </w:pPr>
      <w:r>
        <w:rPr>
          <w:b/>
        </w:rPr>
        <w:t xml:space="preserve">messages: </w:t>
      </w:r>
      <w:r>
        <w:t>{ id, conversation_id, role, content, citations[], retrieved_chunks[], timestamp }</w:t>
      </w:r>
    </w:p>
    <w:p>
      <w:pPr>
        <w:pStyle w:val="ListBullet"/>
      </w:pPr>
      <w:r>
        <w:rPr>
          <w:b/>
        </w:rPr>
        <w:t xml:space="preserve">cache_entries: </w:t>
      </w:r>
      <w:r>
        <w:t>{ prefix_hash, project_id, cached_at, expiry } — for Anthropic prompt caching</w:t>
      </w:r>
    </w:p>
    <w:p>
      <w:r>
        <w:br w:type="page"/>
      </w:r>
    </w:p>
    <w:p>
      <w:pPr>
        <w:pStyle w:val="Heading2"/>
      </w:pPr>
      <w:r>
        <w:rPr>
          <w:b/>
          <w:color w:val="1F4E79"/>
        </w:rPr>
        <w:t>3.2 Core Module Specifications</w:t>
      </w:r>
    </w:p>
    <w:p>
      <w:r>
        <w:rPr>
          <w:b/>
          <w:color w:val="800080"/>
          <w:sz w:val="24"/>
        </w:rPr>
        <w:t>Module: ingestion_pipeline.py</w:t>
      </w:r>
    </w:p>
    <w:p>
      <w:pPr>
        <w:pStyle w:val="ListBullet"/>
      </w:pPr>
      <w:r>
        <w:rPr>
          <w:b/>
        </w:rPr>
        <w:t xml:space="preserve">DoclingParser class: </w:t>
      </w:r>
      <w:r>
        <w:t>wraps Docling SDK, exposes parse_pdf(path) → DoclingDocument</w:t>
      </w:r>
    </w:p>
    <w:p>
      <w:pPr>
        <w:pStyle w:val="ListBullet"/>
      </w:pPr>
      <w:r>
        <w:rPr>
          <w:b/>
        </w:rPr>
        <w:t xml:space="preserve">StructuralChunker class: </w:t>
      </w:r>
      <w:r>
        <w:t>splits by headings/tables, respects semantic boundaries</w:t>
      </w:r>
    </w:p>
    <w:p>
      <w:pPr>
        <w:pStyle w:val="ListBullet"/>
      </w:pPr>
      <w:r>
        <w:rPr>
          <w:b/>
        </w:rPr>
        <w:t xml:space="preserve">ContextualEnricher class: </w:t>
      </w:r>
      <w:r>
        <w:t>calls LLM to generate 50-100 token context summaries per chunk</w:t>
      </w:r>
    </w:p>
    <w:p>
      <w:pPr>
        <w:pStyle w:val="ListBullet"/>
      </w:pPr>
      <w:r>
        <w:rPr>
          <w:b/>
        </w:rPr>
        <w:t xml:space="preserve">MetadataExtractor class: </w:t>
      </w:r>
      <w:r>
        <w:t>extracts bounding boxes, page numbers, section headers</w:t>
      </w:r>
    </w:p>
    <w:p>
      <w:pPr>
        <w:pStyle w:val="ListBullet"/>
      </w:pPr>
      <w:r>
        <w:rPr>
          <w:b/>
        </w:rPr>
        <w:t xml:space="preserve">DualIndexer class: </w:t>
      </w:r>
      <w:r>
        <w:t>writes to Qdrant (dense) and BM25Retriever (sparse) simultaneously</w:t>
      </w:r>
    </w:p>
    <w:p/>
    <w:p>
      <w:r>
        <w:rPr>
          <w:b/>
          <w:color w:val="800080"/>
          <w:sz w:val="24"/>
        </w:rPr>
        <w:t>Module: retrieval_engine.py</w:t>
      </w:r>
    </w:p>
    <w:p>
      <w:pPr>
        <w:pStyle w:val="ListBullet"/>
      </w:pPr>
      <w:r>
        <w:rPr>
          <w:b/>
        </w:rPr>
        <w:t xml:space="preserve">HybridRetriever class: </w:t>
      </w:r>
      <w:r>
        <w:t>runs BM25 + vector search in parallel using asyncio.gather()</w:t>
      </w:r>
    </w:p>
    <w:p>
      <w:pPr>
        <w:pStyle w:val="ListBullet"/>
      </w:pPr>
      <w:r>
        <w:rPr>
          <w:b/>
        </w:rPr>
        <w:t xml:space="preserve">RRFMerger class: </w:t>
      </w:r>
      <w:r>
        <w:t>implements Score(d) = Σ 1/(60 + r(d)) fusion formula</w:t>
      </w:r>
    </w:p>
    <w:p>
      <w:pPr>
        <w:pStyle w:val="ListBullet"/>
      </w:pPr>
      <w:r>
        <w:rPr>
          <w:b/>
        </w:rPr>
        <w:t xml:space="preserve">NeuralReranker class: </w:t>
      </w:r>
      <w:r>
        <w:t>wraps sentence-transformers CrossEncoder (MiniLM-L6-v2 or Zerank-1)</w:t>
      </w:r>
    </w:p>
    <w:p>
      <w:pPr>
        <w:pStyle w:val="ListBullet"/>
      </w:pPr>
      <w:r>
        <w:rPr>
          <w:b/>
        </w:rPr>
        <w:t xml:space="preserve">RefusalGate class: </w:t>
      </w:r>
      <w:r>
        <w:t>implements all 4 gating levels with configurable thresholds</w:t>
      </w:r>
    </w:p>
    <w:p/>
    <w:p>
      <w:r>
        <w:rPr>
          <w:b/>
          <w:color w:val="800080"/>
          <w:sz w:val="24"/>
        </w:rPr>
        <w:t>Module: reasoning_engine.py</w:t>
      </w:r>
    </w:p>
    <w:p>
      <w:pPr>
        <w:pStyle w:val="ListBullet"/>
      </w:pPr>
      <w:r>
        <w:rPr>
          <w:b/>
        </w:rPr>
        <w:t xml:space="preserve">PALRouter class: </w:t>
      </w:r>
      <w:r>
        <w:t>classifies query as calculation vs. narrative using classification prompt</w:t>
      </w:r>
    </w:p>
    <w:p>
      <w:pPr>
        <w:pStyle w:val="ListBullet"/>
      </w:pPr>
      <w:r>
        <w:rPr>
          <w:b/>
        </w:rPr>
        <w:t xml:space="preserve">CodeGenerator class: </w:t>
      </w:r>
      <w:r>
        <w:t>prompts LLM to write Python for arithmetic, validates via ast.parse</w:t>
      </w:r>
    </w:p>
    <w:p>
      <w:pPr>
        <w:pStyle w:val="ListBullet"/>
      </w:pPr>
      <w:r>
        <w:rPr>
          <w:b/>
        </w:rPr>
        <w:t xml:space="preserve">SymbolicExecutor class: </w:t>
      </w:r>
      <w:r>
        <w:t>runs validated code in sandboxed subprocess, captures stdout</w:t>
      </w:r>
    </w:p>
    <w:p>
      <w:pPr>
        <w:pStyle w:val="ListBullet"/>
      </w:pPr>
      <w:r>
        <w:rPr>
          <w:b/>
        </w:rPr>
        <w:t xml:space="preserve">SelfCorrectionLoop class: </w:t>
      </w:r>
      <w:r>
        <w:t>if ast.parse fails, sends error back to LLM for fix (max 3 retries)</w:t>
      </w:r>
    </w:p>
    <w:p/>
    <w:p>
      <w:r>
        <w:rPr>
          <w:b/>
          <w:color w:val="800080"/>
          <w:sz w:val="24"/>
        </w:rPr>
        <w:t>Module: citation_engine.py</w:t>
      </w:r>
    </w:p>
    <w:p>
      <w:pPr>
        <w:pStyle w:val="ListBullet"/>
      </w:pPr>
      <w:r>
        <w:rPr>
          <w:b/>
        </w:rPr>
        <w:t xml:space="preserve">CitationQueryEngine class: </w:t>
      </w:r>
      <w:r>
        <w:t>wraps LlamaIndex CitationQueryEngine, numbers sources 1..N</w:t>
      </w:r>
    </w:p>
    <w:p>
      <w:pPr>
        <w:pStyle w:val="ListBullet"/>
      </w:pPr>
      <w:r>
        <w:rPr>
          <w:b/>
        </w:rPr>
        <w:t xml:space="preserve">SentenceSplitter class: </w:t>
      </w:r>
      <w:r>
        <w:t>per-sentence granularity for audit-ready attribution</w:t>
      </w:r>
    </w:p>
    <w:p>
      <w:pPr>
        <w:pStyle w:val="ListBullet"/>
      </w:pPr>
      <w:r>
        <w:rPr>
          <w:b/>
        </w:rPr>
        <w:t xml:space="preserve">BoundingBoxMapper class: </w:t>
      </w:r>
      <w:r>
        <w:t>maps chunk_id → {x,y,w,h} coordinates for frontend PDF overlay</w:t>
      </w:r>
    </w:p>
    <w:p/>
    <w:p>
      <w:r>
        <w:rPr>
          <w:b/>
          <w:color w:val="800080"/>
          <w:sz w:val="24"/>
        </w:rPr>
        <w:t>Module: memory_manager.py</w:t>
      </w:r>
    </w:p>
    <w:p>
      <w:pPr>
        <w:pStyle w:val="ListBullet"/>
      </w:pPr>
      <w:r>
        <w:rPr>
          <w:b/>
        </w:rPr>
        <w:t xml:space="preserve">QueryRewriter class: </w:t>
      </w:r>
      <w:r>
        <w:t>LLM condenses chat history + new question into standalone query</w:t>
      </w:r>
    </w:p>
    <w:p>
      <w:pPr>
        <w:pStyle w:val="ListBullet"/>
      </w:pPr>
      <w:r>
        <w:rPr>
          <w:b/>
        </w:rPr>
        <w:t xml:space="preserve">ProjectMemory class: </w:t>
      </w:r>
      <w:r>
        <w:t>maintains project-level system prompt and user preferences</w:t>
      </w:r>
    </w:p>
    <w:p>
      <w:pPr>
        <w:pStyle w:val="ListBullet"/>
      </w:pPr>
      <w:r>
        <w:rPr>
          <w:b/>
        </w:rPr>
        <w:t xml:space="preserve">MEM1Adapter class: </w:t>
      </w:r>
      <w:r>
        <w:t>implements compact dynamic state (from NeurIPS 2025 MEM1 framework) for long-horizon agents</w:t>
      </w:r>
    </w:p>
    <w:p/>
    <w:p>
      <w:r>
        <w:rPr>
          <w:b/>
          <w:color w:val="800080"/>
          <w:sz w:val="24"/>
        </w:rPr>
        <w:t>Module: glean_verifier.py</w:t>
      </w:r>
    </w:p>
    <w:p>
      <w:pPr>
        <w:pStyle w:val="ListBullet"/>
      </w:pPr>
      <w:r>
        <w:rPr>
          <w:b/>
        </w:rPr>
        <w:t xml:space="preserve">GuidelineLoader class: </w:t>
      </w:r>
      <w:r>
        <w:t>loads project-specific rules (e.g., "Never invent statistics")</w:t>
      </w:r>
    </w:p>
    <w:p>
      <w:pPr>
        <w:pStyle w:val="ListBullet"/>
      </w:pPr>
      <w:r>
        <w:rPr>
          <w:b/>
        </w:rPr>
        <w:t xml:space="preserve">EvidenceAccumulator class: </w:t>
      </w:r>
      <w:r>
        <w:t>checks draft response against retrieved context for each guideline</w:t>
      </w:r>
    </w:p>
    <w:p>
      <w:pPr>
        <w:pStyle w:val="ListBullet"/>
      </w:pPr>
      <w:r>
        <w:rPr>
          <w:b/>
        </w:rPr>
        <w:t xml:space="preserve">VerifierGate class: </w:t>
      </w:r>
      <w:r>
        <w:t>rejects draft and triggers self-correction if any guideline violated</w:t>
      </w:r>
    </w:p>
    <w:p/>
    <w:p>
      <w:r>
        <w:br w:type="page"/>
      </w:r>
    </w:p>
    <w:p>
      <w:pPr>
        <w:pStyle w:val="Heading1"/>
      </w:pPr>
      <w:r>
        <w:rPr>
          <w:b/>
          <w:color w:val="1F4E79"/>
        </w:rPr>
        <w:t>4. API DESIGN</w:t>
      </w:r>
    </w:p>
    <w:p>
      <w:pPr>
        <w:pStyle w:val="Heading2"/>
      </w:pPr>
      <w:r>
        <w:rPr>
          <w:b/>
          <w:color w:val="1F4E79"/>
        </w:rPr>
        <w:t>4.1 RESTful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Method</w:t>
            </w:r>
          </w:p>
        </w:tc>
        <w:tc>
          <w:tcPr>
            <w:tcW w:type="dxa" w:w="2160"/>
            <w:shd w:fill="1F4E79"/>
          </w:tcPr>
          <w:p>
            <w:r>
              <w:rPr>
                <w:b/>
                <w:color w:val="FFFFFF"/>
              </w:rPr>
              <w:t>Endpoint</w:t>
            </w:r>
          </w:p>
        </w:tc>
        <w:tc>
          <w:tcPr>
            <w:tcW w:type="dxa" w:w="2160"/>
            <w:shd w:fill="1F4E79"/>
          </w:tcPr>
          <w:p>
            <w:r>
              <w:rPr>
                <w:b/>
                <w:color w:val="FFFFFF"/>
              </w:rPr>
              <w:t>Auth</w:t>
            </w:r>
          </w:p>
        </w:tc>
        <w:tc>
          <w:tcPr>
            <w:tcW w:type="dxa" w:w="2160"/>
            <w:shd w:fill="1F4E79"/>
          </w:tcPr>
          <w:p>
            <w:r>
              <w:rPr>
                <w:b/>
                <w:color w:val="FFFFFF"/>
              </w:rPr>
              <w:t>Description</w:t>
            </w:r>
          </w:p>
        </w:tc>
      </w:tr>
      <w:tr>
        <w:tc>
          <w:tcPr>
            <w:tcW w:type="dxa" w:w="2160"/>
            <w:shd w:fill="E7E6E6"/>
          </w:tcPr>
          <w:p>
            <w:r>
              <w:rPr>
                <w:b/>
              </w:rPr>
              <w:t>POST</w:t>
            </w:r>
          </w:p>
        </w:tc>
        <w:tc>
          <w:tcPr>
            <w:tcW w:type="dxa" w:w="2160"/>
          </w:tcPr>
          <w:p>
            <w:r>
              <w:t>/api/projects</w:t>
            </w:r>
          </w:p>
        </w:tc>
        <w:tc>
          <w:tcPr>
            <w:tcW w:type="dxa" w:w="2160"/>
          </w:tcPr>
          <w:p>
            <w:r>
              <w:t>JWT</w:t>
            </w:r>
          </w:p>
        </w:tc>
        <w:tc>
          <w:tcPr>
            <w:tcW w:type="dxa" w:w="2160"/>
          </w:tcPr>
          <w:p>
            <w:r>
              <w:t>Create new project workspace with system_prompt and name</w:t>
            </w:r>
          </w:p>
        </w:tc>
      </w:tr>
      <w:tr>
        <w:tc>
          <w:tcPr>
            <w:tcW w:type="dxa" w:w="2160"/>
            <w:shd w:fill="E7E6E6"/>
          </w:tcPr>
          <w:p>
            <w:r>
              <w:rPr>
                <w:b/>
              </w:rPr>
              <w:t>POST</w:t>
            </w:r>
          </w:p>
        </w:tc>
        <w:tc>
          <w:tcPr>
            <w:tcW w:type="dxa" w:w="2160"/>
          </w:tcPr>
          <w:p>
            <w:r>
              <w:t>/api/projects/{id}/files</w:t>
            </w:r>
          </w:p>
        </w:tc>
        <w:tc>
          <w:tcPr>
            <w:tcW w:type="dxa" w:w="2160"/>
          </w:tcPr>
          <w:p>
            <w:r>
              <w:t>JWT</w:t>
            </w:r>
          </w:p>
        </w:tc>
        <w:tc>
          <w:tcPr>
            <w:tcW w:type="dxa" w:w="2160"/>
          </w:tcPr>
          <w:p>
            <w:r>
              <w:t>Upload PDF → triggers async Docling ingestion pipeline</w:t>
            </w:r>
          </w:p>
        </w:tc>
      </w:tr>
      <w:tr>
        <w:tc>
          <w:tcPr>
            <w:tcW w:type="dxa" w:w="2160"/>
            <w:shd w:fill="E7E6E6"/>
          </w:tcPr>
          <w:p>
            <w:r>
              <w:rPr>
                <w:b/>
              </w:rPr>
              <w:t>GET</w:t>
            </w:r>
          </w:p>
        </w:tc>
        <w:tc>
          <w:tcPr>
            <w:tcW w:type="dxa" w:w="2160"/>
          </w:tcPr>
          <w:p>
            <w:r>
              <w:t>/api/projects/{id}/status</w:t>
            </w:r>
          </w:p>
        </w:tc>
        <w:tc>
          <w:tcPr>
            <w:tcW w:type="dxa" w:w="2160"/>
          </w:tcPr>
          <w:p>
            <w:r>
              <w:t>JWT</w:t>
            </w:r>
          </w:p>
        </w:tc>
        <w:tc>
          <w:tcPr>
            <w:tcW w:type="dxa" w:w="2160"/>
          </w:tcPr>
          <w:p>
            <w:r>
              <w:t>Poll ingestion status: pending | processing | ready | failed</w:t>
            </w:r>
          </w:p>
        </w:tc>
      </w:tr>
      <w:tr>
        <w:tc>
          <w:tcPr>
            <w:tcW w:type="dxa" w:w="2160"/>
            <w:shd w:fill="E7E6E6"/>
          </w:tcPr>
          <w:p>
            <w:r>
              <w:rPr>
                <w:b/>
              </w:rPr>
              <w:t>POST</w:t>
            </w:r>
          </w:p>
        </w:tc>
        <w:tc>
          <w:tcPr>
            <w:tcW w:type="dxa" w:w="2160"/>
          </w:tcPr>
          <w:p>
            <w:r>
              <w:t>/api/chat</w:t>
            </w:r>
          </w:p>
        </w:tc>
        <w:tc>
          <w:tcPr>
            <w:tcW w:type="dxa" w:w="2160"/>
          </w:tcPr>
          <w:p>
            <w:r>
              <w:t>JWT</w:t>
            </w:r>
          </w:p>
        </w:tc>
        <w:tc>
          <w:tcPr>
            <w:tcW w:type="dxa" w:w="2160"/>
          </w:tcPr>
          <w:p>
            <w:r>
              <w:t>Main chat endpoint: {project_id, conversation_id, message, language, voice:bool} → streaming SSE response with citations</w:t>
            </w:r>
          </w:p>
        </w:tc>
      </w:tr>
      <w:tr>
        <w:tc>
          <w:tcPr>
            <w:tcW w:type="dxa" w:w="2160"/>
            <w:shd w:fill="E7E6E6"/>
          </w:tcPr>
          <w:p>
            <w:r>
              <w:rPr>
                <w:b/>
              </w:rPr>
              <w:t>GET</w:t>
            </w:r>
          </w:p>
        </w:tc>
        <w:tc>
          <w:tcPr>
            <w:tcW w:type="dxa" w:w="2160"/>
          </w:tcPr>
          <w:p>
            <w:r>
              <w:t>/api/chat/history/{conv_id}</w:t>
            </w:r>
          </w:p>
        </w:tc>
        <w:tc>
          <w:tcPr>
            <w:tcW w:type="dxa" w:w="2160"/>
          </w:tcPr>
          <w:p>
            <w:r>
              <w:t>JWT</w:t>
            </w:r>
          </w:p>
        </w:tc>
        <w:tc>
          <w:tcPr>
            <w:tcW w:type="dxa" w:w="2160"/>
          </w:tcPr>
          <w:p>
            <w:r>
              <w:t>Fetch full conversation history with citations</w:t>
            </w:r>
          </w:p>
        </w:tc>
      </w:tr>
      <w:tr>
        <w:tc>
          <w:tcPr>
            <w:tcW w:type="dxa" w:w="2160"/>
            <w:shd w:fill="E7E6E6"/>
          </w:tcPr>
          <w:p>
            <w:r>
              <w:rPr>
                <w:b/>
              </w:rPr>
              <w:t>GET</w:t>
            </w:r>
          </w:p>
        </w:tc>
        <w:tc>
          <w:tcPr>
            <w:tcW w:type="dxa" w:w="2160"/>
          </w:tcPr>
          <w:p>
            <w:r>
              <w:t>/api/retrieval/debug</w:t>
            </w:r>
          </w:p>
        </w:tc>
        <w:tc>
          <w:tcPr>
            <w:tcW w:type="dxa" w:w="2160"/>
          </w:tcPr>
          <w:p>
            <w:r>
              <w:t>JWT</w:t>
            </w:r>
          </w:p>
        </w:tc>
        <w:tc>
          <w:tcPr>
            <w:tcW w:type="dxa" w:w="2160"/>
          </w:tcPr>
          <w:p>
            <w:r>
              <w:t>Returns top-k chunks, scores, and retrieval metadata for last query (debug mode)</w:t>
            </w:r>
          </w:p>
        </w:tc>
      </w:tr>
      <w:tr>
        <w:tc>
          <w:tcPr>
            <w:tcW w:type="dxa" w:w="2160"/>
            <w:shd w:fill="E7E6E6"/>
          </w:tcPr>
          <w:p>
            <w:r>
              <w:rPr>
                <w:b/>
              </w:rPr>
              <w:t>POST</w:t>
            </w:r>
          </w:p>
        </w:tc>
        <w:tc>
          <w:tcPr>
            <w:tcW w:type="dxa" w:w="2160"/>
          </w:tcPr>
          <w:p>
            <w:r>
              <w:t>/api/tts</w:t>
            </w:r>
          </w:p>
        </w:tc>
        <w:tc>
          <w:tcPr>
            <w:tcW w:type="dxa" w:w="2160"/>
          </w:tcPr>
          <w:p>
            <w:r>
              <w:t>JWT</w:t>
            </w:r>
          </w:p>
        </w:tc>
        <w:tc>
          <w:tcPr>
            <w:tcW w:type="dxa" w:w="2160"/>
          </w:tcPr>
          <w:p>
            <w:r>
              <w:t>Text-to-speech: {text, language, voice_id} → audio stream</w:t>
            </w:r>
          </w:p>
        </w:tc>
      </w:tr>
      <w:tr>
        <w:tc>
          <w:tcPr>
            <w:tcW w:type="dxa" w:w="2160"/>
            <w:shd w:fill="E7E6E6"/>
          </w:tcPr>
          <w:p>
            <w:r>
              <w:rPr>
                <w:b/>
              </w:rPr>
              <w:t>WebSocket</w:t>
            </w:r>
          </w:p>
        </w:tc>
        <w:tc>
          <w:tcPr>
            <w:tcW w:type="dxa" w:w="2160"/>
          </w:tcPr>
          <w:p>
            <w:r>
              <w:t>/ws/voice</w:t>
            </w:r>
          </w:p>
        </w:tc>
        <w:tc>
          <w:tcPr>
            <w:tcW w:type="dxa" w:w="2160"/>
          </w:tcPr>
          <w:p>
            <w:r>
              <w:t>JWT</w:t>
            </w:r>
          </w:p>
        </w:tc>
        <w:tc>
          <w:tcPr>
            <w:tcW w:type="dxa" w:w="2160"/>
          </w:tcPr>
          <w:p>
            <w:r>
              <w:t>Real-time voice: streams audio chunks → STT → RAG pipeline → TTS back (Gemini Live API pattern)</w:t>
            </w:r>
          </w:p>
        </w:tc>
      </w:tr>
      <w:tr>
        <w:tc>
          <w:tcPr>
            <w:tcW w:type="dxa" w:w="2160"/>
            <w:shd w:fill="E7E6E6"/>
          </w:tcPr>
          <w:p>
            <w:r>
              <w:rPr>
                <w:b/>
              </w:rPr>
              <w:t>GET</w:t>
            </w:r>
          </w:p>
        </w:tc>
        <w:tc>
          <w:tcPr>
            <w:tcW w:type="dxa" w:w="2160"/>
          </w:tcPr>
          <w:p>
            <w:r>
              <w:t>/api/health</w:t>
            </w:r>
          </w:p>
        </w:tc>
        <w:tc>
          <w:tcPr>
            <w:tcW w:type="dxa" w:w="2160"/>
          </w:tcPr>
          <w:p>
            <w:r>
              <w:t>None</w:t>
            </w:r>
          </w:p>
        </w:tc>
        <w:tc>
          <w:tcPr>
            <w:tcW w:type="dxa" w:w="2160"/>
          </w:tcPr>
          <w:p>
            <w:r>
              <w:t>Liveness probe for Docker/Kubernetes</w:t>
            </w:r>
          </w:p>
        </w:tc>
      </w:tr>
    </w:tbl>
    <w:p/>
    <w:p>
      <w:pPr>
        <w:pStyle w:val="Heading2"/>
      </w:pPr>
      <w:r>
        <w:rPr>
          <w:b/>
          <w:color w:val="1F4E79"/>
        </w:rPr>
        <w:t>4.2 Streaming Response Format (SSE)</w:t>
      </w:r>
    </w:p>
    <w:p>
      <w:r>
        <w:rPr>
          <w:i/>
        </w:rPr>
        <w:t>The /api/chat endpoint must stream responses using Server-Sent Events with the following event types:</w:t>
      </w:r>
    </w:p>
    <w:p>
      <w:pPr>
        <w:pStyle w:val="ListBullet"/>
      </w:pPr>
      <w:r>
        <w:rPr>
          <w:b/>
        </w:rPr>
        <w:t xml:space="preserve">event: chunk: </w:t>
      </w:r>
      <w:r>
        <w:t>{delta: string, citations: [{chunk_id, page, score}]}</w:t>
      </w:r>
    </w:p>
    <w:p>
      <w:pPr>
        <w:pStyle w:val="ListBullet"/>
      </w:pPr>
      <w:r>
        <w:rPr>
          <w:b/>
        </w:rPr>
        <w:t xml:space="preserve">event: retrieval_debug: </w:t>
      </w:r>
      <w:r>
        <w:t>{chunks: [{id, text_snippet, score, page, bounding_box}]} (only in debug mode)</w:t>
      </w:r>
    </w:p>
    <w:p>
      <w:pPr>
        <w:pStyle w:val="ListBullet"/>
      </w:pPr>
      <w:r>
        <w:rPr>
          <w:b/>
        </w:rPr>
        <w:t xml:space="preserve">event: ui_component: </w:t>
      </w:r>
      <w:r>
        <w:t>{component: "BarChart"|"Table"|"Paragraph", data: {...}} for Generative UI</w:t>
      </w:r>
    </w:p>
    <w:p>
      <w:pPr>
        <w:pStyle w:val="ListBullet"/>
      </w:pPr>
      <w:r>
        <w:rPr>
          <w:b/>
        </w:rPr>
        <w:t xml:space="preserve">event: refusal: </w:t>
      </w:r>
      <w:r>
        <w:t>{reason: "level_1_threshold"|"level_2_reranker"|"level_3_grader"|"level_4_postgen", message: "Not found in the document."}</w:t>
      </w:r>
    </w:p>
    <w:p>
      <w:pPr>
        <w:pStyle w:val="ListBullet"/>
      </w:pPr>
      <w:r>
        <w:rPr>
          <w:b/>
        </w:rPr>
        <w:t xml:space="preserve">event: pal_execution: </w:t>
      </w:r>
      <w:r>
        <w:t>{code: string, result: string} — shown in UI as "Calculated:" badge</w:t>
      </w:r>
    </w:p>
    <w:p>
      <w:pPr>
        <w:pStyle w:val="ListBullet"/>
      </w:pPr>
      <w:r>
        <w:rPr>
          <w:b/>
        </w:rPr>
        <w:t xml:space="preserve">event: done: </w:t>
      </w:r>
      <w:r>
        <w:t>{conversation_id, total_tokens, cached_tokens, latency_ms}</w:t>
      </w:r>
    </w:p>
    <w:p>
      <w:r>
        <w:br w:type="page"/>
      </w:r>
    </w:p>
    <w:p>
      <w:pPr>
        <w:pStyle w:val="Heading1"/>
      </w:pPr>
      <w:r>
        <w:rPr>
          <w:b/>
          <w:color w:val="1F4E79"/>
        </w:rPr>
        <w:t>5. TECHNOLOGY STACK</w:t>
      </w:r>
    </w:p>
    <w:p>
      <w:r>
        <w:rPr>
          <w:i/>
        </w:rPr>
        <w:t>Complete technology stack with justifications from research sources: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Category</w:t>
            </w:r>
          </w:p>
        </w:tc>
        <w:tc>
          <w:tcPr>
            <w:tcW w:type="dxa" w:w="2880"/>
            <w:shd w:fill="1F4E79"/>
          </w:tcPr>
          <w:p>
            <w:r>
              <w:rPr>
                <w:b/>
                <w:color w:val="FFFFFF"/>
              </w:rPr>
              <w:t>Technology</w:t>
            </w:r>
          </w:p>
        </w:tc>
        <w:tc>
          <w:tcPr>
            <w:tcW w:type="dxa" w:w="2880"/>
            <w:shd w:fill="1F4E79"/>
          </w:tcPr>
          <w:p>
            <w:r>
              <w:rPr>
                <w:b/>
                <w:color w:val="FFFFFF"/>
              </w:rPr>
              <w:t>Justification from Sources</w:t>
            </w:r>
          </w:p>
        </w:tc>
      </w:tr>
      <w:tr>
        <w:tc>
          <w:tcPr>
            <w:tcW w:type="dxa" w:w="2880"/>
            <w:shd w:fill="D6E4F0"/>
          </w:tcPr>
          <w:p>
            <w:r>
              <w:rPr>
                <w:b/>
              </w:rPr>
              <w:t>PDF Parsing</w:t>
            </w:r>
          </w:p>
        </w:tc>
        <w:tc>
          <w:tcPr>
            <w:tcW w:type="dxa" w:w="2880"/>
          </w:tcPr>
          <w:p>
            <w:r>
              <w:t>Docling (DocLayNet + TableFormer)</w:t>
            </w:r>
          </w:p>
        </w:tc>
        <w:tc>
          <w:tcPr>
            <w:tcW w:type="dxa" w:w="2880"/>
          </w:tcPr>
          <w:p>
            <w:r>
              <w:t>97.9% table cell accuracy; outperforms LlamaParse and Unstructured on complex layouts</w:t>
            </w:r>
          </w:p>
        </w:tc>
      </w:tr>
      <w:tr>
        <w:tc>
          <w:tcPr>
            <w:tcW w:type="dxa" w:w="2880"/>
            <w:shd w:fill="D6E4F0"/>
          </w:tcPr>
          <w:p>
            <w:r>
              <w:rPr>
                <w:b/>
              </w:rPr>
              <w:t>Embeddings</w:t>
            </w:r>
          </w:p>
        </w:tc>
        <w:tc>
          <w:tcPr>
            <w:tcW w:type="dxa" w:w="2880"/>
          </w:tcPr>
          <w:p>
            <w:r>
              <w:t>text-embedding-3-large (OpenAI)</w:t>
            </w:r>
          </w:p>
        </w:tc>
        <w:tc>
          <w:tcPr>
            <w:tcW w:type="dxa" w:w="2880"/>
          </w:tcPr>
          <w:p>
            <w:r>
              <w:t>Highest retrieval quality; late chunking via Jina AI long-context transformer (8k)</w:t>
            </w:r>
          </w:p>
        </w:tc>
      </w:tr>
      <w:tr>
        <w:tc>
          <w:tcPr>
            <w:tcW w:type="dxa" w:w="2880"/>
            <w:shd w:fill="D6E4F0"/>
          </w:tcPr>
          <w:p>
            <w:r>
              <w:rPr>
                <w:b/>
              </w:rPr>
              <w:t>Vector DB</w:t>
            </w:r>
          </w:p>
        </w:tc>
        <w:tc>
          <w:tcPr>
            <w:tcW w:type="dxa" w:w="2880"/>
          </w:tcPr>
          <w:p>
            <w:r>
              <w:t>Qdrant</w:t>
            </w:r>
          </w:p>
        </w:tc>
        <w:tc>
          <w:tcPr>
            <w:tcW w:type="dxa" w:w="2880"/>
          </w:tcPr>
          <w:p>
            <w:r>
              <w:t>Supports dense vectors + metadata filtering (project_id scoping); Docker-native</w:t>
            </w:r>
          </w:p>
        </w:tc>
      </w:tr>
      <w:tr>
        <w:tc>
          <w:tcPr>
            <w:tcW w:type="dxa" w:w="2880"/>
            <w:shd w:fill="D6E4F0"/>
          </w:tcPr>
          <w:p>
            <w:r>
              <w:rPr>
                <w:b/>
              </w:rPr>
              <w:t>Sparse Retrieval</w:t>
            </w:r>
          </w:p>
        </w:tc>
        <w:tc>
          <w:tcPr>
            <w:tcW w:type="dxa" w:w="2880"/>
          </w:tcPr>
          <w:p>
            <w:r>
              <w:t>rank_bm25 / BM25Retriever</w:t>
            </w:r>
          </w:p>
        </w:tc>
        <w:tc>
          <w:tcPr>
            <w:tcW w:type="dxa" w:w="2880"/>
          </w:tcPr>
          <w:p>
            <w:r>
              <w:t>Exact keyword matching for metrics, dates, financial IDs</w:t>
            </w:r>
          </w:p>
        </w:tc>
      </w:tr>
      <w:tr>
        <w:tc>
          <w:tcPr>
            <w:tcW w:type="dxa" w:w="2880"/>
            <w:shd w:fill="D6E4F0"/>
          </w:tcPr>
          <w:p>
            <w:r>
              <w:rPr>
                <w:b/>
              </w:rPr>
              <w:t>RRF Fusion</w:t>
            </w:r>
          </w:p>
        </w:tc>
        <w:tc>
          <w:tcPr>
            <w:tcW w:type="dxa" w:w="2880"/>
          </w:tcPr>
          <w:p>
            <w:r>
              <w:t>Custom Python implementation</w:t>
            </w:r>
          </w:p>
        </w:tc>
        <w:tc>
          <w:tcPr>
            <w:tcW w:type="dxa" w:w="2880"/>
          </w:tcPr>
          <w:p>
            <w:r>
              <w:t>Score(d) = Σ 1/(k + r(d)), k=60 smoothing constant</w:t>
            </w:r>
          </w:p>
        </w:tc>
      </w:tr>
      <w:tr>
        <w:tc>
          <w:tcPr>
            <w:tcW w:type="dxa" w:w="2880"/>
            <w:shd w:fill="D6E4F0"/>
          </w:tcPr>
          <w:p>
            <w:r>
              <w:rPr>
                <w:b/>
              </w:rPr>
              <w:t>Reranker</w:t>
            </w:r>
          </w:p>
        </w:tc>
        <w:tc>
          <w:tcPr>
            <w:tcW w:type="dxa" w:w="2880"/>
          </w:tcPr>
          <w:p>
            <w:r>
              <w:t>cross-encoder/ms-marco-MiniLM-L-6-v2 or Zerank-1</w:t>
            </w:r>
          </w:p>
        </w:tc>
        <w:tc>
          <w:tcPr>
            <w:tcW w:type="dxa" w:w="2880"/>
          </w:tcPr>
          <w:p>
            <w:r>
              <w:t>+14% accuracy over bi-encoder alone; top 100→10 passage selection</w:t>
            </w:r>
          </w:p>
        </w:tc>
      </w:tr>
      <w:tr>
        <w:tc>
          <w:tcPr>
            <w:tcW w:type="dxa" w:w="2880"/>
            <w:shd w:fill="D6E4F0"/>
          </w:tcPr>
          <w:p>
            <w:r>
              <w:rPr>
                <w:b/>
              </w:rPr>
              <w:t>LLM (Generation)</w:t>
            </w:r>
          </w:p>
        </w:tc>
        <w:tc>
          <w:tcPr>
            <w:tcW w:type="dxa" w:w="2880"/>
          </w:tcPr>
          <w:p>
            <w:r>
              <w:t>GPT-4o / Claude Sonnet 4 (premium)</w:t>
            </w:r>
          </w:p>
        </w:tc>
        <w:tc>
          <w:tcPr>
            <w:tcW w:type="dxa" w:w="2880"/>
          </w:tcPr>
          <w:p>
            <w:r>
              <w:t>Reserved for final answer generation and PAL code writing only</w:t>
            </w:r>
          </w:p>
        </w:tc>
      </w:tr>
      <w:tr>
        <w:tc>
          <w:tcPr>
            <w:tcW w:type="dxa" w:w="2880"/>
            <w:shd w:fill="D6E4F0"/>
          </w:tcPr>
          <w:p>
            <w:r>
              <w:rPr>
                <w:b/>
              </w:rPr>
              <w:t>LLM (Utility)</w:t>
            </w:r>
          </w:p>
        </w:tc>
        <w:tc>
          <w:tcPr>
            <w:tcW w:type="dxa" w:w="2880"/>
          </w:tcPr>
          <w:p>
            <w:r>
              <w:t>GPT-4o-mini / Gemini 2.0 Flash</w:t>
            </w:r>
          </w:p>
        </w:tc>
        <w:tc>
          <w:tcPr>
            <w:tcW w:type="dxa" w:w="2880"/>
          </w:tcPr>
          <w:p>
            <w:r>
              <w:t>Document grader, query rewriter, contextual summarizer — 80% cost reduction via Anthropic prompt caching</w:t>
            </w:r>
          </w:p>
        </w:tc>
      </w:tr>
      <w:tr>
        <w:tc>
          <w:tcPr>
            <w:tcW w:type="dxa" w:w="2880"/>
            <w:shd w:fill="D6E4F0"/>
          </w:tcPr>
          <w:p>
            <w:r>
              <w:rPr>
                <w:b/>
              </w:rPr>
              <w:t>RAG Framework</w:t>
            </w:r>
          </w:p>
        </w:tc>
        <w:tc>
          <w:tcPr>
            <w:tcW w:type="dxa" w:w="2880"/>
          </w:tcPr>
          <w:p>
            <w:r>
              <w:t>LlamaIndex (CitationQueryEngine)</w:t>
            </w:r>
          </w:p>
        </w:tc>
        <w:tc>
          <w:tcPr>
            <w:tcW w:type="dxa" w:w="2880"/>
          </w:tcPr>
          <w:p>
            <w:r>
              <w:t>Native CitationQueryEngine; SentenceSplitter for per-sentence granularity; visual bounding box citations</w:t>
            </w:r>
          </w:p>
        </w:tc>
      </w:tr>
      <w:tr>
        <w:tc>
          <w:tcPr>
            <w:tcW w:type="dxa" w:w="2880"/>
            <w:shd w:fill="D6E4F0"/>
          </w:tcPr>
          <w:p>
            <w:r>
              <w:rPr>
                <w:b/>
              </w:rPr>
              <w:t>Backend</w:t>
            </w:r>
          </w:p>
        </w:tc>
        <w:tc>
          <w:tcPr>
            <w:tcW w:type="dxa" w:w="2880"/>
          </w:tcPr>
          <w:p>
            <w:r>
              <w:t>FastAPI (Python) + Celery + Redis</w:t>
            </w:r>
          </w:p>
        </w:tc>
        <w:tc>
          <w:tcPr>
            <w:tcW w:type="dxa" w:w="2880"/>
          </w:tcPr>
          <w:p>
            <w:r>
              <w:t>Async ingestion via Celery workers; SSE streaming; WebSocket for voice</w:t>
            </w:r>
          </w:p>
        </w:tc>
      </w:tr>
      <w:tr>
        <w:tc>
          <w:tcPr>
            <w:tcW w:type="dxa" w:w="2880"/>
            <w:shd w:fill="D6E4F0"/>
          </w:tcPr>
          <w:p>
            <w:r>
              <w:rPr>
                <w:b/>
              </w:rPr>
              <w:t>Frontend</w:t>
            </w:r>
          </w:p>
        </w:tc>
        <w:tc>
          <w:tcPr>
            <w:tcW w:type="dxa" w:w="2880"/>
          </w:tcPr>
          <w:p>
            <w:r>
              <w:t>Next.js 16 + Vercel AI SDK + Tailwind CSS</w:t>
            </w:r>
          </w:p>
        </w:tc>
        <w:tc>
          <w:tcPr>
            <w:tcW w:type="dxa" w:w="2880"/>
          </w:tcPr>
          <w:p>
            <w:r>
              <w:t>Turbopack (2-5x faster builds); use cache directive; React Compiler auto-optimization</w:t>
            </w:r>
          </w:p>
        </w:tc>
      </w:tr>
      <w:tr>
        <w:tc>
          <w:tcPr>
            <w:tcW w:type="dxa" w:w="2880"/>
            <w:shd w:fill="D6E4F0"/>
          </w:tcPr>
          <w:p>
            <w:r>
              <w:rPr>
                <w:b/>
              </w:rPr>
              <w:t>Generative UI</w:t>
            </w:r>
          </w:p>
        </w:tc>
        <w:tc>
          <w:tcPr>
            <w:tcW w:type="dxa" w:w="2880"/>
          </w:tcPr>
          <w:p>
            <w:r>
              <w:t>CopilotKit AG-UI + Recharts + React-PDF</w:t>
            </w:r>
          </w:p>
        </w:tc>
        <w:tc>
          <w:tcPr>
            <w:tcW w:type="dxa" w:w="2880"/>
          </w:tcPr>
          <w:p>
            <w:r>
              <w:t>Dynamic component mounting: BarChart, Table, PDF overlay from JSON payloads</w:t>
            </w:r>
          </w:p>
        </w:tc>
      </w:tr>
      <w:tr>
        <w:tc>
          <w:tcPr>
            <w:tcW w:type="dxa" w:w="2880"/>
            <w:shd w:fill="D6E4F0"/>
          </w:tcPr>
          <w:p>
            <w:r>
              <w:rPr>
                <w:b/>
              </w:rPr>
              <w:t>Voice (STT)</w:t>
            </w:r>
          </w:p>
        </w:tc>
        <w:tc>
          <w:tcPr>
            <w:tcW w:type="dxa" w:w="2880"/>
          </w:tcPr>
          <w:p>
            <w:r>
              <w:t>OpenAI Whisper API (multilingual)</w:t>
            </w:r>
          </w:p>
        </w:tc>
        <w:tc>
          <w:tcPr>
            <w:tcW w:type="dxa" w:w="2880"/>
          </w:tcPr>
          <w:p>
            <w:r>
              <w:t>99-language support; low latency; handles financial jargon well</w:t>
            </w:r>
          </w:p>
        </w:tc>
      </w:tr>
      <w:tr>
        <w:tc>
          <w:tcPr>
            <w:tcW w:type="dxa" w:w="2880"/>
            <w:shd w:fill="D6E4F0"/>
          </w:tcPr>
          <w:p>
            <w:r>
              <w:rPr>
                <w:b/>
              </w:rPr>
              <w:t>Voice (TTS)</w:t>
            </w:r>
          </w:p>
        </w:tc>
        <w:tc>
          <w:tcPr>
            <w:tcW w:type="dxa" w:w="2880"/>
          </w:tcPr>
          <w:p>
            <w:r>
              <w:t>OpenAI TTS / ElevenLabs + Gemini Live API</w:t>
            </w:r>
          </w:p>
        </w:tc>
        <w:tc>
          <w:tcPr>
            <w:tcW w:type="dxa" w:w="2880"/>
          </w:tcPr>
          <w:p>
            <w:r>
              <w:t>Gemini Live API: WebSocket, 20-40ms chunk latency, barge-in support</w:t>
            </w:r>
          </w:p>
        </w:tc>
      </w:tr>
      <w:tr>
        <w:tc>
          <w:tcPr>
            <w:tcW w:type="dxa" w:w="2880"/>
            <w:shd w:fill="D6E4F0"/>
          </w:tcPr>
          <w:p>
            <w:r>
              <w:rPr>
                <w:b/>
              </w:rPr>
              <w:t>Evaluation</w:t>
            </w:r>
          </w:p>
        </w:tc>
        <w:tc>
          <w:tcPr>
            <w:tcW w:type="dxa" w:w="2880"/>
          </w:tcPr>
          <w:p>
            <w:r>
              <w:t>RAGAS framework</w:t>
            </w:r>
          </w:p>
        </w:tc>
        <w:tc>
          <w:tcPr>
            <w:tcW w:type="dxa" w:w="2880"/>
          </w:tcPr>
          <w:p>
            <w:r>
              <w:t>Faithfulness, Contextual Precision, Answer Relevancy metrics; Golden Dataset 50-100 QA pairs</w:t>
            </w:r>
          </w:p>
        </w:tc>
      </w:tr>
      <w:tr>
        <w:tc>
          <w:tcPr>
            <w:tcW w:type="dxa" w:w="2880"/>
            <w:shd w:fill="D6E4F0"/>
          </w:tcPr>
          <w:p>
            <w:r>
              <w:rPr>
                <w:b/>
              </w:rPr>
              <w:t>Verification</w:t>
            </w:r>
          </w:p>
        </w:tc>
        <w:tc>
          <w:tcPr>
            <w:tcW w:type="dxa" w:w="2880"/>
          </w:tcPr>
          <w:p>
            <w:r>
              <w:t>GLEAN framework (custom)</w:t>
            </w:r>
          </w:p>
        </w:tc>
        <w:tc>
          <w:tcPr>
            <w:tcW w:type="dxa" w:w="2880"/>
          </w:tcPr>
          <w:p>
            <w:r>
              <w:t>Guideline-Grounded Evidence Accumulation; ICLR 2026 award winner; finance/healthcare grade</w:t>
            </w:r>
          </w:p>
        </w:tc>
      </w:tr>
      <w:tr>
        <w:tc>
          <w:tcPr>
            <w:tcW w:type="dxa" w:w="2880"/>
            <w:shd w:fill="D6E4F0"/>
          </w:tcPr>
          <w:p>
            <w:r>
              <w:rPr>
                <w:b/>
              </w:rPr>
              <w:t>Memory</w:t>
            </w:r>
          </w:p>
        </w:tc>
        <w:tc>
          <w:tcPr>
            <w:tcW w:type="dxa" w:w="2880"/>
          </w:tcPr>
          <w:p>
            <w:r>
              <w:t>MEM1 (NeurIPS 2025 Best Paper)</w:t>
            </w:r>
          </w:p>
        </w:tc>
        <w:tc>
          <w:tcPr>
            <w:tcW w:type="dxa" w:w="2880"/>
          </w:tcPr>
          <w:p>
            <w:r>
              <w:t>Compact dynamic state via RL; constant memory for long multi-turn sessions</w:t>
            </w:r>
          </w:p>
        </w:tc>
      </w:tr>
      <w:tr>
        <w:tc>
          <w:tcPr>
            <w:tcW w:type="dxa" w:w="2880"/>
            <w:shd w:fill="D6E4F0"/>
          </w:tcPr>
          <w:p>
            <w:r>
              <w:rPr>
                <w:b/>
              </w:rPr>
              <w:t>Package Manager</w:t>
            </w:r>
          </w:p>
        </w:tc>
        <w:tc>
          <w:tcPr>
            <w:tcW w:type="dxa" w:w="2880"/>
          </w:tcPr>
          <w:p>
            <w:r>
              <w:t>uv (Python) + pnpm (Node)</w:t>
            </w:r>
          </w:p>
        </w:tc>
        <w:tc>
          <w:tcPr>
            <w:tcW w:type="dxa" w:w="2880"/>
          </w:tcPr>
          <w:p>
            <w:r>
              <w:t>uv: 10-100x faster than pip; critical for hackathon iteration speed</w:t>
            </w:r>
          </w:p>
        </w:tc>
      </w:tr>
      <w:tr>
        <w:tc>
          <w:tcPr>
            <w:tcW w:type="dxa" w:w="2880"/>
            <w:shd w:fill="D6E4F0"/>
          </w:tcPr>
          <w:p>
            <w:r>
              <w:rPr>
                <w:b/>
              </w:rPr>
              <w:t>Containerization</w:t>
            </w:r>
          </w:p>
        </w:tc>
        <w:tc>
          <w:tcPr>
            <w:tcW w:type="dxa" w:w="2880"/>
          </w:tcPr>
          <w:p>
            <w:r>
              <w:t>Docker Compose (multi-stage build)</w:t>
            </w:r>
          </w:p>
        </w:tc>
        <w:tc>
          <w:tcPr>
            <w:tcW w:type="dxa" w:w="2880"/>
          </w:tcPr>
          <w:p>
            <w:r>
              <w:t>Single command: docker compose up; services: api, worker, qdrant, postgres, redis, frontend</w:t>
            </w:r>
          </w:p>
        </w:tc>
      </w:tr>
    </w:tbl>
    <w:p>
      <w:r>
        <w:br w:type="page"/>
      </w:r>
    </w:p>
    <w:p>
      <w:pPr>
        <w:pStyle w:val="Heading1"/>
      </w:pPr>
      <w:r>
        <w:rPr>
          <w:b/>
          <w:color w:val="1F4E79"/>
        </w:rPr>
        <w:t>6. TASK DISTRIBUTION — 5-MEMBER TEAM</w:t>
      </w:r>
    </w:p>
    <w:p>
      <w:r>
        <w:rPr>
          <w:i/>
        </w:rPr>
        <w:t>Assign the following roles and responsibilities. Each member owns their component end-to-end and is accountable for integration checkpoints.</w:t>
      </w:r>
    </w:p>
    <w:p>
      <w:r>
        <w:rPr>
          <w:b/>
          <w:color w:val="1F4E79"/>
          <w:sz w:val="26"/>
        </w:rPr>
        <w:t>Member 1 — Lead RAG Architect &amp; Retrieval Engineer</w:t>
      </w:r>
    </w:p>
    <w:p>
      <w:pPr>
        <w:ind w:left="360"/>
      </w:pPr>
      <w:r>
        <w:rPr>
          <w:b/>
        </w:rPr>
        <w:t xml:space="preserve">OWNS: </w:t>
      </w:r>
      <w:r>
        <w:t>Hybrid retrieval pipeline, RRF fusion, reranker calibration, overall system design</w:t>
      </w:r>
    </w:p>
    <w:p>
      <w:pPr>
        <w:pStyle w:val="ListBullet"/>
        <w:ind w:left="720"/>
      </w:pPr>
      <w:r>
        <w:t>Implement HybridRetriever: parallel BM25 + Qdrant vector search using asyncio.gather()</w:t>
      </w:r>
    </w:p>
    <w:p>
      <w:pPr>
        <w:pStyle w:val="ListBullet"/>
        <w:ind w:left="720"/>
      </w:pPr>
      <w:r>
        <w:t>Implement RRFMerger with k=60 smoothing constant</w:t>
      </w:r>
    </w:p>
    <w:p>
      <w:pPr>
        <w:pStyle w:val="ListBullet"/>
        <w:ind w:left="720"/>
      </w:pPr>
      <w:r>
        <w:t>Integrate NeuralReranker (MiniLM / Zerank-1), tune top-100→top-10 selection</w:t>
      </w:r>
    </w:p>
    <w:p>
      <w:pPr>
        <w:pStyle w:val="ListBullet"/>
        <w:ind w:left="720"/>
      </w:pPr>
      <w:r>
        <w:t>Implement all 4 levels of RefusalGate with configurable thresholds</w:t>
      </w:r>
    </w:p>
    <w:p>
      <w:pPr>
        <w:pStyle w:val="ListBullet"/>
        <w:ind w:left="720"/>
      </w:pPr>
      <w:r>
        <w:t>Design and maintain the retrieval evaluation dataset (Precision@k, MRR, NDCG)</w:t>
      </w:r>
    </w:p>
    <w:p>
      <w:pPr>
        <w:pStyle w:val="ListBullet"/>
        <w:ind w:left="720"/>
      </w:pPr>
      <w:r>
        <w:t>Own the /api/retrieval/debug endpoint output</w:t>
      </w:r>
    </w:p>
    <w:p>
      <w:pPr>
        <w:pStyle w:val="ListBullet"/>
        <w:ind w:left="720"/>
      </w:pPr>
      <w:r>
        <w:t>Calibrate RRF weights and reranker threshold using RAGAS feedback</w:t>
      </w:r>
    </w:p>
    <w:p/>
    <w:p>
      <w:r>
        <w:rPr>
          <w:b/>
          <w:color w:val="1F4E79"/>
          <w:sz w:val="26"/>
        </w:rPr>
        <w:t>Member 2 — Data Engineer &amp; Ingestion Lead</w:t>
      </w:r>
    </w:p>
    <w:p>
      <w:pPr>
        <w:ind w:left="360"/>
      </w:pPr>
      <w:r>
        <w:rPr>
          <w:b/>
        </w:rPr>
        <w:t xml:space="preserve">OWNS: </w:t>
      </w:r>
      <w:r>
        <w:t>PDF parsing, structural chunking, metadata schema, dual indexing pipeline</w:t>
      </w:r>
    </w:p>
    <w:p>
      <w:pPr>
        <w:pStyle w:val="ListBullet"/>
        <w:ind w:left="720"/>
      </w:pPr>
      <w:r>
        <w:t>Integrate Docling SDK: DocLayNet (layout) + TableFormer (97.9% table accuracy)</w:t>
      </w:r>
    </w:p>
    <w:p>
      <w:pPr>
        <w:pStyle w:val="ListBullet"/>
        <w:ind w:left="720"/>
      </w:pPr>
      <w:r>
        <w:t>Implement StructuralChunker: heading-anchored, table-aware, no fixed token splits</w:t>
      </w:r>
    </w:p>
    <w:p>
      <w:pPr>
        <w:pStyle w:val="ListBullet"/>
        <w:ind w:left="720"/>
      </w:pPr>
      <w:r>
        <w:t>Implement ContextualEnricher: LLM-generated 50-100 token summaries prepended to each chunk</w:t>
      </w:r>
    </w:p>
    <w:p>
      <w:pPr>
        <w:pStyle w:val="ListBullet"/>
        <w:ind w:left="720"/>
      </w:pPr>
      <w:r>
        <w:t>Design and enforce Metadata Schema: {project_id, file_id, page_number, section_header, chunk_id, bounding_box{x,y,w,h}, is_table, table_html}</w:t>
      </w:r>
    </w:p>
    <w:p>
      <w:pPr>
        <w:pStyle w:val="ListBullet"/>
        <w:ind w:left="720"/>
      </w:pPr>
      <w:r>
        <w:t>Implement DualIndexer: simultaneous Qdrant + BM25Retriever writes</w:t>
      </w:r>
    </w:p>
    <w:p>
      <w:pPr>
        <w:pStyle w:val="ListBullet"/>
        <w:ind w:left="720"/>
      </w:pPr>
      <w:r>
        <w:t>Implement Celery async ingestion worker with Redis broker</w:t>
      </w:r>
    </w:p>
    <w:p>
      <w:pPr>
        <w:pStyle w:val="ListBullet"/>
        <w:ind w:left="720"/>
      </w:pPr>
      <w:r>
        <w:t>Handle HTML serialization for nested tables; key-value pairs for simple metrics</w:t>
      </w:r>
    </w:p>
    <w:p>
      <w:pPr>
        <w:pStyle w:val="ListBullet"/>
        <w:ind w:left="720"/>
      </w:pPr>
      <w:r>
        <w:t>Own the /api/projects/{id}/files upload and /api/projects/{id}/status endpoints</w:t>
      </w:r>
    </w:p>
    <w:p/>
    <w:p>
      <w:r>
        <w:rPr>
          <w:b/>
          <w:color w:val="1F4E79"/>
          <w:sz w:val="26"/>
        </w:rPr>
        <w:t>Member 3 — Backend Engineer &amp; Infrastructure Lead</w:t>
      </w:r>
    </w:p>
    <w:p>
      <w:pPr>
        <w:ind w:left="360"/>
      </w:pPr>
      <w:r>
        <w:rPr>
          <w:b/>
        </w:rPr>
        <w:t xml:space="preserve">OWNS: </w:t>
      </w:r>
      <w:r>
        <w:t>FastAPI server, Docker Compose stack, WebSocket voice, MEM1 memory, project workspaces</w:t>
      </w:r>
    </w:p>
    <w:p>
      <w:pPr>
        <w:pStyle w:val="ListBullet"/>
        <w:ind w:left="720"/>
      </w:pPr>
      <w:r>
        <w:t>Build FastAPI server with SSE streaming for /api/chat</w:t>
      </w:r>
    </w:p>
    <w:p>
      <w:pPr>
        <w:pStyle w:val="ListBullet"/>
        <w:ind w:left="720"/>
      </w:pPr>
      <w:r>
        <w:t>Implement Projects feature: metadata-partitioned vector queries (project_id hard filter), project system prompts, per-project conversation history</w:t>
      </w:r>
    </w:p>
    <w:p>
      <w:pPr>
        <w:pStyle w:val="ListBullet"/>
        <w:ind w:left="720"/>
      </w:pPr>
      <w:r>
        <w:t>Integrate MEM1 framework: compact dynamic state management for long multi-turn sessions</w:t>
      </w:r>
    </w:p>
    <w:p>
      <w:pPr>
        <w:pStyle w:val="ListBullet"/>
        <w:ind w:left="720"/>
      </w:pPr>
      <w:r>
        <w:t>Implement QueryRewriter: LLM condenses chat history + new question into standalone query</w:t>
      </w:r>
    </w:p>
    <w:p>
      <w:pPr>
        <w:pStyle w:val="ListBullet"/>
        <w:ind w:left="720"/>
      </w:pPr>
      <w:r>
        <w:t>Build WebSocket /ws/voice endpoint: audio chunk reception → Whisper STT → RAG pipeline → TTS stream back</w:t>
      </w:r>
    </w:p>
    <w:p>
      <w:pPr>
        <w:pStyle w:val="ListBullet"/>
        <w:ind w:left="720"/>
      </w:pPr>
      <w:r>
        <w:t>Set up Docker Compose with services: api, celery-worker, qdrant, postgres, redis, frontend</w:t>
      </w:r>
    </w:p>
    <w:p>
      <w:pPr>
        <w:pStyle w:val="ListBullet"/>
        <w:ind w:left="720"/>
      </w:pPr>
      <w:r>
        <w:t>Implement Anthropic prompt caching: project system prompt + core docs cached → 80% token cost reduction</w:t>
      </w:r>
    </w:p>
    <w:p>
      <w:pPr>
        <w:pStyle w:val="ListBullet"/>
        <w:ind w:left="720"/>
      </w:pPr>
      <w:r>
        <w:t>Implement SLM Contextual Compression: GPT-4o-mini extracts only query-relevant sentences before sending to premium LLM</w:t>
      </w:r>
    </w:p>
    <w:p>
      <w:pPr>
        <w:pStyle w:val="ListBullet"/>
        <w:ind w:left="720"/>
      </w:pPr>
      <w:r>
        <w:t>Configure uv for Python dependency management (10-100x faster than pip)</w:t>
      </w:r>
    </w:p>
    <w:p>
      <w:pPr>
        <w:pStyle w:val="ListBullet"/>
        <w:ind w:left="720"/>
      </w:pPr>
      <w:r>
        <w:t>Write multi-stage Dockerfile for minimal container footprint</w:t>
      </w:r>
    </w:p>
    <w:p/>
    <w:p>
      <w:r>
        <w:rPr>
          <w:b/>
          <w:color w:val="1F4E79"/>
          <w:sz w:val="26"/>
        </w:rPr>
        <w:t>Member 4 — Reasoning, PAL &amp; Verification Engineer</w:t>
      </w:r>
    </w:p>
    <w:p>
      <w:pPr>
        <w:ind w:left="360"/>
      </w:pPr>
      <w:r>
        <w:rPr>
          <w:b/>
        </w:rPr>
        <w:t xml:space="preserve">OWNS: </w:t>
      </w:r>
      <w:r>
        <w:t>PAL numeric reasoning, GLEAN verifier, citation engine, refusal gating logic</w:t>
      </w:r>
    </w:p>
    <w:p>
      <w:pPr>
        <w:pStyle w:val="ListBullet"/>
        <w:ind w:left="720"/>
      </w:pPr>
      <w:r>
        <w:t>Implement PALRouter: LLM classifier decides calculation vs. narrative for each query</w:t>
      </w:r>
    </w:p>
    <w:p>
      <w:pPr>
        <w:pStyle w:val="ListBullet"/>
        <w:ind w:left="720"/>
      </w:pPr>
      <w:r>
        <w:t>Implement CodeGenerator: prompt LLM to write Python for CAGR, weighted averages, growth rates</w:t>
      </w:r>
    </w:p>
    <w:p>
      <w:pPr>
        <w:pStyle w:val="ListBullet"/>
        <w:ind w:left="720"/>
      </w:pPr>
      <w:r>
        <w:t>Implement SymbolicExecutor: run Python in sandboxed subprocess (no network, memory limited)</w:t>
      </w:r>
    </w:p>
    <w:p>
      <w:pPr>
        <w:pStyle w:val="ListBullet"/>
        <w:ind w:left="720"/>
      </w:pPr>
      <w:r>
        <w:t>Implement SelfCorrectionLoop: ast.parse validation → send error to LLM to fix (max 3 retries)</w:t>
      </w:r>
    </w:p>
    <w:p>
      <w:pPr>
        <w:pStyle w:val="ListBullet"/>
        <w:ind w:left="720"/>
      </w:pPr>
      <w:r>
        <w:t>Implement CitationQueryEngine wrapper using LlamaIndex: numbered sources in every response</w:t>
      </w:r>
    </w:p>
    <w:p>
      <w:pPr>
        <w:pStyle w:val="ListBullet"/>
        <w:ind w:left="720"/>
      </w:pPr>
      <w:r>
        <w:t>Implement SentenceSplitter for per-sentence citation granularity</w:t>
      </w:r>
    </w:p>
    <w:p>
      <w:pPr>
        <w:pStyle w:val="ListBullet"/>
        <w:ind w:left="720"/>
      </w:pPr>
      <w:r>
        <w:t>Implement BoundingBoxMapper: chunk_id → {x,y,w,h} for PDF visual overlays</w:t>
      </w:r>
    </w:p>
    <w:p>
      <w:pPr>
        <w:pStyle w:val="ListBullet"/>
        <w:ind w:left="720"/>
      </w:pPr>
      <w:r>
        <w:t>Implement GLEAN VerifierAgent: load project guidelines, accumulate evidence, reject drafts that violate rules</w:t>
      </w:r>
    </w:p>
    <w:p>
      <w:pPr>
        <w:pStyle w:val="ListBullet"/>
        <w:ind w:left="720"/>
      </w:pPr>
      <w:r>
        <w:t>Design the post-generation check (Level 4 Gate): compare final answer against retrieved context</w:t>
      </w:r>
    </w:p>
    <w:p>
      <w:pPr>
        <w:pStyle w:val="ListBullet"/>
        <w:ind w:left="720"/>
      </w:pPr>
      <w:r>
        <w:t>Own PAL execution SSE event stream output</w:t>
      </w:r>
    </w:p>
    <w:p/>
    <w:p>
      <w:r>
        <w:rPr>
          <w:b/>
          <w:color w:val="1F4E79"/>
          <w:sz w:val="26"/>
        </w:rPr>
        <w:t>Member 5 — Frontend, UI/UX &amp; Evaluation Lead</w:t>
      </w:r>
    </w:p>
    <w:p>
      <w:pPr>
        <w:ind w:left="360"/>
      </w:pPr>
      <w:r>
        <w:rPr>
          <w:b/>
        </w:rPr>
        <w:t xml:space="preserve">OWNS: </w:t>
      </w:r>
      <w:r>
        <w:t>Next.js 16 frontend, Generative UI, voice interface, multilingual support, RAGAS evaluation</w:t>
      </w:r>
    </w:p>
    <w:p>
      <w:pPr>
        <w:pStyle w:val="ListBullet"/>
        <w:ind w:left="720"/>
      </w:pPr>
      <w:r>
        <w:t>Build Next.js 16 application with Turbopack bundler and use cache directive</w:t>
      </w:r>
    </w:p>
    <w:p>
      <w:pPr>
        <w:pStyle w:val="ListBullet"/>
        <w:ind w:left="720"/>
      </w:pPr>
      <w:r>
        <w:t>Implement Generative UI using CopilotKit AG-UI: dynamically mount BarChart, Table, Paragraph, PDFOverlay components from JSON payloads</w:t>
      </w:r>
    </w:p>
    <w:p>
      <w:pPr>
        <w:pStyle w:val="ListBullet"/>
        <w:ind w:left="720"/>
      </w:pPr>
      <w:r>
        <w:t>Build React-PDF viewer with visual citation overlay: highlight bounding boxes on PDF pages</w:t>
      </w:r>
    </w:p>
    <w:p>
      <w:pPr>
        <w:pStyle w:val="ListBullet"/>
        <w:ind w:left="720"/>
      </w:pPr>
      <w:r>
        <w:t>Implement voice interface: Web Speech API for real-time STT/TTS; WebSocket client for /ws/voice</w:t>
      </w:r>
    </w:p>
    <w:p>
      <w:pPr>
        <w:pStyle w:val="ListBullet"/>
        <w:ind w:left="720"/>
      </w:pPr>
      <w:r>
        <w:t>Implement multilingual support: detect language from user query → pass to Whisper STT → generate response in same language → TTS in same language</w:t>
      </w:r>
    </w:p>
    <w:p>
      <w:pPr>
        <w:pStyle w:val="ListBullet"/>
        <w:ind w:left="720"/>
      </w:pPr>
      <w:r>
        <w:t>Build Project Workspace UI: sidebar for projects/conversations, file upload with progress, project system prompt editor</w:t>
      </w:r>
    </w:p>
    <w:p>
      <w:pPr>
        <w:pStyle w:val="ListBullet"/>
        <w:ind w:left="720"/>
      </w:pPr>
      <w:r>
        <w:t>Build Retrieval Debug Panel: collapsible view of top-k chunks, similarity scores, refusal reasoning</w:t>
      </w:r>
    </w:p>
    <w:p>
      <w:pPr>
        <w:pStyle w:val="ListBullet"/>
        <w:ind w:left="720"/>
      </w:pPr>
      <w:r>
        <w:t>Design and run RAGAS evaluation: create Golden Dataset (50-100 QA pairs from Adani PDF), run Faithfulness + Contextual Precision metrics</w:t>
      </w:r>
    </w:p>
    <w:p>
      <w:pPr>
        <w:pStyle w:val="ListBullet"/>
        <w:ind w:left="720"/>
      </w:pPr>
      <w:r>
        <w:t>Build monitoring dashboard: latency, token cost, refusal rate, RAG triad metrics (live)</w:t>
      </w:r>
    </w:p>
    <w:p>
      <w:pPr>
        <w:pStyle w:val="ListBullet"/>
        <w:ind w:left="720"/>
      </w:pPr>
      <w:r>
        <w:t>Prepare hackathon demo: 3-minute end-to-end walkthrough with all 5 must-pass acceptance tests</w:t>
      </w:r>
    </w:p>
    <w:p/>
    <w:p>
      <w:r>
        <w:br w:type="page"/>
      </w:r>
    </w:p>
    <w:p>
      <w:pPr>
        <w:pStyle w:val="Heading1"/>
      </w:pPr>
      <w:r>
        <w:rPr>
          <w:b/>
          <w:color w:val="1F4E79"/>
        </w:rPr>
        <w:t>7. IMPLEMENTATION PLAN &amp; CHECKPOINTS</w:t>
      </w:r>
    </w:p>
    <w:p>
      <w:r>
        <w:rPr>
          <w:i/>
        </w:rPr>
        <w:t>6-phase implementation roadmap with go/no-go checkpoints: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Phase</w:t>
            </w:r>
          </w:p>
        </w:tc>
        <w:tc>
          <w:tcPr>
            <w:tcW w:type="dxa" w:w="2160"/>
            <w:shd w:fill="1F4E79"/>
          </w:tcPr>
          <w:p>
            <w:r>
              <w:rPr>
                <w:b/>
                <w:color w:val="FFFFFF"/>
              </w:rPr>
              <w:t>Timeline</w:t>
            </w:r>
          </w:p>
        </w:tc>
        <w:tc>
          <w:tcPr>
            <w:tcW w:type="dxa" w:w="2160"/>
            <w:shd w:fill="1F4E79"/>
          </w:tcPr>
          <w:p>
            <w:r>
              <w:rPr>
                <w:b/>
                <w:color w:val="FFFFFF"/>
              </w:rPr>
              <w:t>Deliverable</w:t>
            </w:r>
          </w:p>
        </w:tc>
        <w:tc>
          <w:tcPr>
            <w:tcW w:type="dxa" w:w="2160"/>
            <w:shd w:fill="1F4E79"/>
          </w:tcPr>
          <w:p>
            <w:r>
              <w:rPr>
                <w:b/>
                <w:color w:val="FFFFFF"/>
              </w:rPr>
              <w:t>Checkpoint (Go/No-Go)</w:t>
            </w:r>
          </w:p>
        </w:tc>
      </w:tr>
      <w:tr>
        <w:tc>
          <w:tcPr>
            <w:tcW w:type="dxa" w:w="2160"/>
            <w:shd w:fill="D6E4F0"/>
          </w:tcPr>
          <w:p>
            <w:r>
              <w:rPr>
                <w:b/>
              </w:rPr>
              <w:t>Phase 1</w:t>
            </w:r>
          </w:p>
        </w:tc>
        <w:tc>
          <w:tcPr>
            <w:tcW w:type="dxa" w:w="2160"/>
          </w:tcPr>
          <w:p>
            <w:r>
              <w:t>Hours 0-6</w:t>
            </w:r>
          </w:p>
        </w:tc>
        <w:tc>
          <w:tcPr>
            <w:tcW w:type="dxa" w:w="2160"/>
          </w:tcPr>
          <w:p>
            <w:r>
              <w:t>Repo setup, Docker skeleton, Docling parser, basic Qdrant write, single-turn Q&amp;A working</w:t>
            </w:r>
          </w:p>
        </w:tc>
        <w:tc>
          <w:tcPr>
            <w:tcW w:type="dxa" w:w="2160"/>
          </w:tcPr>
          <w:p>
            <w:r>
              <w:t>Can ask "What are the major business segments?" and get cited answer from Adani PDF</w:t>
            </w:r>
          </w:p>
        </w:tc>
      </w:tr>
      <w:tr>
        <w:tc>
          <w:tcPr>
            <w:tcW w:type="dxa" w:w="2160"/>
            <w:shd w:fill="D6E4F0"/>
          </w:tcPr>
          <w:p>
            <w:r>
              <w:rPr>
                <w:b/>
              </w:rPr>
              <w:t>Phase 2</w:t>
            </w:r>
          </w:p>
        </w:tc>
        <w:tc>
          <w:tcPr>
            <w:tcW w:type="dxa" w:w="2160"/>
          </w:tcPr>
          <w:p>
            <w:r>
              <w:t>Hours 6-14</w:t>
            </w:r>
          </w:p>
        </w:tc>
        <w:tc>
          <w:tcPr>
            <w:tcW w:type="dxa" w:w="2160"/>
          </w:tcPr>
          <w:p>
            <w:r>
              <w:t>Hybrid BM25+Vector retrieval live, RRF fusion, MiniLM reranker, Level 1+2 refusal gates</w:t>
            </w:r>
          </w:p>
        </w:tc>
        <w:tc>
          <w:tcPr>
            <w:tcW w:type="dxa" w:w="2160"/>
          </w:tcPr>
          <w:p>
            <w:r>
              <w:t>Numeric question returns correct value; CEO email returns "Not found"</w:t>
            </w:r>
          </w:p>
        </w:tc>
      </w:tr>
      <w:tr>
        <w:tc>
          <w:tcPr>
            <w:tcW w:type="dxa" w:w="2160"/>
            <w:shd w:fill="D6E4F0"/>
          </w:tcPr>
          <w:p>
            <w:r>
              <w:rPr>
                <w:b/>
              </w:rPr>
              <w:t>Phase 3</w:t>
            </w:r>
          </w:p>
        </w:tc>
        <w:tc>
          <w:tcPr>
            <w:tcW w:type="dxa" w:w="2160"/>
          </w:tcPr>
          <w:p>
            <w:r>
              <w:t>Hours 14-20</w:t>
            </w:r>
          </w:p>
        </w:tc>
        <w:tc>
          <w:tcPr>
            <w:tcW w:type="dxa" w:w="2160"/>
          </w:tcPr>
          <w:p>
            <w:r>
              <w:t>PAL integration, GLEAN verifier, per-sentence citations, bounding box metadata in Qdrant</w:t>
            </w:r>
          </w:p>
        </w:tc>
        <w:tc>
          <w:tcPr>
            <w:tcW w:type="dxa" w:w="2160"/>
          </w:tcPr>
          <w:p>
            <w:r>
              <w:t>"What % did income grow?" triggers PAL; response shows [Source 3, p13] inline citations</w:t>
            </w:r>
          </w:p>
        </w:tc>
      </w:tr>
      <w:tr>
        <w:tc>
          <w:tcPr>
            <w:tcW w:type="dxa" w:w="2160"/>
            <w:shd w:fill="D6E4F0"/>
          </w:tcPr>
          <w:p>
            <w:r>
              <w:rPr>
                <w:b/>
              </w:rPr>
              <w:t>Phase 4</w:t>
            </w:r>
          </w:p>
        </w:tc>
        <w:tc>
          <w:tcPr>
            <w:tcW w:type="dxa" w:w="2160"/>
          </w:tcPr>
          <w:p>
            <w:r>
              <w:t>Hours 20-28</w:t>
            </w:r>
          </w:p>
        </w:tc>
        <w:tc>
          <w:tcPr>
            <w:tcW w:type="dxa" w:w="2160"/>
          </w:tcPr>
          <w:p>
            <w:r>
              <w:t>Projects workspace, MEM1 memory, conversational follow-up (Q2 aware of Q1), multilingual</w:t>
            </w:r>
          </w:p>
        </w:tc>
        <w:tc>
          <w:tcPr>
            <w:tcW w:type="dxa" w:w="2160"/>
          </w:tcPr>
          <w:p>
            <w:r>
              <w:t>"Break that down" correctly uses Q1 context; Hindi query returns Hindi answer</w:t>
            </w:r>
          </w:p>
        </w:tc>
      </w:tr>
      <w:tr>
        <w:tc>
          <w:tcPr>
            <w:tcW w:type="dxa" w:w="2160"/>
            <w:shd w:fill="D6E4F0"/>
          </w:tcPr>
          <w:p>
            <w:r>
              <w:rPr>
                <w:b/>
              </w:rPr>
              <w:t>Phase 5</w:t>
            </w:r>
          </w:p>
        </w:tc>
        <w:tc>
          <w:tcPr>
            <w:tcW w:type="dxa" w:w="2160"/>
          </w:tcPr>
          <w:p>
            <w:r>
              <w:t>Hours 28-36</w:t>
            </w:r>
          </w:p>
        </w:tc>
        <w:tc>
          <w:tcPr>
            <w:tcW w:type="dxa" w:w="2160"/>
          </w:tcPr>
          <w:p>
            <w:r>
              <w:t>Next.js 16 UI complete, voice pipeline, Generative UI components, PDF visual overlay</w:t>
            </w:r>
          </w:p>
        </w:tc>
        <w:tc>
          <w:tcPr>
            <w:tcW w:type="dxa" w:w="2160"/>
          </w:tcPr>
          <w:p>
            <w:r>
              <w:t>Voice question → spoken answer; revenue question → BarChart rendered</w:t>
            </w:r>
          </w:p>
        </w:tc>
      </w:tr>
      <w:tr>
        <w:tc>
          <w:tcPr>
            <w:tcW w:type="dxa" w:w="2160"/>
            <w:shd w:fill="D6E4F0"/>
          </w:tcPr>
          <w:p>
            <w:r>
              <w:rPr>
                <w:b/>
              </w:rPr>
              <w:t>Phase 6</w:t>
            </w:r>
          </w:p>
        </w:tc>
        <w:tc>
          <w:tcPr>
            <w:tcW w:type="dxa" w:w="2160"/>
          </w:tcPr>
          <w:p>
            <w:r>
              <w:t>Hours 36-42</w:t>
            </w:r>
          </w:p>
        </w:tc>
        <w:tc>
          <w:tcPr>
            <w:tcW w:type="dxa" w:w="2160"/>
          </w:tcPr>
          <w:p>
            <w:r>
              <w:t>RAGAS evaluation, adversarial testing, Docker Compose polish, monitoring dashboard</w:t>
            </w:r>
          </w:p>
        </w:tc>
        <w:tc>
          <w:tcPr>
            <w:tcW w:type="dxa" w:w="2160"/>
          </w:tcPr>
          <w:p>
            <w:r>
              <w:t>RAGAS Faithfulness &gt; 0.85; all 5 acceptance tests pass; docker compose up works</w:t>
            </w:r>
          </w:p>
        </w:tc>
      </w:tr>
      <w:tr>
        <w:tc>
          <w:tcPr>
            <w:tcW w:type="dxa" w:w="2160"/>
            <w:shd w:fill="D6E4F0"/>
          </w:tcPr>
          <w:p>
            <w:r>
              <w:rPr>
                <w:b/>
              </w:rPr>
              <w:t>Demo Prep</w:t>
            </w:r>
          </w:p>
        </w:tc>
        <w:tc>
          <w:tcPr>
            <w:tcW w:type="dxa" w:w="2160"/>
          </w:tcPr>
          <w:p>
            <w:r>
              <w:t>Hours 42-48</w:t>
            </w:r>
          </w:p>
        </w:tc>
        <w:tc>
          <w:tcPr>
            <w:tcW w:type="dxa" w:w="2160"/>
          </w:tcPr>
          <w:p>
            <w:r>
              <w:t>3-minute demo video, pitch narrative, README with architecture diagram</w:t>
            </w:r>
          </w:p>
        </w:tc>
        <w:tc>
          <w:tcPr>
            <w:tcW w:type="dxa" w:w="2160"/>
          </w:tcPr>
          <w:p>
            <w:r>
              <w:t>End-to-end demo recorded; pitch covers all 4 scoring rubric areas</w:t>
            </w:r>
          </w:p>
        </w:tc>
      </w:tr>
    </w:tbl>
    <w:p>
      <w:r>
        <w:br w:type="page"/>
      </w:r>
    </w:p>
    <w:p>
      <w:pPr>
        <w:pStyle w:val="Heading1"/>
      </w:pPr>
      <w:r>
        <w:rPr>
          <w:b/>
          <w:color w:val="1F4E79"/>
        </w:rPr>
        <w:t>8. MUST-PASS ACCEPTANCE TESTS (Hackathon Spec)</w:t>
      </w:r>
    </w:p>
    <w:p>
      <w:r>
        <w:rPr>
          <w:i/>
        </w:rPr>
        <w:t>The following 5 tests MUST pass against the Adani Enterprises Q2-FY26 PDF. Design the system so each test passes before moving to the next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00000"/>
          </w:tcPr>
          <w:p>
            <w:r>
              <w:rPr>
                <w:b/>
                <w:color w:val="FFFFFF"/>
              </w:rPr>
              <w:t>#</w:t>
            </w:r>
          </w:p>
        </w:tc>
        <w:tc>
          <w:tcPr>
            <w:tcW w:type="dxa" w:w="2160"/>
            <w:shd w:fill="C00000"/>
          </w:tcPr>
          <w:p>
            <w:r>
              <w:rPr>
                <w:b/>
                <w:color w:val="FFFFFF"/>
              </w:rPr>
              <w:t>Question</w:t>
            </w:r>
          </w:p>
        </w:tc>
        <w:tc>
          <w:tcPr>
            <w:tcW w:type="dxa" w:w="2160"/>
            <w:shd w:fill="C00000"/>
          </w:tcPr>
          <w:p>
            <w:r>
              <w:rPr>
                <w:b/>
                <w:color w:val="FFFFFF"/>
              </w:rPr>
              <w:t>Expected Behavior</w:t>
            </w:r>
          </w:p>
        </w:tc>
        <w:tc>
          <w:tcPr>
            <w:tcW w:type="dxa" w:w="2160"/>
            <w:shd w:fill="C00000"/>
          </w:tcPr>
          <w:p>
            <w:r>
              <w:rPr>
                <w:b/>
                <w:color w:val="FFFFFF"/>
              </w:rPr>
              <w:t>Failure Mode to Guard Against</w:t>
            </w:r>
          </w:p>
        </w:tc>
      </w:tr>
      <w:tr>
        <w:tc>
          <w:tcPr>
            <w:tcW w:type="dxa" w:w="2160"/>
            <w:shd w:fill="F2DCDB"/>
          </w:tcPr>
          <w:p>
            <w:r>
              <w:rPr>
                <w:b/>
              </w:rPr>
              <w:t>T1</w:t>
            </w:r>
          </w:p>
        </w:tc>
        <w:tc>
          <w:tcPr>
            <w:tcW w:type="dxa" w:w="2160"/>
          </w:tcPr>
          <w:p>
            <w:r>
              <w:t>What are the major business segments discussed?</w:t>
            </w:r>
          </w:p>
        </w:tc>
        <w:tc>
          <w:tcPr>
            <w:tcW w:type="dxa" w:w="2160"/>
          </w:tcPr>
          <w:p>
            <w:r>
              <w:t>Answer names segments from PDF + cites page numbers</w:t>
            </w:r>
          </w:p>
        </w:tc>
        <w:tc>
          <w:tcPr>
            <w:tcW w:type="dxa" w:w="2160"/>
          </w:tcPr>
          <w:p>
            <w:r>
              <w:t>Generic answer without citations (hallucination)</w:t>
            </w:r>
          </w:p>
        </w:tc>
      </w:tr>
      <w:tr>
        <w:tc>
          <w:tcPr>
            <w:tcW w:type="dxa" w:w="2160"/>
            <w:shd w:fill="F2DCDB"/>
          </w:tcPr>
          <w:p>
            <w:r>
              <w:rPr>
                <w:b/>
              </w:rPr>
              <w:t>T2</w:t>
            </w:r>
          </w:p>
        </w:tc>
        <w:tc>
          <w:tcPr>
            <w:tcW w:type="dxa" w:w="2160"/>
          </w:tcPr>
          <w:p>
            <w:r>
              <w:t>What is the consolidated total income in H1-26?</w:t>
            </w:r>
          </w:p>
        </w:tc>
        <w:tc>
          <w:tcPr>
            <w:tcW w:type="dxa" w:w="2160"/>
          </w:tcPr>
          <w:p>
            <w:r>
              <w:t>Returns exact value with citation OR "Not found in the document"</w:t>
            </w:r>
          </w:p>
        </w:tc>
        <w:tc>
          <w:tcPr>
            <w:tcW w:type="dxa" w:w="2160"/>
          </w:tcPr>
          <w:p>
            <w:r>
              <w:t>Invented/guessed number (numeric hallucination)</w:t>
            </w:r>
          </w:p>
        </w:tc>
      </w:tr>
      <w:tr>
        <w:tc>
          <w:tcPr>
            <w:tcW w:type="dxa" w:w="2160"/>
            <w:shd w:fill="F2DCDB"/>
          </w:tcPr>
          <w:p>
            <w:r>
              <w:rPr>
                <w:b/>
              </w:rPr>
              <w:t>T3</w:t>
            </w:r>
          </w:p>
        </w:tc>
        <w:tc>
          <w:tcPr>
            <w:tcW w:type="dxa" w:w="2160"/>
          </w:tcPr>
          <w:p>
            <w:r>
              <w:t>What drivers are mentioned for EBITDA changes in H1-26?</w:t>
            </w:r>
          </w:p>
        </w:tc>
        <w:tc>
          <w:tcPr>
            <w:tcW w:type="dxa" w:w="2160"/>
          </w:tcPr>
          <w:p>
            <w:r>
              <w:t>References specific drivers from document with cross-section citations</w:t>
            </w:r>
          </w:p>
        </w:tc>
        <w:tc>
          <w:tcPr>
            <w:tcW w:type="dxa" w:w="2160"/>
          </w:tcPr>
          <w:p>
            <w:r>
              <w:t>Missing cross-section linkage; wrong page cited</w:t>
            </w:r>
          </w:p>
        </w:tc>
      </w:tr>
      <w:tr>
        <w:tc>
          <w:tcPr>
            <w:tcW w:type="dxa" w:w="2160"/>
            <w:shd w:fill="F2DCDB"/>
          </w:tcPr>
          <w:p>
            <w:r>
              <w:rPr>
                <w:b/>
              </w:rPr>
              <w:t>T4</w:t>
            </w:r>
          </w:p>
        </w:tc>
        <w:tc>
          <w:tcPr>
            <w:tcW w:type="dxa" w:w="2160"/>
          </w:tcPr>
          <w:p>
            <w:r>
              <w:t>What is the CEO's email address?</w:t>
            </w:r>
          </w:p>
        </w:tc>
        <w:tc>
          <w:tcPr>
            <w:tcW w:type="dxa" w:w="2160"/>
          </w:tcPr>
          <w:p>
            <w:r>
              <w:t>Returns exactly: "Not found in the document."</w:t>
            </w:r>
          </w:p>
        </w:tc>
        <w:tc>
          <w:tcPr>
            <w:tcW w:type="dxa" w:w="2160"/>
          </w:tcPr>
          <w:p>
            <w:r>
              <w:t>Fabricated email; pulled from LLM parametric memory</w:t>
            </w:r>
          </w:p>
        </w:tc>
      </w:tr>
      <w:tr>
        <w:tc>
          <w:tcPr>
            <w:tcW w:type="dxa" w:w="2160"/>
            <w:shd w:fill="F2DCDB"/>
          </w:tcPr>
          <w:p>
            <w:r>
              <w:rPr>
                <w:b/>
              </w:rPr>
              <w:t>T5</w:t>
            </w:r>
          </w:p>
        </w:tc>
        <w:tc>
          <w:tcPr>
            <w:tcW w:type="dxa" w:w="2160"/>
          </w:tcPr>
          <w:p>
            <w:r>
              <w:t>Q1: Summarize airport performance. Q2: Break that down by passenger and cargo.</w:t>
            </w:r>
          </w:p>
        </w:tc>
        <w:tc>
          <w:tcPr>
            <w:tcW w:type="dxa" w:w="2160"/>
          </w:tcPr>
          <w:p>
            <w:r>
              <w:t>Q2 uses Q1 context via query rewriting; both answers cite document</w:t>
            </w:r>
          </w:p>
        </w:tc>
        <w:tc>
          <w:tcPr>
            <w:tcW w:type="dxa" w:w="2160"/>
          </w:tcPr>
          <w:p>
            <w:r>
              <w:t>Q2 treats as fresh question; context amnesia</w:t>
            </w:r>
          </w:p>
        </w:tc>
      </w:tr>
    </w:tbl>
    <w:p>
      <w:r>
        <w:br w:type="page"/>
      </w:r>
    </w:p>
    <w:p>
      <w:pPr>
        <w:pStyle w:val="Heading1"/>
      </w:pPr>
      <w:r>
        <w:rPr>
          <w:b/>
          <w:color w:val="1F4E79"/>
        </w:rPr>
        <w:t>9. EXTRA FEATURES IMPLEMENTATION</w:t>
      </w:r>
    </w:p>
    <w:p>
      <w:pPr>
        <w:pStyle w:val="Heading2"/>
      </w:pPr>
      <w:r>
        <w:rPr>
          <w:b/>
          <w:color w:val="1F4E79"/>
        </w:rPr>
        <w:t>9.1 Projects (Multi-Chat Workspaces — like Claude/ChatGPT)</w:t>
      </w:r>
    </w:p>
    <w:p>
      <w:pPr>
        <w:pStyle w:val="ListBullet"/>
      </w:pPr>
      <w:r>
        <w:t>Database: Add project_id UUID to every Qdrant payload chunk at ingestion time</w:t>
      </w:r>
    </w:p>
    <w:p>
      <w:pPr>
        <w:pStyle w:val="ListBullet"/>
      </w:pPr>
      <w:r>
        <w:t>Retrieval: Every query MUST include metadata filter {project_id: current_project_id} — hard constraint, not soft</w:t>
      </w:r>
    </w:p>
    <w:p>
      <w:pPr>
        <w:pStyle w:val="ListBullet"/>
      </w:pPr>
      <w:r>
        <w:t>Memory: Each project has a Project System Prompt stored in PostgreSQL, prepended to every query in that project</w:t>
      </w:r>
    </w:p>
    <w:p>
      <w:pPr>
        <w:pStyle w:val="ListBullet"/>
      </w:pPr>
      <w:r>
        <w:t>UI: Left sidebar shows Projects → Conversations hierarchy; users can create new projects, name them, upload multiple PDFs</w:t>
      </w:r>
    </w:p>
    <w:p>
      <w:pPr>
        <w:pStyle w:val="ListBullet"/>
      </w:pPr>
      <w:r>
        <w:t>Cross-contamination guarantee: vector search with metadata filter ensures no leakage between projects</w:t>
      </w:r>
    </w:p>
    <w:p/>
    <w:p>
      <w:pPr>
        <w:pStyle w:val="Heading2"/>
      </w:pPr>
      <w:r>
        <w:rPr>
          <w:b/>
          <w:color w:val="1F4E79"/>
        </w:rPr>
        <w:t>9.2 Token Cost Reduction</w:t>
      </w:r>
    </w:p>
    <w:p>
      <w:pPr>
        <w:pStyle w:val="ListBullet"/>
      </w:pPr>
      <w:r>
        <w:t>SLM Contextual Compression: Before premium LLM call, pass retrieved chunks through GPT-4o-mini → extract only sentences relevant to query → send compressed context to GPT-4o (avg 60-70% context reduction)</w:t>
      </w:r>
    </w:p>
    <w:p>
      <w:pPr>
        <w:pStyle w:val="ListBullet"/>
      </w:pPr>
      <w:r>
        <w:t>Anthropic Prompt Caching: Cache project system prompt + core document context as a prefix (up to 80% cost reduction on follow-up turns within same project)</w:t>
      </w:r>
    </w:p>
    <w:p>
      <w:pPr>
        <w:pStyle w:val="ListBullet"/>
      </w:pPr>
      <w:r>
        <w:t>Do NOT use naive stop-word removal — this degrades LLM reasoning quality</w:t>
      </w:r>
    </w:p>
    <w:p>
      <w:pPr>
        <w:pStyle w:val="ListBullet"/>
      </w:pPr>
      <w:r>
        <w:t>Tiered LLM strategy: GPT-4o-mini for grading/rewriting; GPT-4o / Claude Sonnet for generation only</w:t>
      </w:r>
    </w:p>
    <w:p/>
    <w:p>
      <w:pPr>
        <w:pStyle w:val="Heading2"/>
      </w:pPr>
      <w:r>
        <w:rPr>
          <w:b/>
          <w:color w:val="1F4E79"/>
        </w:rPr>
        <w:t>9.3 Generative / Flexible UI</w:t>
      </w:r>
    </w:p>
    <w:p>
      <w:pPr>
        <w:pStyle w:val="ListBullet"/>
      </w:pPr>
      <w:r>
        <w:t>Backend returns structured JSON tool calls alongside text: {component: "BarChart", data: [{period: "Q1", revenue: 100}, ...]}</w:t>
      </w:r>
    </w:p>
    <w:p>
      <w:pPr>
        <w:pStyle w:val="ListBullet"/>
      </w:pPr>
      <w:r>
        <w:t>Frontend uses CopilotKit AG-UI to dynamically mount the correct React component</w:t>
      </w:r>
    </w:p>
    <w:p>
      <w:pPr>
        <w:pStyle w:val="ListBullet"/>
      </w:pPr>
      <w:r>
        <w:t>Supported components: BarChart (Recharts), LineChart, DataTable (with sortable columns), PDFOverlay (react-pdf with bounding box highlights), CodeBlock (PAL execution), PlainText</w:t>
      </w:r>
    </w:p>
    <w:p>
      <w:pPr>
        <w:pStyle w:val="ListBullet"/>
      </w:pPr>
      <w:r>
        <w:t>Decision logic: revenue/trend query → BarChart; segment comparison → DataTable; source verification → PDFOverlay; calculation → CodeBlock</w:t>
      </w:r>
    </w:p>
    <w:p/>
    <w:p>
      <w:pPr>
        <w:pStyle w:val="Heading2"/>
      </w:pPr>
      <w:r>
        <w:rPr>
          <w:b/>
          <w:color w:val="1F4E79"/>
        </w:rPr>
        <w:t>9.4 GLEAN Verification Framework</w:t>
      </w:r>
    </w:p>
    <w:p>
      <w:pPr>
        <w:pStyle w:val="ListBullet"/>
      </w:pPr>
      <w:r>
        <w:t>Define project-level guidelines: e.g., "Never calculate numbers not in the text", "Always cite the exact page", "Do not answer questions about individuals not in the document"</w:t>
      </w:r>
    </w:p>
    <w:p>
      <w:pPr>
        <w:pStyle w:val="ListBullet"/>
      </w:pPr>
      <w:r>
        <w:t>After generation, GLEANVerifier checks each sentence of the response against retrieved context</w:t>
      </w:r>
    </w:p>
    <w:p>
      <w:pPr>
        <w:pStyle w:val="ListBullet"/>
      </w:pPr>
      <w:r>
        <w:t>Evidence accumulation: for each guideline, collect supporting or contradicting evidence from chunks</w:t>
      </w:r>
    </w:p>
    <w:p>
      <w:pPr>
        <w:pStyle w:val="ListBullet"/>
      </w:pPr>
      <w:r>
        <w:t>Gate: if any guideline is violated → reject draft → trigger LLM self-correction → retry up to 2 times → if still failing → return refusal message</w:t>
      </w:r>
    </w:p>
    <w:p/>
    <w:p>
      <w:pPr>
        <w:pStyle w:val="Heading2"/>
      </w:pPr>
      <w:r>
        <w:rPr>
          <w:b/>
          <w:color w:val="1F4E79"/>
        </w:rPr>
        <w:t>9.5 Multilingual Support</w:t>
      </w:r>
    </w:p>
    <w:p>
      <w:pPr>
        <w:pStyle w:val="ListBullet"/>
      </w:pPr>
      <w:r>
        <w:t>Language detection: langdetect library on input query → detect ISO 639-1 code</w:t>
      </w:r>
    </w:p>
    <w:p>
      <w:pPr>
        <w:pStyle w:val="ListBullet"/>
      </w:pPr>
      <w:r>
        <w:t>STT: Whisper API is language-agnostic — pass detected language as hint parameter</w:t>
      </w:r>
    </w:p>
    <w:p>
      <w:pPr>
        <w:pStyle w:val="ListBullet"/>
      </w:pPr>
      <w:r>
        <w:t>Generation: system prompt instructs LLM to respond in the same language as the user's query</w:t>
      </w:r>
    </w:p>
    <w:p>
      <w:pPr>
        <w:pStyle w:val="ListBullet"/>
      </w:pPr>
      <w:r>
        <w:t>TTS: map detected language to appropriate voice (OpenAI TTS supports 57 languages)</w:t>
      </w:r>
    </w:p>
    <w:p>
      <w:pPr>
        <w:pStyle w:val="ListBullet"/>
      </w:pPr>
      <w:r>
        <w:t>Supported languages (minimum): English, Hindi, Gujarati, Tamil, Bengali, Arabic, Spanish, French, German, Chinese, Japanese</w:t>
      </w:r>
    </w:p>
    <w:p/>
    <w:p>
      <w:pPr>
        <w:pStyle w:val="Heading2"/>
      </w:pPr>
      <w:r>
        <w:rPr>
          <w:b/>
          <w:color w:val="1F4E79"/>
        </w:rPr>
        <w:t>9.6 Voice Interface</w:t>
      </w:r>
    </w:p>
    <w:p>
      <w:pPr>
        <w:pStyle w:val="ListBullet"/>
      </w:pPr>
      <w:r>
        <w:t>Browser: Web Speech API for real-time STT (low latency, no server round-trip for speech capture)</w:t>
      </w:r>
    </w:p>
    <w:p>
      <w:pPr>
        <w:pStyle w:val="ListBullet"/>
      </w:pPr>
      <w:r>
        <w:t>WebSocket /ws/voice: streams audio chunks (20-40ms) → server-side Whisper transcription → RAG pipeline → TTS → stream audio back</w:t>
      </w:r>
    </w:p>
    <w:p>
      <w:pPr>
        <w:pStyle w:val="ListBullet"/>
      </w:pPr>
      <w:r>
        <w:t>Barge-in support: if user speaks while AI is responding, immediately stop TTS output and process new input (Gemini Live API pattern: discard buffer on "interrupted": true)</w:t>
      </w:r>
    </w:p>
    <w:p>
      <w:pPr>
        <w:pStyle w:val="ListBullet"/>
      </w:pPr>
      <w:r>
        <w:t>Visual indicator: animated waveform during listening; typing indicator during processing; audio player for response</w:t>
      </w:r>
    </w:p>
    <w:p>
      <w:r>
        <w:br w:type="page"/>
      </w:r>
    </w:p>
    <w:p>
      <w:pPr>
        <w:pStyle w:val="Heading1"/>
      </w:pPr>
      <w:r>
        <w:rPr>
          <w:b/>
          <w:color w:val="1F4E79"/>
        </w:rPr>
        <w:t>10. SCALABILITY &amp; PRODUCTION ARCHITECTURE</w:t>
      </w:r>
    </w:p>
    <w:p>
      <w:r>
        <w:rPr>
          <w:i/>
        </w:rPr>
        <w:t>Production-grade scalability solutions and scale targets: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Concern</w:t>
            </w:r>
          </w:p>
        </w:tc>
        <w:tc>
          <w:tcPr>
            <w:tcW w:type="dxa" w:w="2880"/>
            <w:shd w:fill="1F4E79"/>
          </w:tcPr>
          <w:p>
            <w:r>
              <w:rPr>
                <w:b/>
                <w:color w:val="FFFFFF"/>
              </w:rPr>
              <w:t>Solution</w:t>
            </w:r>
          </w:p>
        </w:tc>
        <w:tc>
          <w:tcPr>
            <w:tcW w:type="dxa" w:w="2880"/>
            <w:shd w:fill="1F4E79"/>
          </w:tcPr>
          <w:p>
            <w:r>
              <w:rPr>
                <w:b/>
                <w:color w:val="FFFFFF"/>
              </w:rPr>
              <w:t>Scale Target</w:t>
            </w:r>
          </w:p>
        </w:tc>
      </w:tr>
      <w:tr>
        <w:tc>
          <w:tcPr>
            <w:tcW w:type="dxa" w:w="2880"/>
            <w:shd w:fill="D6E4F0"/>
          </w:tcPr>
          <w:p>
            <w:r>
              <w:rPr>
                <w:b/>
              </w:rPr>
              <w:t>PDF Ingestion Throughput</w:t>
            </w:r>
          </w:p>
        </w:tc>
        <w:tc>
          <w:tcPr>
            <w:tcW w:type="dxa" w:w="2880"/>
          </w:tcPr>
          <w:p>
            <w:r>
              <w:t>Celery workers + Redis queue; horizontal worker scaling</w:t>
            </w:r>
          </w:p>
        </w:tc>
        <w:tc>
          <w:tcPr>
            <w:tcW w:type="dxa" w:w="2880"/>
          </w:tcPr>
          <w:p>
            <w:r>
              <w:t>10 concurrent PDF ingestions</w:t>
            </w:r>
          </w:p>
        </w:tc>
      </w:tr>
      <w:tr>
        <w:tc>
          <w:tcPr>
            <w:tcW w:type="dxa" w:w="2880"/>
            <w:shd w:fill="D6E4F0"/>
          </w:tcPr>
          <w:p>
            <w:r>
              <w:rPr>
                <w:b/>
              </w:rPr>
              <w:t>Vector Search Latency</w:t>
            </w:r>
          </w:p>
        </w:tc>
        <w:tc>
          <w:tcPr>
            <w:tcW w:type="dxa" w:w="2880"/>
          </w:tcPr>
          <w:p>
            <w:r>
              <w:t>Qdrant HNSW index; ef_search tuned for p99 &lt; 100ms</w:t>
            </w:r>
          </w:p>
        </w:tc>
        <w:tc>
          <w:tcPr>
            <w:tcW w:type="dxa" w:w="2880"/>
          </w:tcPr>
          <w:p>
            <w:r>
              <w:t>1M+ document chunks</w:t>
            </w:r>
          </w:p>
        </w:tc>
      </w:tr>
      <w:tr>
        <w:tc>
          <w:tcPr>
            <w:tcW w:type="dxa" w:w="2880"/>
            <w:shd w:fill="D6E4F0"/>
          </w:tcPr>
          <w:p>
            <w:r>
              <w:rPr>
                <w:b/>
              </w:rPr>
              <w:t>LLM Cost</w:t>
            </w:r>
          </w:p>
        </w:tc>
        <w:tc>
          <w:tcPr>
            <w:tcW w:type="dxa" w:w="2880"/>
          </w:tcPr>
          <w:p>
            <w:r>
              <w:t>Prompt caching (80% reduction) + SLM compression + tiered model selection</w:t>
            </w:r>
          </w:p>
        </w:tc>
        <w:tc>
          <w:tcPr>
            <w:tcW w:type="dxa" w:w="2880"/>
          </w:tcPr>
          <w:p>
            <w:r>
              <w:t>&lt; $0.01 per query average</w:t>
            </w:r>
          </w:p>
        </w:tc>
      </w:tr>
      <w:tr>
        <w:tc>
          <w:tcPr>
            <w:tcW w:type="dxa" w:w="2880"/>
            <w:shd w:fill="D6E4F0"/>
          </w:tcPr>
          <w:p>
            <w:r>
              <w:rPr>
                <w:b/>
              </w:rPr>
              <w:t>Concurrent Users</w:t>
            </w:r>
          </w:p>
        </w:tc>
        <w:tc>
          <w:tcPr>
            <w:tcW w:type="dxa" w:w="2880"/>
          </w:tcPr>
          <w:p>
            <w:r>
              <w:t>FastAPI async + SSE streaming; Redis for session state</w:t>
            </w:r>
          </w:p>
        </w:tc>
        <w:tc>
          <w:tcPr>
            <w:tcW w:type="dxa" w:w="2880"/>
          </w:tcPr>
          <w:p>
            <w:r>
              <w:t>100+ concurrent chat sessions</w:t>
            </w:r>
          </w:p>
        </w:tc>
      </w:tr>
      <w:tr>
        <w:tc>
          <w:tcPr>
            <w:tcW w:type="dxa" w:w="2880"/>
            <w:shd w:fill="D6E4F0"/>
          </w:tcPr>
          <w:p>
            <w:r>
              <w:rPr>
                <w:b/>
              </w:rPr>
              <w:t>Multi-tenancy</w:t>
            </w:r>
          </w:p>
        </w:tc>
        <w:tc>
          <w:tcPr>
            <w:tcW w:type="dxa" w:w="2880"/>
          </w:tcPr>
          <w:p>
            <w:r>
              <w:t>project_id metadata filtering in Qdrant; row-level security in PostgreSQL</w:t>
            </w:r>
          </w:p>
        </w:tc>
        <w:tc>
          <w:tcPr>
            <w:tcW w:type="dxa" w:w="2880"/>
          </w:tcPr>
          <w:p>
            <w:r>
              <w:t>1000+ projects, zero leakage</w:t>
            </w:r>
          </w:p>
        </w:tc>
      </w:tr>
      <w:tr>
        <w:tc>
          <w:tcPr>
            <w:tcW w:type="dxa" w:w="2880"/>
            <w:shd w:fill="D6E4F0"/>
          </w:tcPr>
          <w:p>
            <w:r>
              <w:rPr>
                <w:b/>
              </w:rPr>
              <w:t>Deployment</w:t>
            </w:r>
          </w:p>
        </w:tc>
        <w:tc>
          <w:tcPr>
            <w:tcW w:type="dxa" w:w="2880"/>
          </w:tcPr>
          <w:p>
            <w:r>
              <w:t>Docker Compose (hackathon); Kubernetes + Helm (production)</w:t>
            </w:r>
          </w:p>
        </w:tc>
        <w:tc>
          <w:tcPr>
            <w:tcW w:type="dxa" w:w="2880"/>
          </w:tcPr>
          <w:p>
            <w:r>
              <w:t>Single: docker compose up; Prod: auto-scaling pods</w:t>
            </w:r>
          </w:p>
        </w:tc>
      </w:tr>
    </w:tbl>
    <w:p>
      <w:r>
        <w:br w:type="page"/>
      </w:r>
    </w:p>
    <w:p>
      <w:pPr>
        <w:pStyle w:val="Heading1"/>
      </w:pPr>
      <w:r>
        <w:rPr>
          <w:b/>
          <w:color w:val="1F4E79"/>
        </w:rPr>
        <w:t>11. HACKATHON SCORING ALIGNMENT</w:t>
      </w:r>
    </w:p>
    <w:p>
      <w:r>
        <w:rPr>
          <w:i/>
        </w:rPr>
        <w:t>Strategic alignment with hackathon scoring rubric:</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Rubric Area</w:t>
            </w:r>
          </w:p>
        </w:tc>
        <w:tc>
          <w:tcPr>
            <w:tcW w:type="dxa" w:w="2880"/>
            <w:shd w:fill="1F4E79"/>
          </w:tcPr>
          <w:p>
            <w:r>
              <w:rPr>
                <w:b/>
                <w:color w:val="FFFFFF"/>
              </w:rPr>
              <w:t>Weight</w:t>
            </w:r>
          </w:p>
        </w:tc>
        <w:tc>
          <w:tcPr>
            <w:tcW w:type="dxa" w:w="2880"/>
            <w:shd w:fill="1F4E79"/>
          </w:tcPr>
          <w:p>
            <w:r>
              <w:rPr>
                <w:b/>
                <w:color w:val="FFFFFF"/>
              </w:rPr>
              <w:t>How Our System Wins</w:t>
            </w:r>
          </w:p>
        </w:tc>
      </w:tr>
      <w:tr>
        <w:tc>
          <w:tcPr>
            <w:tcW w:type="dxa" w:w="2880"/>
            <w:shd w:fill="D6E4F0"/>
          </w:tcPr>
          <w:p>
            <w:r>
              <w:rPr>
                <w:b/>
              </w:rPr>
              <w:t>Technical Execution</w:t>
            </w:r>
          </w:p>
        </w:tc>
        <w:tc>
          <w:tcPr>
            <w:tcW w:type="dxa" w:w="2880"/>
          </w:tcPr>
          <w:p>
            <w:r>
              <w:t>25%</w:t>
            </w:r>
          </w:p>
        </w:tc>
        <w:tc>
          <w:tcPr>
            <w:tcW w:type="dxa" w:w="2880"/>
          </w:tcPr>
          <w:p>
            <w:r>
              <w:t>SOTA: Docling (97.9%), RRF fusion, MiniLM reranker, PAL (+40% on GSM-HARD), MEM1 (NeurIPS 2025 Best Paper), GLEAN (ICLR 2026 award)</w:t>
            </w:r>
          </w:p>
        </w:tc>
      </w:tr>
      <w:tr>
        <w:tc>
          <w:tcPr>
            <w:tcW w:type="dxa" w:w="2880"/>
            <w:shd w:fill="D6E4F0"/>
          </w:tcPr>
          <w:p>
            <w:r>
              <w:rPr>
                <w:b/>
              </w:rPr>
              <w:t>Innovation &amp; Novelty</w:t>
            </w:r>
          </w:p>
        </w:tc>
        <w:tc>
          <w:tcPr>
            <w:tcW w:type="dxa" w:w="2880"/>
          </w:tcPr>
          <w:p>
            <w:r>
              <w:t>25%</w:t>
            </w:r>
          </w:p>
        </w:tc>
        <w:tc>
          <w:tcPr>
            <w:tcW w:type="dxa" w:w="2880"/>
          </w:tcPr>
          <w:p>
            <w:r>
              <w:t>Visual PDF citations with bounding boxes; GLEAN verifier for financial guardrails; Generative UI (BarChart/Table/PDFOverlay from JSON); voice-first RAG; per-sentence granularity</w:t>
            </w:r>
          </w:p>
        </w:tc>
      </w:tr>
      <w:tr>
        <w:tc>
          <w:tcPr>
            <w:tcW w:type="dxa" w:w="2880"/>
            <w:shd w:fill="D6E4F0"/>
          </w:tcPr>
          <w:p>
            <w:r>
              <w:rPr>
                <w:b/>
              </w:rPr>
              <w:t>Problem-Solution Fit</w:t>
            </w:r>
          </w:p>
        </w:tc>
        <w:tc>
          <w:tcPr>
            <w:tcW w:type="dxa" w:w="2880"/>
          </w:tcPr>
          <w:p>
            <w:r>
              <w:t>25%</w:t>
            </w:r>
          </w:p>
        </w:tc>
        <w:tc>
          <w:tcPr>
            <w:tcW w:type="dxa" w:w="2880"/>
          </w:tcPr>
          <w:p>
            <w:r>
              <w:t>Zero hallucination for financial data (4-level gating); PAL for numeric accuracy; project workspaces for enterprise; per-sentence audit trail</w:t>
            </w:r>
          </w:p>
        </w:tc>
      </w:tr>
      <w:tr>
        <w:tc>
          <w:tcPr>
            <w:tcW w:type="dxa" w:w="2880"/>
            <w:shd w:fill="D6E4F0"/>
          </w:tcPr>
          <w:p>
            <w:r>
              <w:rPr>
                <w:b/>
              </w:rPr>
              <w:t>Feasibility &amp; Scalability</w:t>
            </w:r>
          </w:p>
        </w:tc>
        <w:tc>
          <w:tcPr>
            <w:tcW w:type="dxa" w:w="2880"/>
          </w:tcPr>
          <w:p>
            <w:r>
              <w:t>15%</w:t>
            </w:r>
          </w:p>
        </w:tc>
        <w:tc>
          <w:tcPr>
            <w:tcW w:type="dxa" w:w="2880"/>
          </w:tcPr>
          <w:p>
            <w:r>
              <w:t>Docker Compose single-command deploy; uv for fast deps; Qdrant scales to 1M+ chunks; prompt caching cuts costs 80%; RAGAS-validated metrics</w:t>
            </w:r>
          </w:p>
        </w:tc>
      </w:tr>
      <w:tr>
        <w:tc>
          <w:tcPr>
            <w:tcW w:type="dxa" w:w="2880"/>
            <w:shd w:fill="D6E4F0"/>
          </w:tcPr>
          <w:p>
            <w:r>
              <w:rPr>
                <w:b/>
              </w:rPr>
              <w:t>Presentation &amp; Demo</w:t>
            </w:r>
          </w:p>
        </w:tc>
        <w:tc>
          <w:tcPr>
            <w:tcW w:type="dxa" w:w="2880"/>
          </w:tcPr>
          <w:p>
            <w:r>
              <w:t>10%</w:t>
            </w:r>
          </w:p>
        </w:tc>
        <w:tc>
          <w:tcPr>
            <w:tcW w:type="dxa" w:w="2880"/>
          </w:tcPr>
          <w:p>
            <w:r>
              <w:t>Live voice demo + visual PDF overlay + retrieval debug panel = "wow factor"; all 5 acceptance tests pass on camera</w:t>
            </w:r>
          </w:p>
        </w:tc>
      </w:tr>
    </w:tbl>
    <w:p>
      <w:r>
        <w:br w:type="page"/>
      </w:r>
    </w:p>
    <w:p>
      <w:pPr>
        <w:pStyle w:val="Heading1"/>
      </w:pPr>
      <w:r>
        <w:rPr>
          <w:b/>
          <w:color w:val="1F4E79"/>
        </w:rPr>
        <w:t>12. FINAL INSTRUCTIONS TO KIMI</w:t>
      </w:r>
    </w:p>
    <w:p>
      <w:r>
        <w:rPr>
          <w:b/>
        </w:rPr>
        <w:t>Based on ALL of the above, you must now produce the following outputs in sequence. Do NOT skip any item. Reference the specific research papers, benchmarks, and frameworks cited in these source documents for every technical decision:</w:t>
      </w:r>
    </w:p>
    <w:p>
      <w:r>
        <w:rPr>
          <w:b/>
        </w:rPr>
        <w:t xml:space="preserve">22. </w:t>
      </w:r>
      <w:r>
        <w:t>Complete project directory structure (file tree) for the entire monorepo</w:t>
      </w:r>
    </w:p>
    <w:p>
      <w:r>
        <w:rPr>
          <w:b/>
        </w:rPr>
        <w:t xml:space="preserve">23. </w:t>
      </w:r>
      <w:r>
        <w:t>Detailed README.md with: one-command setup (docker compose up), environment variables, architecture diagram description, and the 5 must-pass test commands</w:t>
      </w:r>
    </w:p>
    <w:p>
      <w:r>
        <w:rPr>
          <w:b/>
        </w:rPr>
        <w:t xml:space="preserve">24. </w:t>
      </w:r>
      <w:r>
        <w:t>Full ingestion_pipeline.py implementation using Docling SDK with structural chunking and contextual enrichment</w:t>
      </w:r>
    </w:p>
    <w:p>
      <w:r>
        <w:rPr>
          <w:b/>
        </w:rPr>
        <w:t xml:space="preserve">25. </w:t>
      </w:r>
      <w:r>
        <w:t>Full retrieval_engine.py with HybridRetriever, RRFMerger (k=60), NeuralReranker, and 4-level RefusalGate</w:t>
      </w:r>
    </w:p>
    <w:p>
      <w:r>
        <w:rPr>
          <w:b/>
        </w:rPr>
        <w:t xml:space="preserve">26. </w:t>
      </w:r>
      <w:r>
        <w:t>Full reasoning_engine.py with PAL router, CodeGenerator, SymbolicExecutor, and SelfCorrectionLoop</w:t>
      </w:r>
    </w:p>
    <w:p>
      <w:r>
        <w:rPr>
          <w:b/>
        </w:rPr>
        <w:t xml:space="preserve">27. </w:t>
      </w:r>
      <w:r>
        <w:t>Full citation_engine.py with CitationQueryEngine, SentenceSplitter, and BoundingBoxMapper</w:t>
      </w:r>
    </w:p>
    <w:p>
      <w:r>
        <w:rPr>
          <w:b/>
        </w:rPr>
        <w:t xml:space="preserve">28. </w:t>
      </w:r>
      <w:r>
        <w:t>Full memory_manager.py with QueryRewriter, ProjectMemory, and MEM1Adapter</w:t>
      </w:r>
    </w:p>
    <w:p>
      <w:r>
        <w:rPr>
          <w:b/>
        </w:rPr>
        <w:t xml:space="preserve">29. </w:t>
      </w:r>
      <w:r>
        <w:t>Full glean_verifier.py with GuidelineLoader, EvidenceAccumulator, and VerifierGate</w:t>
      </w:r>
    </w:p>
    <w:p>
      <w:r>
        <w:rPr>
          <w:b/>
        </w:rPr>
        <w:t xml:space="preserve">30. </w:t>
      </w:r>
      <w:r>
        <w:t>FastAPI main.py with all endpoints including WebSocket voice handler and SSE streaming</w:t>
      </w:r>
    </w:p>
    <w:p>
      <w:r>
        <w:rPr>
          <w:b/>
        </w:rPr>
        <w:t xml:space="preserve">31. </w:t>
      </w:r>
      <w:r>
        <w:t>Docker Compose file with all 6 services (api, celery-worker, qdrant, postgres, redis, frontend)</w:t>
      </w:r>
    </w:p>
    <w:p>
      <w:r>
        <w:rPr>
          <w:b/>
        </w:rPr>
        <w:t xml:space="preserve">32. </w:t>
      </w:r>
      <w:r>
        <w:t>Next.js 16 frontend: complete page layout, voice interface, Generative UI component switcher, PDF overlay viewer</w:t>
      </w:r>
    </w:p>
    <w:p>
      <w:r>
        <w:rPr>
          <w:b/>
        </w:rPr>
        <w:t xml:space="preserve">33. </w:t>
      </w:r>
      <w:r>
        <w:t>RAGAS evaluation script with Golden Dataset construction and metric reporting</w:t>
      </w:r>
    </w:p>
    <w:p>
      <w:r>
        <w:rPr>
          <w:b/>
        </w:rPr>
        <w:t xml:space="preserve">34. </w:t>
      </w:r>
      <w:r>
        <w:t>30-second pitch script and 3-minute demo walkthrough script highlighting every innovation</w:t>
      </w:r>
    </w:p>
    <w:p/>
    <w:p>
      <w:pPr>
        <w:pStyle w:val="Heading2"/>
      </w:pPr>
      <w:r>
        <w:rPr>
          <w:b/>
          <w:color w:val="1F4E79"/>
        </w:rPr>
        <w:t>CRITICAL CONSTRAINTS FOR KIMI:</w:t>
      </w:r>
    </w:p>
    <w:p>
      <w:pPr>
        <w:pStyle w:val="ListBullet"/>
      </w:pPr>
      <w:r>
        <w:rPr>
          <w:b/>
          <w:color w:val="C00000"/>
        </w:rPr>
        <w:t>Never use text-davinci-003 (deprecated — this is the primary failure of Repository B in the comparison chart)</w:t>
      </w:r>
    </w:p>
    <w:p>
      <w:pPr>
        <w:pStyle w:val="ListBullet"/>
      </w:pPr>
      <w:r>
        <w:rPr>
          <w:b/>
          <w:color w:val="C00000"/>
        </w:rPr>
        <w:t>Never use flat 512-token chunking without structural boundaries (primary failure of basic RAG systems)</w:t>
      </w:r>
    </w:p>
    <w:p>
      <w:pPr>
        <w:pStyle w:val="ListBullet"/>
      </w:pPr>
      <w:r>
        <w:rPr>
          <w:b/>
          <w:color w:val="C00000"/>
        </w:rPr>
        <w:t>Never let the LLM do arithmetic directly — always route through PAL</w:t>
      </w:r>
    </w:p>
    <w:p>
      <w:pPr>
        <w:pStyle w:val="ListBullet"/>
      </w:pPr>
      <w:r>
        <w:rPr>
          <w:b/>
          <w:color w:val="C00000"/>
        </w:rPr>
        <w:t>Never skip the 4-level refusal gate — the negative control test (CEO email) MUST return "Not found in the document"</w:t>
      </w:r>
    </w:p>
    <w:p>
      <w:pPr>
        <w:pStyle w:val="ListBullet"/>
      </w:pPr>
      <w:r>
        <w:rPr>
          <w:b/>
          <w:color w:val="C00000"/>
        </w:rPr>
        <w:t>Always preserve bounding box metadata from Docling — required for the visual citation "wow factor"</w:t>
      </w:r>
    </w:p>
    <w:p>
      <w:pPr>
        <w:pStyle w:val="ListBullet"/>
      </w:pPr>
      <w:r>
        <w:rPr>
          <w:b/>
          <w:color w:val="C00000"/>
        </w:rPr>
        <w:t>Use uv not pip — this is a hackathon and installation speed matters</w:t>
      </w:r>
    </w:p>
    <w:p>
      <w:pPr>
        <w:pStyle w:val="ListBullet"/>
      </w:pPr>
      <w:r>
        <w:rPr>
          <w:b/>
          <w:color w:val="C00000"/>
        </w:rPr>
        <w:t>The system must handle the cross-contamination requirement: project A's documents must NEVER appear in project B's answers</w:t>
      </w:r>
    </w:p>
    <w:p/>
    <w:p>
      <w:pPr>
        <w:pStyle w:val="Heading2"/>
      </w:pPr>
      <w:r>
        <w:rPr>
          <w:b/>
          <w:color w:val="1F4E79"/>
        </w:rPr>
        <w:t>SOURCE AUTHORITY HIERARCHY:</w:t>
      </w:r>
    </w:p>
    <w:p>
      <w:r>
        <w:rPr>
          <w:b/>
        </w:rPr>
        <w:t xml:space="preserve">35. </w:t>
      </w:r>
      <w:r>
        <w:t>Hackathon spec acceptance tests = non-negotiable requirements</w:t>
      </w:r>
    </w:p>
    <w:p>
      <w:r>
        <w:rPr>
          <w:b/>
        </w:rPr>
        <w:t xml:space="preserve">36. </w:t>
      </w:r>
      <w:r>
        <w:t>RAG System Design for Financial PDFs = primary architectural reference</w:t>
      </w:r>
    </w:p>
    <w:p>
      <w:r>
        <w:rPr>
          <w:b/>
        </w:rPr>
        <w:t xml:space="preserve">37. </w:t>
      </w:r>
      <w:r>
        <w:t>Ideal Architecture column in comparison chart = target system design</w:t>
      </w:r>
    </w:p>
    <w:p>
      <w:r>
        <w:rPr>
          <w:b/>
        </w:rPr>
        <w:t xml:space="preserve">38. </w:t>
      </w:r>
      <w:r>
        <w:t>Extra features document = bonus implementation targets</w:t>
      </w:r>
    </w:p>
    <w:p>
      <w:r>
        <w:rPr>
          <w:b/>
        </w:rPr>
        <w:t xml:space="preserve">39. </w:t>
      </w:r>
      <w:r>
        <w:t>Winning Hackathon SOTA Research = theoretical justification and SOTA benchmarks</w:t>
      </w:r>
    </w:p>
    <w:p/>
    <w:p>
      <w:pPr>
        <w:jc w:val="center"/>
      </w:pPr>
      <w:r>
        <w:rPr>
          <w:b/>
          <w:color w:val="1F4E79"/>
          <w:sz w:val="28"/>
        </w:rPr>
        <w:t>END OF KIMI MASTER PROMPT — BUILD THE FUTURE OF FINANCIAL AI</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