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21909" w14:textId="65FB38D6" w:rsidR="00274AFC" w:rsidRDefault="0070512F">
      <w:pPr>
        <w:pStyle w:val="Title"/>
      </w:pPr>
      <w:r w:rsidRPr="0070512F">
        <w:rPr>
          <w:b/>
          <w:bCs/>
          <w:i/>
          <w:iCs/>
        </w:rPr>
        <w:t> </w:t>
      </w:r>
      <w:r w:rsidR="00000000">
        <w:t>The Road Ahead: Car Sales</w:t>
      </w:r>
      <w:r>
        <w:t xml:space="preserve"> </w:t>
      </w:r>
      <w:r w:rsidR="00000000">
        <w:t>Performance Dashboard</w:t>
      </w:r>
    </w:p>
    <w:p w14:paraId="2E274FC1" w14:textId="77777777" w:rsidR="00274AFC" w:rsidRDefault="00000000">
      <w:pPr>
        <w:pStyle w:val="Heading1"/>
      </w:pPr>
      <w:r>
        <w:t>1. Introduction</w:t>
      </w:r>
    </w:p>
    <w:p w14:paraId="352B5EA7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This report presents an analytical overview of car sales performance, covering both historical sales data and forecasted sales projections. The dashboard provides a comprehensive view of key performance indicators (KPIs), helping stakeholders track trends, measure growth, and forecast future sales.</w:t>
      </w:r>
      <w:r w:rsidRPr="0070512F">
        <w:rPr>
          <w:sz w:val="24"/>
          <w:szCs w:val="24"/>
        </w:rPr>
        <w:br/>
      </w:r>
      <w:r w:rsidRPr="0070512F">
        <w:rPr>
          <w:sz w:val="24"/>
          <w:szCs w:val="24"/>
        </w:rPr>
        <w:br/>
        <w:t>The purpose of this dashboard is to:</w:t>
      </w:r>
      <w:r w:rsidRPr="0070512F">
        <w:rPr>
          <w:sz w:val="24"/>
          <w:szCs w:val="24"/>
        </w:rPr>
        <w:br/>
        <w:t>- Compare historical vs. forecast sales.</w:t>
      </w:r>
      <w:r w:rsidRPr="0070512F">
        <w:rPr>
          <w:sz w:val="24"/>
          <w:szCs w:val="24"/>
        </w:rPr>
        <w:br/>
        <w:t>- Monitor year-over-year (YoY) growth trends.</w:t>
      </w:r>
      <w:r w:rsidRPr="0070512F">
        <w:rPr>
          <w:sz w:val="24"/>
          <w:szCs w:val="24"/>
        </w:rPr>
        <w:br/>
        <w:t>- Identify key sales performance indicators.</w:t>
      </w:r>
      <w:r w:rsidRPr="0070512F">
        <w:rPr>
          <w:sz w:val="24"/>
          <w:szCs w:val="24"/>
        </w:rPr>
        <w:br/>
        <w:t>- Provide data-driven insights for dealership decision-making.</w:t>
      </w:r>
    </w:p>
    <w:p w14:paraId="5BDB07B4" w14:textId="77777777" w:rsidR="00274AFC" w:rsidRDefault="00000000">
      <w:pPr>
        <w:pStyle w:val="Heading1"/>
      </w:pPr>
      <w:r>
        <w:t>2. Dashboard Overview</w:t>
      </w:r>
    </w:p>
    <w:p w14:paraId="7CC378D3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The dashboard consists of the following key sections:</w:t>
      </w:r>
    </w:p>
    <w:p w14:paraId="71FF4131" w14:textId="77777777" w:rsidR="00274AFC" w:rsidRDefault="00000000">
      <w:pPr>
        <w:pStyle w:val="Heading2"/>
      </w:pPr>
      <w:r>
        <w:t xml:space="preserve">🔹 </w:t>
      </w:r>
      <w:r w:rsidRPr="0070512F">
        <w:rPr>
          <w:sz w:val="28"/>
          <w:szCs w:val="28"/>
        </w:rPr>
        <w:t>KPI Cards (Top Section)</w:t>
      </w:r>
    </w:p>
    <w:p w14:paraId="6874EF75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1. Total Sales (Historical): 182M</w:t>
      </w:r>
      <w:r w:rsidRPr="0070512F">
        <w:rPr>
          <w:sz w:val="24"/>
          <w:szCs w:val="24"/>
        </w:rPr>
        <w:br/>
        <w:t xml:space="preserve">   - Represents actual recorded sales revenue.</w:t>
      </w:r>
      <w:r w:rsidRPr="0070512F">
        <w:rPr>
          <w:sz w:val="24"/>
          <w:szCs w:val="24"/>
        </w:rPr>
        <w:br/>
        <w:t>2. Total Forecast Sales (Next Years): 247M</w:t>
      </w:r>
      <w:r w:rsidRPr="0070512F">
        <w:rPr>
          <w:sz w:val="24"/>
          <w:szCs w:val="24"/>
        </w:rPr>
        <w:br/>
        <w:t xml:space="preserve">   - Sales projections based on forecasting models.</w:t>
      </w:r>
      <w:r w:rsidRPr="0070512F">
        <w:rPr>
          <w:sz w:val="24"/>
          <w:szCs w:val="24"/>
        </w:rPr>
        <w:br/>
        <w:t>3. Average Monthly Sales: 52.91K</w:t>
      </w:r>
      <w:r w:rsidRPr="0070512F">
        <w:rPr>
          <w:sz w:val="24"/>
          <w:szCs w:val="24"/>
        </w:rPr>
        <w:br/>
        <w:t xml:space="preserve">   - Helps track monthly sales contribution.</w:t>
      </w:r>
      <w:r w:rsidRPr="0070512F">
        <w:rPr>
          <w:sz w:val="24"/>
          <w:szCs w:val="24"/>
        </w:rPr>
        <w:br/>
        <w:t>4. YoY Growth %: -75.88%</w:t>
      </w:r>
      <w:r w:rsidRPr="0070512F">
        <w:rPr>
          <w:sz w:val="24"/>
          <w:szCs w:val="24"/>
        </w:rPr>
        <w:br/>
        <w:t xml:space="preserve">   - Indicates decline in yearly sales growth compared to prior year.</w:t>
      </w:r>
      <w:r w:rsidRPr="0070512F">
        <w:rPr>
          <w:sz w:val="24"/>
          <w:szCs w:val="24"/>
        </w:rPr>
        <w:br/>
        <w:t>5. Adjusted Sales: 269.18M</w:t>
      </w:r>
      <w:r w:rsidRPr="0070512F">
        <w:rPr>
          <w:sz w:val="24"/>
          <w:szCs w:val="24"/>
        </w:rPr>
        <w:br/>
        <w:t xml:space="preserve">   - Adjusted value combining historical + forecast.</w:t>
      </w:r>
    </w:p>
    <w:p w14:paraId="691342AE" w14:textId="77777777" w:rsidR="00274AFC" w:rsidRPr="0070512F" w:rsidRDefault="00000000">
      <w:pPr>
        <w:pStyle w:val="Heading2"/>
        <w:rPr>
          <w:sz w:val="28"/>
          <w:szCs w:val="28"/>
        </w:rPr>
      </w:pPr>
      <w:r w:rsidRPr="0070512F">
        <w:rPr>
          <w:sz w:val="28"/>
          <w:szCs w:val="28"/>
        </w:rPr>
        <w:t>🔹 Visuals &amp; Insights</w:t>
      </w:r>
    </w:p>
    <w:p w14:paraId="22F1EB9F" w14:textId="77777777" w:rsidR="00274AFC" w:rsidRPr="0070512F" w:rsidRDefault="00000000">
      <w:pPr>
        <w:pStyle w:val="Heading3"/>
        <w:rPr>
          <w:sz w:val="28"/>
          <w:szCs w:val="28"/>
        </w:rPr>
      </w:pPr>
      <w:r w:rsidRPr="0070512F">
        <w:rPr>
          <w:sz w:val="28"/>
          <w:szCs w:val="28"/>
        </w:rPr>
        <w:t>(a) Monthly Value &amp; Year-Month using Type</w:t>
      </w:r>
    </w:p>
    <w:p w14:paraId="35E90782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Line + scatter chart compares sales trend for historical vs. forecast data, showing fluctuations in sales by month.</w:t>
      </w:r>
    </w:p>
    <w:p w14:paraId="47D1CA69" w14:textId="77777777" w:rsidR="00274AFC" w:rsidRPr="0070512F" w:rsidRDefault="00000000">
      <w:pPr>
        <w:pStyle w:val="Heading3"/>
        <w:rPr>
          <w:sz w:val="28"/>
          <w:szCs w:val="28"/>
        </w:rPr>
      </w:pPr>
      <w:r w:rsidRPr="0070512F">
        <w:rPr>
          <w:sz w:val="28"/>
          <w:szCs w:val="28"/>
        </w:rPr>
        <w:lastRenderedPageBreak/>
        <w:t>(b) Adjusted Sales vs Actual Sales (Yearly)</w:t>
      </w:r>
    </w:p>
    <w:p w14:paraId="564F0339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Bar chart comparing adjusted vs actual sales per year (2022–2025). Provides clarity on future expectations vs past performance.</w:t>
      </w:r>
    </w:p>
    <w:p w14:paraId="303B7CD2" w14:textId="77777777" w:rsidR="00274AFC" w:rsidRPr="0070512F" w:rsidRDefault="00000000">
      <w:pPr>
        <w:pStyle w:val="Heading3"/>
        <w:rPr>
          <w:sz w:val="28"/>
          <w:szCs w:val="28"/>
        </w:rPr>
      </w:pPr>
      <w:r w:rsidRPr="0070512F">
        <w:rPr>
          <w:sz w:val="28"/>
          <w:szCs w:val="28"/>
        </w:rPr>
        <w:t>(c) KPI Correlation Matrix</w:t>
      </w:r>
    </w:p>
    <w:p w14:paraId="75305954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Correlation between Labour Sales % and multiple business KPIs.</w:t>
      </w:r>
      <w:r w:rsidRPr="0070512F">
        <w:rPr>
          <w:sz w:val="24"/>
          <w:szCs w:val="24"/>
        </w:rPr>
        <w:br/>
        <w:t>- Positive correlation with Sales Internal (0.26).</w:t>
      </w:r>
      <w:r w:rsidRPr="0070512F">
        <w:rPr>
          <w:sz w:val="24"/>
          <w:szCs w:val="24"/>
        </w:rPr>
        <w:br/>
        <w:t>- Negative correlation with Return on Investment (-0.40).</w:t>
      </w:r>
    </w:p>
    <w:p w14:paraId="5ADFF1F0" w14:textId="77777777" w:rsidR="00274AFC" w:rsidRPr="0070512F" w:rsidRDefault="00000000">
      <w:pPr>
        <w:pStyle w:val="Heading3"/>
        <w:rPr>
          <w:sz w:val="28"/>
          <w:szCs w:val="28"/>
        </w:rPr>
      </w:pPr>
      <w:r w:rsidRPr="0070512F">
        <w:rPr>
          <w:sz w:val="28"/>
          <w:szCs w:val="28"/>
        </w:rPr>
        <w:t>(d) Donut Chart – Sales by Type</w:t>
      </w:r>
    </w:p>
    <w:p w14:paraId="5C5158EE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Breakdown of Historical Sales (182M) vs Forecast Sales (87M). Helps visualize proportion of past vs predicted revenue.</w:t>
      </w:r>
    </w:p>
    <w:p w14:paraId="37CD8D03" w14:textId="77777777" w:rsidR="00274AFC" w:rsidRPr="0070512F" w:rsidRDefault="00000000">
      <w:pPr>
        <w:pStyle w:val="Heading3"/>
        <w:rPr>
          <w:sz w:val="28"/>
          <w:szCs w:val="28"/>
        </w:rPr>
      </w:pPr>
      <w:r w:rsidRPr="0070512F">
        <w:rPr>
          <w:sz w:val="28"/>
          <w:szCs w:val="28"/>
        </w:rPr>
        <w:t>(e) Filters (Slicers)</w:t>
      </w:r>
    </w:p>
    <w:p w14:paraId="63A76ACE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Month &amp; Year selector enables drilling down into sales trends across 2022 – 2025.</w:t>
      </w:r>
    </w:p>
    <w:p w14:paraId="28B93BF3" w14:textId="77777777" w:rsidR="00274AFC" w:rsidRDefault="00000000">
      <w:pPr>
        <w:pStyle w:val="Heading1"/>
      </w:pPr>
      <w:r>
        <w:t>3. Key Insights</w:t>
      </w:r>
    </w:p>
    <w:p w14:paraId="653DAE52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1. Sales Performance Decline</w:t>
      </w:r>
      <w:r w:rsidRPr="0070512F">
        <w:rPr>
          <w:sz w:val="24"/>
          <w:szCs w:val="24"/>
        </w:rPr>
        <w:br/>
        <w:t>- YoY Growth shows -75.88%, indicating sales are falling sharply.</w:t>
      </w:r>
      <w:r w:rsidRPr="0070512F">
        <w:rPr>
          <w:sz w:val="24"/>
          <w:szCs w:val="24"/>
        </w:rPr>
        <w:br/>
      </w:r>
      <w:r w:rsidRPr="0070512F">
        <w:rPr>
          <w:sz w:val="24"/>
          <w:szCs w:val="24"/>
        </w:rPr>
        <w:br/>
        <w:t>2. Historical vs Forecast</w:t>
      </w:r>
      <w:r w:rsidRPr="0070512F">
        <w:rPr>
          <w:sz w:val="24"/>
          <w:szCs w:val="24"/>
        </w:rPr>
        <w:br/>
        <w:t>- Historical Sales: 182M</w:t>
      </w:r>
      <w:r w:rsidRPr="0070512F">
        <w:rPr>
          <w:sz w:val="24"/>
          <w:szCs w:val="24"/>
        </w:rPr>
        <w:br/>
        <w:t>- Forecast Sales: 247M</w:t>
      </w:r>
      <w:r w:rsidRPr="0070512F">
        <w:rPr>
          <w:sz w:val="24"/>
          <w:szCs w:val="24"/>
        </w:rPr>
        <w:br/>
        <w:t>- Future projections suggest recovery and growth despite current decline.</w:t>
      </w:r>
      <w:r w:rsidRPr="0070512F">
        <w:rPr>
          <w:sz w:val="24"/>
          <w:szCs w:val="24"/>
        </w:rPr>
        <w:br/>
      </w:r>
      <w:r w:rsidRPr="0070512F">
        <w:rPr>
          <w:sz w:val="24"/>
          <w:szCs w:val="24"/>
        </w:rPr>
        <w:br/>
        <w:t>3. Monthly Trends</w:t>
      </w:r>
      <w:r w:rsidRPr="0070512F">
        <w:rPr>
          <w:sz w:val="24"/>
          <w:szCs w:val="24"/>
        </w:rPr>
        <w:br/>
        <w:t>- Sales values fluctuate; forecasting helps identify potential seasonal patterns.</w:t>
      </w:r>
      <w:r w:rsidRPr="0070512F">
        <w:rPr>
          <w:sz w:val="24"/>
          <w:szCs w:val="24"/>
        </w:rPr>
        <w:br/>
      </w:r>
      <w:r w:rsidRPr="0070512F">
        <w:rPr>
          <w:sz w:val="24"/>
          <w:szCs w:val="24"/>
        </w:rPr>
        <w:br/>
        <w:t>4. Correlation Analysis</w:t>
      </w:r>
      <w:r w:rsidRPr="0070512F">
        <w:rPr>
          <w:sz w:val="24"/>
          <w:szCs w:val="24"/>
        </w:rPr>
        <w:br/>
        <w:t>- Labour Sales % has a strong positive link with Internal Sales and Warranty,</w:t>
      </w:r>
      <w:r w:rsidRPr="0070512F">
        <w:rPr>
          <w:sz w:val="24"/>
          <w:szCs w:val="24"/>
        </w:rPr>
        <w:br/>
        <w:t>- but a negative link with Return on Operating Investment.</w:t>
      </w:r>
      <w:r w:rsidRPr="0070512F">
        <w:rPr>
          <w:sz w:val="24"/>
          <w:szCs w:val="24"/>
        </w:rPr>
        <w:br/>
      </w:r>
      <w:r w:rsidRPr="0070512F">
        <w:rPr>
          <w:sz w:val="24"/>
          <w:szCs w:val="24"/>
        </w:rPr>
        <w:br/>
        <w:t>5. Adjusted Sales Outlook</w:t>
      </w:r>
      <w:r w:rsidRPr="0070512F">
        <w:rPr>
          <w:sz w:val="24"/>
          <w:szCs w:val="24"/>
        </w:rPr>
        <w:br/>
        <w:t>- Combining historical &amp; forecast, Adjusted Sales reach 269.18M,</w:t>
      </w:r>
      <w:r w:rsidRPr="0070512F">
        <w:rPr>
          <w:sz w:val="24"/>
          <w:szCs w:val="24"/>
        </w:rPr>
        <w:br/>
        <w:t>- giving dealerships a holistic revenue picture.</w:t>
      </w:r>
    </w:p>
    <w:p w14:paraId="703F91A4" w14:textId="77777777" w:rsidR="0070512F" w:rsidRDefault="0070512F">
      <w:pPr>
        <w:pStyle w:val="Heading1"/>
      </w:pPr>
    </w:p>
    <w:p w14:paraId="0A555FDA" w14:textId="3F0CFC80" w:rsidR="00274AFC" w:rsidRDefault="00000000">
      <w:pPr>
        <w:pStyle w:val="Heading1"/>
      </w:pPr>
      <w:r>
        <w:t>4. Business Impact</w:t>
      </w:r>
    </w:p>
    <w:p w14:paraId="084ADC6E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- Dealerships can use this dashboard to plan inventory, manage workforce, and allocate budgets more effectively.</w:t>
      </w:r>
      <w:r w:rsidRPr="0070512F">
        <w:rPr>
          <w:sz w:val="24"/>
          <w:szCs w:val="24"/>
        </w:rPr>
        <w:br/>
        <w:t>- The forecasting model helps anticipate demand shifts, preventing over/under-stocking.</w:t>
      </w:r>
      <w:r w:rsidRPr="0070512F">
        <w:rPr>
          <w:sz w:val="24"/>
          <w:szCs w:val="24"/>
        </w:rPr>
        <w:br/>
        <w:t>- KPI correlations guide management in identifying profitability drivers.</w:t>
      </w:r>
    </w:p>
    <w:p w14:paraId="3AF71E36" w14:textId="77777777" w:rsidR="00274AFC" w:rsidRDefault="00000000">
      <w:pPr>
        <w:pStyle w:val="Heading1"/>
      </w:pPr>
      <w:r>
        <w:t>5. Conclusion</w:t>
      </w:r>
    </w:p>
    <w:p w14:paraId="354EC493" w14:textId="77777777" w:rsidR="00274AFC" w:rsidRPr="0070512F" w:rsidRDefault="00000000">
      <w:pPr>
        <w:rPr>
          <w:sz w:val="24"/>
          <w:szCs w:val="24"/>
        </w:rPr>
      </w:pPr>
      <w:r w:rsidRPr="0070512F">
        <w:rPr>
          <w:sz w:val="24"/>
          <w:szCs w:val="24"/>
        </w:rPr>
        <w:t>The Car Sales Dashboard provides a complete 360° view of dealership performance—blending past results with predictive insights. Despite a decline in YoY growth, the forecasted sales projections are optimistic, showing potential recovery in upcoming years.</w:t>
      </w:r>
      <w:r w:rsidRPr="0070512F">
        <w:rPr>
          <w:sz w:val="24"/>
          <w:szCs w:val="24"/>
        </w:rPr>
        <w:br/>
      </w:r>
      <w:r w:rsidRPr="0070512F">
        <w:rPr>
          <w:sz w:val="24"/>
          <w:szCs w:val="24"/>
        </w:rPr>
        <w:br/>
        <w:t>By leveraging this dashboard, dealership management can:</w:t>
      </w:r>
      <w:r w:rsidRPr="0070512F">
        <w:rPr>
          <w:sz w:val="24"/>
          <w:szCs w:val="24"/>
        </w:rPr>
        <w:br/>
        <w:t>- Make data-driven decisions.</w:t>
      </w:r>
      <w:r w:rsidRPr="0070512F">
        <w:rPr>
          <w:sz w:val="24"/>
          <w:szCs w:val="24"/>
        </w:rPr>
        <w:br/>
        <w:t>- Improve operational efficiency.</w:t>
      </w:r>
      <w:r w:rsidRPr="0070512F">
        <w:rPr>
          <w:sz w:val="24"/>
          <w:szCs w:val="24"/>
        </w:rPr>
        <w:br/>
        <w:t>- Align strategies with future sales opportunities.</w:t>
      </w:r>
    </w:p>
    <w:sectPr w:rsidR="00274AFC" w:rsidRPr="007051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557344">
    <w:abstractNumId w:val="8"/>
  </w:num>
  <w:num w:numId="2" w16cid:durableId="642270923">
    <w:abstractNumId w:val="6"/>
  </w:num>
  <w:num w:numId="3" w16cid:durableId="860435377">
    <w:abstractNumId w:val="5"/>
  </w:num>
  <w:num w:numId="4" w16cid:durableId="1315987548">
    <w:abstractNumId w:val="4"/>
  </w:num>
  <w:num w:numId="5" w16cid:durableId="108353731">
    <w:abstractNumId w:val="7"/>
  </w:num>
  <w:num w:numId="6" w16cid:durableId="1824080829">
    <w:abstractNumId w:val="3"/>
  </w:num>
  <w:num w:numId="7" w16cid:durableId="417286357">
    <w:abstractNumId w:val="2"/>
  </w:num>
  <w:num w:numId="8" w16cid:durableId="1079063070">
    <w:abstractNumId w:val="1"/>
  </w:num>
  <w:num w:numId="9" w16cid:durableId="21046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AFC"/>
    <w:rsid w:val="0029639D"/>
    <w:rsid w:val="00326F90"/>
    <w:rsid w:val="0070512F"/>
    <w:rsid w:val="00AA1D8D"/>
    <w:rsid w:val="00B47730"/>
    <w:rsid w:val="00BF2B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E473A"/>
  <w14:defaultImageDpi w14:val="300"/>
  <w15:docId w15:val="{417971B9-C04F-41FD-AB78-D70D43F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Vrajesh Gurjar</cp:lastModifiedBy>
  <cp:revision>2</cp:revision>
  <dcterms:created xsi:type="dcterms:W3CDTF">2013-12-23T23:15:00Z</dcterms:created>
  <dcterms:modified xsi:type="dcterms:W3CDTF">2025-08-24T16:48:00Z</dcterms:modified>
  <cp:category/>
</cp:coreProperties>
</file>