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DF40" w14:textId="77777777" w:rsidR="008D5317" w:rsidRPr="008D5317" w:rsidRDefault="008D5317" w:rsidP="008D5317">
      <w:pPr>
        <w:rPr>
          <w:b/>
          <w:bCs/>
        </w:rPr>
      </w:pPr>
      <w:r w:rsidRPr="008D5317">
        <w:rPr>
          <w:b/>
          <w:bCs/>
        </w:rPr>
        <w:t xml:space="preserve">Arnav – Role, Responsibilities &amp; Presentation Script for </w:t>
      </w:r>
      <w:proofErr w:type="spellStart"/>
      <w:r w:rsidRPr="008D5317">
        <w:rPr>
          <w:b/>
          <w:bCs/>
        </w:rPr>
        <w:t>EverSure</w:t>
      </w:r>
      <w:proofErr w:type="spellEnd"/>
      <w:r w:rsidRPr="008D5317">
        <w:rPr>
          <w:b/>
          <w:bCs/>
        </w:rPr>
        <w:t xml:space="preserve"> BPM Project</w:t>
      </w:r>
    </w:p>
    <w:p w14:paraId="6B8D77FC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🔹</w:t>
      </w:r>
      <w:r w:rsidRPr="008D5317">
        <w:rPr>
          <w:b/>
          <w:bCs/>
        </w:rPr>
        <w:t xml:space="preserve"> Role in the Project:</w:t>
      </w:r>
    </w:p>
    <w:p w14:paraId="2D40E14E" w14:textId="77777777" w:rsidR="008D5317" w:rsidRPr="008D5317" w:rsidRDefault="008D5317" w:rsidP="008D5317">
      <w:r w:rsidRPr="008D5317">
        <w:rPr>
          <w:b/>
          <w:bCs/>
        </w:rPr>
        <w:t>Primary Role:</w:t>
      </w:r>
      <w:r w:rsidRPr="008D5317">
        <w:t xml:space="preserve"> BPMN Model Development (Traditional Process)</w:t>
      </w:r>
      <w:r w:rsidRPr="008D5317">
        <w:br/>
      </w:r>
      <w:r w:rsidRPr="008D5317">
        <w:rPr>
          <w:b/>
          <w:bCs/>
        </w:rPr>
        <w:t>Secondary Role:</w:t>
      </w:r>
      <w:r w:rsidRPr="008D5317">
        <w:t xml:space="preserve"> Coordinator for Redesign Section</w:t>
      </w:r>
      <w:r w:rsidRPr="008D5317">
        <w:br/>
      </w:r>
      <w:r w:rsidRPr="008D5317">
        <w:rPr>
          <w:b/>
          <w:bCs/>
        </w:rPr>
        <w:t>Collaborative Role:</w:t>
      </w:r>
      <w:r w:rsidRPr="008D5317">
        <w:t xml:space="preserve"> Contributor to Process Discovery and Final Report</w:t>
      </w:r>
    </w:p>
    <w:p w14:paraId="2D103066" w14:textId="77777777" w:rsidR="008D5317" w:rsidRPr="008D5317" w:rsidRDefault="008D5317" w:rsidP="008D5317">
      <w:r w:rsidRPr="008D5317">
        <w:pict w14:anchorId="7591D2AC">
          <v:rect id="_x0000_i1049" style="width:0;height:1.5pt" o:hralign="center" o:hrstd="t" o:hr="t" fillcolor="#a0a0a0" stroked="f"/>
        </w:pict>
      </w:r>
    </w:p>
    <w:p w14:paraId="611D8255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🔹</w:t>
      </w:r>
      <w:r w:rsidRPr="008D5317">
        <w:rPr>
          <w:b/>
          <w:bCs/>
        </w:rPr>
        <w:t xml:space="preserve"> Responsibilities Breakdown:</w:t>
      </w:r>
    </w:p>
    <w:p w14:paraId="441DE972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📌</w:t>
      </w:r>
      <w:r w:rsidRPr="008D5317">
        <w:rPr>
          <w:b/>
          <w:bCs/>
        </w:rPr>
        <w:t xml:space="preserve"> Process Discovery – Traditional BPMN Model</w:t>
      </w:r>
    </w:p>
    <w:p w14:paraId="4A9189D6" w14:textId="77777777" w:rsidR="008D5317" w:rsidRPr="008D5317" w:rsidRDefault="008D5317" w:rsidP="008D5317">
      <w:pPr>
        <w:numPr>
          <w:ilvl w:val="0"/>
          <w:numId w:val="1"/>
        </w:numPr>
      </w:pPr>
      <w:r w:rsidRPr="008D5317">
        <w:t xml:space="preserve">Partnered with Vibhu to create a </w:t>
      </w:r>
      <w:r w:rsidRPr="008D5317">
        <w:rPr>
          <w:b/>
          <w:bCs/>
        </w:rPr>
        <w:t>BPMN 2.0-compliant model</w:t>
      </w:r>
      <w:r w:rsidRPr="008D5317">
        <w:t xml:space="preserve"> of </w:t>
      </w:r>
      <w:proofErr w:type="spellStart"/>
      <w:r w:rsidRPr="008D5317">
        <w:t>EverSure’s</w:t>
      </w:r>
      <w:proofErr w:type="spellEnd"/>
      <w:r w:rsidRPr="008D5317">
        <w:t xml:space="preserve"> traditional process.</w:t>
      </w:r>
    </w:p>
    <w:p w14:paraId="4C61C543" w14:textId="77777777" w:rsidR="008D5317" w:rsidRPr="008D5317" w:rsidRDefault="008D5317" w:rsidP="008D5317">
      <w:pPr>
        <w:numPr>
          <w:ilvl w:val="0"/>
          <w:numId w:val="1"/>
        </w:numPr>
      </w:pPr>
      <w:r w:rsidRPr="008D5317">
        <w:t xml:space="preserve">Focused on structuring </w:t>
      </w:r>
      <w:r w:rsidRPr="008D5317">
        <w:rPr>
          <w:b/>
          <w:bCs/>
        </w:rPr>
        <w:t>accurate sequence flows</w:t>
      </w:r>
      <w:r w:rsidRPr="008D5317">
        <w:t xml:space="preserve">, </w:t>
      </w:r>
      <w:r w:rsidRPr="008D5317">
        <w:rPr>
          <w:b/>
          <w:bCs/>
        </w:rPr>
        <w:t>decision gateways</w:t>
      </w:r>
      <w:r w:rsidRPr="008D5317">
        <w:t xml:space="preserve">, and </w:t>
      </w:r>
      <w:r w:rsidRPr="008D5317">
        <w:rPr>
          <w:b/>
          <w:bCs/>
        </w:rPr>
        <w:t>back-office activities</w:t>
      </w:r>
      <w:r w:rsidRPr="008D5317">
        <w:t>.</w:t>
      </w:r>
    </w:p>
    <w:p w14:paraId="5DD9721B" w14:textId="77777777" w:rsidR="008D5317" w:rsidRPr="008D5317" w:rsidRDefault="008D5317" w:rsidP="008D5317">
      <w:pPr>
        <w:numPr>
          <w:ilvl w:val="0"/>
          <w:numId w:val="1"/>
        </w:numPr>
      </w:pPr>
      <w:r w:rsidRPr="008D5317">
        <w:t xml:space="preserve">Ensured adherence to </w:t>
      </w:r>
      <w:r w:rsidRPr="008D5317">
        <w:rPr>
          <w:b/>
          <w:bCs/>
        </w:rPr>
        <w:t>modeling standards and clarity for stakeholders</w:t>
      </w:r>
      <w:r w:rsidRPr="008D5317">
        <w:t>.</w:t>
      </w:r>
    </w:p>
    <w:p w14:paraId="79FB5CAF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📌</w:t>
      </w:r>
      <w:r w:rsidRPr="008D5317">
        <w:rPr>
          <w:b/>
          <w:bCs/>
        </w:rPr>
        <w:t xml:space="preserve"> Redesign Proposal – Section Coordinator</w:t>
      </w:r>
    </w:p>
    <w:p w14:paraId="3B1F8E79" w14:textId="77777777" w:rsidR="008D5317" w:rsidRPr="008D5317" w:rsidRDefault="008D5317" w:rsidP="008D5317">
      <w:pPr>
        <w:numPr>
          <w:ilvl w:val="0"/>
          <w:numId w:val="2"/>
        </w:numPr>
      </w:pPr>
      <w:r w:rsidRPr="008D5317">
        <w:t>Led the integration of redesign ideas from all team members into a cohesive strategy.</w:t>
      </w:r>
    </w:p>
    <w:p w14:paraId="44A99D2F" w14:textId="77777777" w:rsidR="008D5317" w:rsidRPr="008D5317" w:rsidRDefault="008D5317" w:rsidP="008D5317">
      <w:pPr>
        <w:numPr>
          <w:ilvl w:val="0"/>
          <w:numId w:val="2"/>
        </w:numPr>
      </w:pPr>
      <w:r w:rsidRPr="008D5317">
        <w:t xml:space="preserve">Verified each redesign action addressed a registered issue and aligned with </w:t>
      </w:r>
      <w:r w:rsidRPr="008D5317">
        <w:rPr>
          <w:b/>
          <w:bCs/>
        </w:rPr>
        <w:t>Business Process Redesign (BPR) principles</w:t>
      </w:r>
      <w:r w:rsidRPr="008D5317">
        <w:t>.</w:t>
      </w:r>
    </w:p>
    <w:p w14:paraId="39FFFD20" w14:textId="77777777" w:rsidR="008D5317" w:rsidRPr="008D5317" w:rsidRDefault="008D5317" w:rsidP="008D5317">
      <w:pPr>
        <w:numPr>
          <w:ilvl w:val="0"/>
          <w:numId w:val="2"/>
        </w:numPr>
      </w:pPr>
      <w:r w:rsidRPr="008D5317">
        <w:t>Connected proposed changes to measurable improvements (e.g., reduced error rates, cost savings).</w:t>
      </w:r>
    </w:p>
    <w:p w14:paraId="2C9E816E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📌</w:t>
      </w:r>
      <w:r w:rsidRPr="008D5317">
        <w:rPr>
          <w:b/>
          <w:bCs/>
        </w:rPr>
        <w:t xml:space="preserve"> Final Report Contributor</w:t>
      </w:r>
    </w:p>
    <w:p w14:paraId="57D81367" w14:textId="77777777" w:rsidR="008D5317" w:rsidRPr="008D5317" w:rsidRDefault="008D5317" w:rsidP="008D5317">
      <w:pPr>
        <w:numPr>
          <w:ilvl w:val="0"/>
          <w:numId w:val="3"/>
        </w:numPr>
      </w:pPr>
      <w:r w:rsidRPr="008D5317">
        <w:t>Supported the assembly and logical sequencing of the report.</w:t>
      </w:r>
    </w:p>
    <w:p w14:paraId="176D4A56" w14:textId="77777777" w:rsidR="008D5317" w:rsidRPr="008D5317" w:rsidRDefault="008D5317" w:rsidP="008D5317">
      <w:pPr>
        <w:numPr>
          <w:ilvl w:val="0"/>
          <w:numId w:val="3"/>
        </w:numPr>
      </w:pPr>
      <w:r w:rsidRPr="008D5317">
        <w:t xml:space="preserve">Ensured that the </w:t>
      </w:r>
      <w:r w:rsidRPr="008D5317">
        <w:rPr>
          <w:b/>
          <w:bCs/>
        </w:rPr>
        <w:t>process discovery, issues, and redesign sections were consistent and compelling</w:t>
      </w:r>
      <w:r w:rsidRPr="008D5317">
        <w:t>.</w:t>
      </w:r>
    </w:p>
    <w:p w14:paraId="56C978A4" w14:textId="77777777" w:rsidR="008D5317" w:rsidRPr="008D5317" w:rsidRDefault="008D5317" w:rsidP="008D5317">
      <w:r w:rsidRPr="008D5317">
        <w:pict w14:anchorId="764C073E">
          <v:rect id="_x0000_i1050" style="width:0;height:1.5pt" o:hralign="center" o:hrstd="t" o:hr="t" fillcolor="#a0a0a0" stroked="f"/>
        </w:pict>
      </w:r>
    </w:p>
    <w:p w14:paraId="0A261CA6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🔹</w:t>
      </w:r>
      <w:r w:rsidRPr="008D5317">
        <w:rPr>
          <w:b/>
          <w:bCs/>
        </w:rPr>
        <w:t xml:space="preserve"> Key Concepts Arnav Should Understand</w:t>
      </w:r>
    </w:p>
    <w:p w14:paraId="7325C373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💡</w:t>
      </w:r>
      <w:r w:rsidRPr="008D5317">
        <w:rPr>
          <w:b/>
          <w:bCs/>
        </w:rPr>
        <w:t xml:space="preserve"> Business Process Concepts</w:t>
      </w:r>
    </w:p>
    <w:p w14:paraId="0AC806FF" w14:textId="77777777" w:rsidR="008D5317" w:rsidRPr="008D5317" w:rsidRDefault="008D5317" w:rsidP="008D5317">
      <w:pPr>
        <w:numPr>
          <w:ilvl w:val="0"/>
          <w:numId w:val="4"/>
        </w:numPr>
      </w:pPr>
      <w:r w:rsidRPr="008D5317">
        <w:rPr>
          <w:b/>
          <w:bCs/>
        </w:rPr>
        <w:t>BPMN Notation:</w:t>
      </w:r>
      <w:r w:rsidRPr="008D5317">
        <w:t xml:space="preserve"> Especially gateways, message flows, data objects</w:t>
      </w:r>
    </w:p>
    <w:p w14:paraId="36C10DA0" w14:textId="77777777" w:rsidR="008D5317" w:rsidRPr="008D5317" w:rsidRDefault="008D5317" w:rsidP="008D5317">
      <w:pPr>
        <w:numPr>
          <w:ilvl w:val="0"/>
          <w:numId w:val="4"/>
        </w:numPr>
      </w:pPr>
      <w:r w:rsidRPr="008D5317">
        <w:rPr>
          <w:b/>
          <w:bCs/>
        </w:rPr>
        <w:t>Process Discovery to Redesign Lifecycle</w:t>
      </w:r>
    </w:p>
    <w:p w14:paraId="27347451" w14:textId="77777777" w:rsidR="008D5317" w:rsidRPr="008D5317" w:rsidRDefault="008D5317" w:rsidP="008D5317">
      <w:pPr>
        <w:numPr>
          <w:ilvl w:val="0"/>
          <w:numId w:val="4"/>
        </w:numPr>
      </w:pPr>
      <w:r w:rsidRPr="008D5317">
        <w:rPr>
          <w:b/>
          <w:bCs/>
        </w:rPr>
        <w:lastRenderedPageBreak/>
        <w:t>BPR Principles:</w:t>
      </w:r>
    </w:p>
    <w:p w14:paraId="225EFBF4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Integration</w:t>
      </w:r>
    </w:p>
    <w:p w14:paraId="30F47FC8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Resequencing</w:t>
      </w:r>
    </w:p>
    <w:p w14:paraId="2ED6E1B7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Case-based work</w:t>
      </w:r>
    </w:p>
    <w:p w14:paraId="049DFCF4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Technology Enablement</w:t>
      </w:r>
    </w:p>
    <w:p w14:paraId="3BFDDD74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Empowerment</w:t>
      </w:r>
    </w:p>
    <w:p w14:paraId="1525898E" w14:textId="77777777" w:rsidR="008D5317" w:rsidRPr="008D5317" w:rsidRDefault="008D5317" w:rsidP="008D5317">
      <w:pPr>
        <w:numPr>
          <w:ilvl w:val="0"/>
          <w:numId w:val="4"/>
        </w:numPr>
      </w:pPr>
      <w:r w:rsidRPr="008D5317">
        <w:rPr>
          <w:b/>
          <w:bCs/>
        </w:rPr>
        <w:t>Cycle Time Efficiency (CTE):</w:t>
      </w:r>
    </w:p>
    <w:p w14:paraId="5C1ABAF7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Key measure of productivity</w:t>
      </w:r>
    </w:p>
    <w:p w14:paraId="08838048" w14:textId="77777777" w:rsidR="008D5317" w:rsidRPr="008D5317" w:rsidRDefault="008D5317" w:rsidP="008D5317">
      <w:pPr>
        <w:numPr>
          <w:ilvl w:val="1"/>
          <w:numId w:val="4"/>
        </w:numPr>
      </w:pPr>
      <w:r w:rsidRPr="008D5317">
        <w:t>Low CTE in traditional (~8.86%) indicates process delays and low value-delivery</w:t>
      </w:r>
    </w:p>
    <w:p w14:paraId="37DD08DF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💡</w:t>
      </w:r>
      <w:r w:rsidRPr="008D5317">
        <w:rPr>
          <w:b/>
          <w:bCs/>
        </w:rPr>
        <w:t xml:space="preserve"> Contextual Awareness</w:t>
      </w:r>
    </w:p>
    <w:p w14:paraId="35AA2E20" w14:textId="77777777" w:rsidR="008D5317" w:rsidRPr="008D5317" w:rsidRDefault="008D5317" w:rsidP="008D5317">
      <w:pPr>
        <w:numPr>
          <w:ilvl w:val="0"/>
          <w:numId w:val="5"/>
        </w:numPr>
      </w:pPr>
      <w:r w:rsidRPr="008D5317">
        <w:t xml:space="preserve">Traditional system is heavily manual, causing </w:t>
      </w:r>
      <w:r w:rsidRPr="008D5317">
        <w:rPr>
          <w:b/>
          <w:bCs/>
        </w:rPr>
        <w:t>bottlenecks and reduced reach</w:t>
      </w:r>
      <w:r w:rsidRPr="008D5317">
        <w:t>.</w:t>
      </w:r>
    </w:p>
    <w:p w14:paraId="5CB856AB" w14:textId="77777777" w:rsidR="008D5317" w:rsidRPr="008D5317" w:rsidRDefault="008D5317" w:rsidP="008D5317">
      <w:pPr>
        <w:numPr>
          <w:ilvl w:val="0"/>
          <w:numId w:val="5"/>
        </w:numPr>
      </w:pPr>
      <w:r w:rsidRPr="008D5317">
        <w:t xml:space="preserve">The redesign aims to </w:t>
      </w:r>
      <w:r w:rsidRPr="008D5317">
        <w:rPr>
          <w:b/>
          <w:bCs/>
        </w:rPr>
        <w:t>merge traditional relationship-based strengths with digital automation</w:t>
      </w:r>
      <w:r w:rsidRPr="008D5317">
        <w:t>.</w:t>
      </w:r>
    </w:p>
    <w:p w14:paraId="26E1BE2E" w14:textId="77777777" w:rsidR="008D5317" w:rsidRPr="008D5317" w:rsidRDefault="008D5317" w:rsidP="008D5317">
      <w:pPr>
        <w:numPr>
          <w:ilvl w:val="0"/>
          <w:numId w:val="5"/>
        </w:numPr>
      </w:pPr>
      <w:r w:rsidRPr="008D5317">
        <w:t xml:space="preserve">Arnav's role is essential in ensuring redesign proposals are </w:t>
      </w:r>
      <w:r w:rsidRPr="008D5317">
        <w:rPr>
          <w:b/>
          <w:bCs/>
        </w:rPr>
        <w:t>strategically sound and practically impactful</w:t>
      </w:r>
      <w:r w:rsidRPr="008D5317">
        <w:t>.</w:t>
      </w:r>
    </w:p>
    <w:p w14:paraId="3D49BF4E" w14:textId="77777777" w:rsidR="008D5317" w:rsidRPr="008D5317" w:rsidRDefault="008D5317" w:rsidP="008D5317">
      <w:r w:rsidRPr="008D5317">
        <w:pict w14:anchorId="5DBED1FA">
          <v:rect id="_x0000_i1051" style="width:0;height:1.5pt" o:hralign="center" o:hrstd="t" o:hr="t" fillcolor="#a0a0a0" stroked="f"/>
        </w:pict>
      </w:r>
    </w:p>
    <w:p w14:paraId="513CEFF2" w14:textId="77777777" w:rsidR="008D5317" w:rsidRPr="008D5317" w:rsidRDefault="008D5317" w:rsidP="008D5317">
      <w:pPr>
        <w:rPr>
          <w:b/>
          <w:bCs/>
        </w:rPr>
      </w:pPr>
      <w:r w:rsidRPr="008D5317">
        <w:rPr>
          <w:rFonts w:ascii="Segoe UI Emoji" w:hAnsi="Segoe UI Emoji" w:cs="Segoe UI Emoji"/>
          <w:b/>
          <w:bCs/>
        </w:rPr>
        <w:t>🎤</w:t>
      </w:r>
      <w:r w:rsidRPr="008D5317">
        <w:rPr>
          <w:b/>
          <w:bCs/>
        </w:rPr>
        <w:t xml:space="preserve"> Arnav’s Full Presentation Script (First Person)</w:t>
      </w:r>
    </w:p>
    <w:p w14:paraId="29CE043C" w14:textId="77777777" w:rsidR="008D5317" w:rsidRPr="008D5317" w:rsidRDefault="008D5317" w:rsidP="008D5317">
      <w:r w:rsidRPr="008D5317">
        <w:rPr>
          <w:b/>
          <w:bCs/>
        </w:rPr>
        <w:t>Slide 1 – Title Slide:</w:t>
      </w:r>
      <w:r w:rsidRPr="008D5317">
        <w:t xml:space="preserve"> Hi everyone, I’m Arnav, and as part of our Business Process Management project, I focused on the traditional process modeling and led our redesign strategy.</w:t>
      </w:r>
    </w:p>
    <w:p w14:paraId="5F854C29" w14:textId="77777777" w:rsidR="008D5317" w:rsidRPr="008D5317" w:rsidRDefault="008D5317" w:rsidP="008D5317">
      <w:r w:rsidRPr="008D5317">
        <w:rPr>
          <w:b/>
          <w:bCs/>
        </w:rPr>
        <w:t>Slide 2 – Project Overview:</w:t>
      </w:r>
      <w:r w:rsidRPr="008D5317">
        <w:t xml:space="preserve"> </w:t>
      </w:r>
      <w:proofErr w:type="spellStart"/>
      <w:r w:rsidRPr="008D5317">
        <w:t>EverSure</w:t>
      </w:r>
      <w:proofErr w:type="spellEnd"/>
      <w:r w:rsidRPr="008D5317">
        <w:t xml:space="preserve"> is navigating a big shift. With strong roots in traditional insurance sales and a new digital competitor onboard, the goal was to unify both approaches. This required us to analyze, model, and redesign their workflows from the ground up.</w:t>
      </w:r>
    </w:p>
    <w:p w14:paraId="17C79CFC" w14:textId="77777777" w:rsidR="008D5317" w:rsidRPr="008D5317" w:rsidRDefault="008D5317" w:rsidP="008D5317">
      <w:r w:rsidRPr="008D5317">
        <w:rPr>
          <w:b/>
          <w:bCs/>
        </w:rPr>
        <w:t>Slide 3 – Traditional BPMN Model:</w:t>
      </w:r>
      <w:r w:rsidRPr="008D5317">
        <w:t xml:space="preserve"> Vibhu and I collaborated on modeling the traditional workflow. What we found was a structured but </w:t>
      </w:r>
      <w:r w:rsidRPr="008D5317">
        <w:rPr>
          <w:b/>
          <w:bCs/>
        </w:rPr>
        <w:t>time-intensive</w:t>
      </w:r>
      <w:r w:rsidRPr="008D5317">
        <w:t xml:space="preserve"> approach—sales reps manually identify leads, wait for customer reports, then coordinate meetings. Admins prepare offers and manage contracts using multiple disconnected systems. This leads to delays, inefficiencies, and missed opportunities.</w:t>
      </w:r>
    </w:p>
    <w:p w14:paraId="5FDE2C16" w14:textId="77777777" w:rsidR="008D5317" w:rsidRPr="008D5317" w:rsidRDefault="008D5317" w:rsidP="008D5317">
      <w:r w:rsidRPr="008D5317">
        <w:rPr>
          <w:b/>
          <w:bCs/>
        </w:rPr>
        <w:lastRenderedPageBreak/>
        <w:t>Slide 5 – Cycle Time Efficiency:</w:t>
      </w:r>
      <w:r w:rsidRPr="008D5317">
        <w:t xml:space="preserve"> The CTE in the traditional process is below 9%. This means more than 90% of the process time is just waiting. Imagine how many potential customers drop off due to these delays.</w:t>
      </w:r>
    </w:p>
    <w:p w14:paraId="694E3F33" w14:textId="77777777" w:rsidR="008D5317" w:rsidRPr="008D5317" w:rsidRDefault="008D5317" w:rsidP="008D5317">
      <w:r w:rsidRPr="008D5317">
        <w:rPr>
          <w:b/>
          <w:bCs/>
        </w:rPr>
        <w:t>Slide 6 – Issue 1: Disconnected IT Systems:</w:t>
      </w:r>
      <w:r w:rsidRPr="008D5317">
        <w:t xml:space="preserve"> I worked with the team to analyze system-level issues. One major problem is </w:t>
      </w:r>
      <w:proofErr w:type="spellStart"/>
      <w:r w:rsidRPr="008D5317">
        <w:t>EverSure</w:t>
      </w:r>
      <w:proofErr w:type="spellEnd"/>
      <w:r w:rsidRPr="008D5317">
        <w:t xml:space="preserve"> using </w:t>
      </w:r>
      <w:r w:rsidRPr="008D5317">
        <w:rPr>
          <w:b/>
          <w:bCs/>
        </w:rPr>
        <w:t>four different systems</w:t>
      </w:r>
      <w:r w:rsidRPr="008D5317">
        <w:t>—CNTR, OPER, INSU, and AUIN—without integration. This not only slows work down but also causes duplication, errors, and missed data sharing.</w:t>
      </w:r>
    </w:p>
    <w:p w14:paraId="79DB875A" w14:textId="77777777" w:rsidR="008D5317" w:rsidRPr="008D5317" w:rsidRDefault="008D5317" w:rsidP="008D5317">
      <w:r w:rsidRPr="008D5317">
        <w:rPr>
          <w:b/>
          <w:bCs/>
        </w:rPr>
        <w:t>Slide 7 – Issue 2: Long Wait Times:</w:t>
      </w:r>
      <w:r w:rsidRPr="008D5317">
        <w:t xml:space="preserve"> Another big bottleneck </w:t>
      </w:r>
      <w:proofErr w:type="gramStart"/>
      <w:r w:rsidRPr="008D5317">
        <w:t xml:space="preserve">is </w:t>
      </w:r>
      <w:r w:rsidRPr="008D5317">
        <w:rPr>
          <w:b/>
          <w:bCs/>
        </w:rPr>
        <w:t>delays</w:t>
      </w:r>
      <w:proofErr w:type="gramEnd"/>
      <w:r w:rsidRPr="008D5317">
        <w:rPr>
          <w:b/>
          <w:bCs/>
        </w:rPr>
        <w:t xml:space="preserve"> in customer reporting and offer approvals</w:t>
      </w:r>
      <w:r w:rsidRPr="008D5317">
        <w:t>. These are not complex tasks but take too long because of manual steps and separate systems.</w:t>
      </w:r>
    </w:p>
    <w:p w14:paraId="75E48340" w14:textId="77777777" w:rsidR="008D5317" w:rsidRPr="008D5317" w:rsidRDefault="008D5317" w:rsidP="008D5317">
      <w:r w:rsidRPr="008D5317">
        <w:rPr>
          <w:b/>
          <w:bCs/>
        </w:rPr>
        <w:t>Slide 9 – Redesign Proposal 1: Unified Information System:</w:t>
      </w:r>
      <w:r w:rsidRPr="008D5317">
        <w:t xml:space="preserve"> As redesign coordinator, I proposed that all systems be merged into a single platform. This integration will reduce data errors, eliminate duplication, and cut IT costs by €20,000 annually. It’s also a necessary foundation for automation.</w:t>
      </w:r>
    </w:p>
    <w:p w14:paraId="5A8C1C52" w14:textId="77777777" w:rsidR="008D5317" w:rsidRPr="008D5317" w:rsidRDefault="008D5317" w:rsidP="008D5317">
      <w:r w:rsidRPr="008D5317">
        <w:rPr>
          <w:b/>
          <w:bCs/>
        </w:rPr>
        <w:t>Slide 10 – Redesign Proposal 2: Hybrid Lead Qualification:</w:t>
      </w:r>
      <w:r w:rsidRPr="008D5317">
        <w:t xml:space="preserve"> We also redesigned how leads are handled. Instead of having traditional and digital leads handled separately, we propose a </w:t>
      </w:r>
      <w:r w:rsidRPr="008D5317">
        <w:rPr>
          <w:b/>
          <w:bCs/>
        </w:rPr>
        <w:t>smart scoring system</w:t>
      </w:r>
      <w:r w:rsidRPr="008D5317">
        <w:t>. It routes high-potential leads to sales reps and automates standard cases.</w:t>
      </w:r>
    </w:p>
    <w:p w14:paraId="4C27492F" w14:textId="77777777" w:rsidR="008D5317" w:rsidRPr="008D5317" w:rsidRDefault="008D5317" w:rsidP="008D5317">
      <w:r w:rsidRPr="008D5317">
        <w:rPr>
          <w:b/>
          <w:bCs/>
        </w:rPr>
        <w:t>Slide 12 – Redesign Proposal 4: Contract and Payment Integration:</w:t>
      </w:r>
      <w:r w:rsidRPr="008D5317">
        <w:t xml:space="preserve"> Finally, we suggest combining contract management workflows into one flow, regardless of channel. This would let one back-office team handle all contracts efficiently and reduce error rates across the board.</w:t>
      </w:r>
    </w:p>
    <w:p w14:paraId="1A2F7049" w14:textId="77777777" w:rsidR="008D5317" w:rsidRPr="008D5317" w:rsidRDefault="008D5317" w:rsidP="008D5317">
      <w:r w:rsidRPr="008D5317">
        <w:rPr>
          <w:b/>
          <w:bCs/>
        </w:rPr>
        <w:t>Slide 13 – Expected Benefits:</w:t>
      </w:r>
      <w:r w:rsidRPr="008D5317">
        <w:t xml:space="preserve"> The benefits are significant: improved CTE from under 10% to at least 15%, faster contract handling, smarter lead conversion, and stronger customer relationships.</w:t>
      </w:r>
    </w:p>
    <w:p w14:paraId="28F35CB0" w14:textId="77777777" w:rsidR="008D5317" w:rsidRPr="008D5317" w:rsidRDefault="008D5317" w:rsidP="008D5317">
      <w:r w:rsidRPr="008D5317">
        <w:rPr>
          <w:b/>
          <w:bCs/>
        </w:rPr>
        <w:t>Slide 14 – Conclusion:</w:t>
      </w:r>
      <w:r w:rsidRPr="008D5317">
        <w:t xml:space="preserve"> Merging traditional and digital isn’t just about systems—it’s about </w:t>
      </w:r>
      <w:r w:rsidRPr="008D5317">
        <w:rPr>
          <w:b/>
          <w:bCs/>
        </w:rPr>
        <w:t xml:space="preserve">restructuring the way </w:t>
      </w:r>
      <w:proofErr w:type="spellStart"/>
      <w:r w:rsidRPr="008D5317">
        <w:rPr>
          <w:b/>
          <w:bCs/>
        </w:rPr>
        <w:t>EverSure</w:t>
      </w:r>
      <w:proofErr w:type="spellEnd"/>
      <w:r w:rsidRPr="008D5317">
        <w:rPr>
          <w:b/>
          <w:bCs/>
        </w:rPr>
        <w:t xml:space="preserve"> works</w:t>
      </w:r>
      <w:r w:rsidRPr="008D5317">
        <w:t>. Our team’s redesigns are designed to be practical, scalable, and impactful.</w:t>
      </w:r>
    </w:p>
    <w:p w14:paraId="1B37A04F" w14:textId="77777777" w:rsidR="008D5317" w:rsidRPr="008D5317" w:rsidRDefault="008D5317" w:rsidP="008D5317">
      <w:r w:rsidRPr="008D5317">
        <w:rPr>
          <w:b/>
          <w:bCs/>
        </w:rPr>
        <w:t>Slide 15 – Q&amp;A:</w:t>
      </w:r>
      <w:r w:rsidRPr="008D5317">
        <w:t xml:space="preserve"> Thanks for listening. I’d be happy to answer any questions about the BPMN modeling or our redesign principles and choices.</w:t>
      </w:r>
    </w:p>
    <w:p w14:paraId="400DBE68" w14:textId="77777777" w:rsidR="008D5317" w:rsidRPr="008D5317" w:rsidRDefault="008D5317" w:rsidP="008D5317">
      <w:r w:rsidRPr="008D5317">
        <w:pict w14:anchorId="7C8A58C8">
          <v:rect id="_x0000_i1052" style="width:0;height:1.5pt" o:hralign="center" o:hrstd="t" o:hr="t" fillcolor="#a0a0a0" stroked="f"/>
        </w:pict>
      </w:r>
    </w:p>
    <w:p w14:paraId="6A4E6F19" w14:textId="77777777" w:rsidR="008D5317" w:rsidRPr="008D5317" w:rsidRDefault="008D5317" w:rsidP="008D5317">
      <w:r w:rsidRPr="008D5317">
        <w:rPr>
          <w:rFonts w:ascii="Segoe UI Emoji" w:hAnsi="Segoe UI Emoji" w:cs="Segoe UI Emoji"/>
        </w:rPr>
        <w:t>✅</w:t>
      </w:r>
      <w:r w:rsidRPr="008D5317">
        <w:t xml:space="preserve"> Let me know when you’re ready for the next teammate — </w:t>
      </w:r>
      <w:r w:rsidRPr="008D5317">
        <w:rPr>
          <w:b/>
          <w:bCs/>
        </w:rPr>
        <w:t>Archie</w:t>
      </w:r>
      <w:r w:rsidRPr="008D5317">
        <w:t xml:space="preserve"> or someone else!</w:t>
      </w:r>
    </w:p>
    <w:p w14:paraId="5FCCFF82" w14:textId="77777777" w:rsidR="00121DA9" w:rsidRDefault="00121DA9"/>
    <w:sectPr w:rsidR="001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7DB1"/>
    <w:multiLevelType w:val="multilevel"/>
    <w:tmpl w:val="9D08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1B40"/>
    <w:multiLevelType w:val="multilevel"/>
    <w:tmpl w:val="139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B526D"/>
    <w:multiLevelType w:val="multilevel"/>
    <w:tmpl w:val="CF1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C30D6"/>
    <w:multiLevelType w:val="multilevel"/>
    <w:tmpl w:val="77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C3587"/>
    <w:multiLevelType w:val="multilevel"/>
    <w:tmpl w:val="68D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296333">
    <w:abstractNumId w:val="3"/>
  </w:num>
  <w:num w:numId="2" w16cid:durableId="153762292">
    <w:abstractNumId w:val="4"/>
  </w:num>
  <w:num w:numId="3" w16cid:durableId="140317075">
    <w:abstractNumId w:val="0"/>
  </w:num>
  <w:num w:numId="4" w16cid:durableId="1284845261">
    <w:abstractNumId w:val="2"/>
  </w:num>
  <w:num w:numId="5" w16cid:durableId="175547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17"/>
    <w:rsid w:val="0009698F"/>
    <w:rsid w:val="00121DA9"/>
    <w:rsid w:val="00144E65"/>
    <w:rsid w:val="0028601C"/>
    <w:rsid w:val="0034564E"/>
    <w:rsid w:val="008D5317"/>
    <w:rsid w:val="00960A6D"/>
    <w:rsid w:val="009E749C"/>
    <w:rsid w:val="00D374FF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1CD8"/>
  <w15:chartTrackingRefBased/>
  <w15:docId w15:val="{DD4F65C1-128F-4464-8FAF-7581FD3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5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Vibhu.Dikshit</dc:creator>
  <cp:keywords/>
  <dc:description/>
  <cp:lastModifiedBy>Vibhu.Dikshit</cp:lastModifiedBy>
  <cp:revision>1</cp:revision>
  <dcterms:created xsi:type="dcterms:W3CDTF">2025-04-04T14:33:00Z</dcterms:created>
  <dcterms:modified xsi:type="dcterms:W3CDTF">2025-04-04T14:34:00Z</dcterms:modified>
</cp:coreProperties>
</file>