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49F87" w14:textId="2B930FB4" w:rsidR="002113E7" w:rsidRDefault="00AF2FA4" w:rsidP="002113E7">
      <w:pPr>
        <w:pStyle w:val="berschrift1"/>
      </w:pPr>
      <w:r>
        <w:t>Ein</w:t>
      </w:r>
      <w:r w:rsidR="002113E7">
        <w:t>führung</w:t>
      </w:r>
    </w:p>
    <w:p w14:paraId="2FAC167D" w14:textId="1F9B5F5F" w:rsidR="00C67EE8" w:rsidRPr="00C67EE8" w:rsidRDefault="002113E7" w:rsidP="00C67EE8">
      <w:pPr>
        <w:pStyle w:val="berschrift2"/>
      </w:pPr>
      <w:r>
        <w:t>Motivation</w:t>
      </w:r>
    </w:p>
    <w:p w14:paraId="24AB1B43" w14:textId="4E00ED8F" w:rsidR="002113E7" w:rsidRDefault="002113E7" w:rsidP="002113E7">
      <w:pPr>
        <w:pStyle w:val="berschrift2"/>
      </w:pPr>
      <w:r>
        <w:t>Zielsetzung</w:t>
      </w:r>
    </w:p>
    <w:p w14:paraId="14A6539B" w14:textId="7ED6840F" w:rsidR="002113E7" w:rsidRPr="002113E7" w:rsidRDefault="002113E7" w:rsidP="002113E7">
      <w:pPr>
        <w:pStyle w:val="berschrift2"/>
      </w:pPr>
      <w:r>
        <w:t>Kapitelübersicht</w:t>
      </w:r>
    </w:p>
    <w:p w14:paraId="30824CBA" w14:textId="32647937" w:rsidR="002113E7" w:rsidRDefault="002113E7" w:rsidP="002113E7">
      <w:pPr>
        <w:pStyle w:val="berschrift1"/>
      </w:pPr>
      <w:r>
        <w:t>Grundlagen</w:t>
      </w:r>
    </w:p>
    <w:p w14:paraId="2170F203" w14:textId="5F5CB25F" w:rsidR="00C640CF" w:rsidRPr="00C640CF" w:rsidRDefault="004A3FA1" w:rsidP="00C640CF">
      <w:pPr>
        <w:pStyle w:val="berschrift2"/>
        <w:numPr>
          <w:ilvl w:val="0"/>
          <w:numId w:val="10"/>
        </w:numPr>
      </w:pPr>
      <w:r>
        <w:t>Paralleles Programmieren</w:t>
      </w:r>
    </w:p>
    <w:p w14:paraId="7FBD283D" w14:textId="0233D3E9" w:rsidR="00B23D3A" w:rsidRDefault="00B23D3A" w:rsidP="00B23D3A">
      <w:pPr>
        <w:pStyle w:val="berschrift3"/>
      </w:pPr>
      <w:r>
        <w:t>Daten Parallelität</w:t>
      </w:r>
    </w:p>
    <w:p w14:paraId="363EB81E" w14:textId="77777777" w:rsidR="00E768ED" w:rsidRDefault="008B3FE5" w:rsidP="00C640CF">
      <w:pPr>
        <w:pStyle w:val="Textkrper"/>
        <w:rPr>
          <w:color w:val="000000" w:themeColor="text1"/>
        </w:rPr>
      </w:pPr>
      <w:r w:rsidRPr="008D1D52">
        <w:rPr>
          <w:color w:val="000000" w:themeColor="text1"/>
        </w:rPr>
        <w:t>Es gibt zwei Arten von Parallelität. Parallelität kann erreicht werden indem Ausführung</w:t>
      </w:r>
      <w:r w:rsidR="00193EC7" w:rsidRPr="008D1D52">
        <w:rPr>
          <w:color w:val="000000" w:themeColor="text1"/>
        </w:rPr>
        <w:t>s</w:t>
      </w:r>
      <w:r w:rsidRPr="008D1D52">
        <w:rPr>
          <w:color w:val="000000" w:themeColor="text1"/>
        </w:rPr>
        <w:t>schritte eines Programms</w:t>
      </w:r>
      <w:r w:rsidR="00B44B86" w:rsidRPr="008D1D52">
        <w:rPr>
          <w:color w:val="000000" w:themeColor="text1"/>
        </w:rPr>
        <w:t xml:space="preserve"> </w:t>
      </w:r>
      <w:r w:rsidRPr="008D1D52">
        <w:rPr>
          <w:color w:val="000000" w:themeColor="text1"/>
        </w:rPr>
        <w:t>voneinander</w:t>
      </w:r>
      <w:r w:rsidR="00B44B86" w:rsidRPr="008D1D52">
        <w:rPr>
          <w:color w:val="000000" w:themeColor="text1"/>
        </w:rPr>
        <w:t xml:space="preserve"> gekapselt werden und dann gleichzeitig ausgeführt werden. Hierbei wird jedem Ausführungsschritt ein Thread oder manchmal auch ein ganzer Prozessorkern zugewiesen.</w:t>
      </w:r>
      <w:r w:rsidR="00ED5FEF" w:rsidRPr="008D1D52">
        <w:rPr>
          <w:color w:val="000000" w:themeColor="text1"/>
        </w:rPr>
        <w:t xml:space="preserve"> Diese Art der Parallelität wird </w:t>
      </w:r>
      <w:r w:rsidR="00ED5FEF" w:rsidRPr="00687281">
        <w:rPr>
          <w:color w:val="FF0000"/>
        </w:rPr>
        <w:t>(…)</w:t>
      </w:r>
      <w:r w:rsidR="00ED5FEF" w:rsidRPr="008D1D52">
        <w:rPr>
          <w:color w:val="000000" w:themeColor="text1"/>
        </w:rPr>
        <w:t xml:space="preserve"> genannt.</w:t>
      </w:r>
      <w:r w:rsidR="00B44B86" w:rsidRPr="008D1D52">
        <w:rPr>
          <w:color w:val="000000" w:themeColor="text1"/>
        </w:rPr>
        <w:t xml:space="preserve"> Um</w:t>
      </w:r>
      <w:r w:rsidR="00193EC7" w:rsidRPr="008D1D52">
        <w:rPr>
          <w:color w:val="000000" w:themeColor="text1"/>
        </w:rPr>
        <w:t xml:space="preserve"> </w:t>
      </w:r>
      <w:r w:rsidR="00193EC7" w:rsidRPr="00687281">
        <w:rPr>
          <w:color w:val="FF0000"/>
        </w:rPr>
        <w:t>(…)</w:t>
      </w:r>
      <w:r w:rsidR="00193EC7" w:rsidRPr="008D1D52">
        <w:rPr>
          <w:color w:val="000000" w:themeColor="text1"/>
        </w:rPr>
        <w:t xml:space="preserve"> </w:t>
      </w:r>
      <w:r w:rsidR="00B44B86" w:rsidRPr="008D1D52">
        <w:rPr>
          <w:color w:val="000000" w:themeColor="text1"/>
        </w:rPr>
        <w:t xml:space="preserve">zu </w:t>
      </w:r>
      <w:r w:rsidR="00193EC7" w:rsidRPr="008D1D52">
        <w:rPr>
          <w:color w:val="000000" w:themeColor="text1"/>
        </w:rPr>
        <w:t>erreichen</w:t>
      </w:r>
      <w:r w:rsidR="00B44B86" w:rsidRPr="008D1D52">
        <w:rPr>
          <w:color w:val="000000" w:themeColor="text1"/>
        </w:rPr>
        <w:t xml:space="preserve"> muss darauf geachtet werden, keine </w:t>
      </w:r>
      <w:r w:rsidR="00B44B86" w:rsidRPr="00F52F9D">
        <w:rPr>
          <w:color w:val="4472C4" w:themeColor="accent1"/>
        </w:rPr>
        <w:t>racing conditions</w:t>
      </w:r>
      <w:r w:rsidR="00B44B86" w:rsidRPr="008D1D52">
        <w:rPr>
          <w:color w:val="000000" w:themeColor="text1"/>
        </w:rPr>
        <w:t xml:space="preserve"> </w:t>
      </w:r>
      <w:r w:rsidR="004B5001" w:rsidRPr="008D1D52">
        <w:rPr>
          <w:color w:val="000000" w:themeColor="text1"/>
        </w:rPr>
        <w:t xml:space="preserve">oder </w:t>
      </w:r>
      <w:r w:rsidR="004B5001" w:rsidRPr="00F52F9D">
        <w:rPr>
          <w:color w:val="4472C4" w:themeColor="accent1"/>
        </w:rPr>
        <w:t>deadlocks</w:t>
      </w:r>
      <w:r w:rsidR="004B5001" w:rsidRPr="008D1D52">
        <w:rPr>
          <w:color w:val="000000" w:themeColor="text1"/>
        </w:rPr>
        <w:t xml:space="preserve"> </w:t>
      </w:r>
      <w:r w:rsidR="00B44B86" w:rsidRPr="008D1D52">
        <w:rPr>
          <w:color w:val="000000" w:themeColor="text1"/>
        </w:rPr>
        <w:t>einzuführen.</w:t>
      </w:r>
      <w:r w:rsidR="004B5001" w:rsidRPr="008D1D52">
        <w:rPr>
          <w:color w:val="000000" w:themeColor="text1"/>
        </w:rPr>
        <w:t xml:space="preserve"> Außerdem sollte ein Prozessor möglichst effizient ausgelastet werden um maximale Performance zu erreichen. Um dies möglich zu machen werden Ausführungsschritte oft in kleinere </w:t>
      </w:r>
      <w:r w:rsidR="00ED5FEF" w:rsidRPr="008D1D52">
        <w:rPr>
          <w:color w:val="000000" w:themeColor="text1"/>
        </w:rPr>
        <w:t>U</w:t>
      </w:r>
      <w:r w:rsidR="004B5001" w:rsidRPr="008D1D52">
        <w:rPr>
          <w:color w:val="000000" w:themeColor="text1"/>
        </w:rPr>
        <w:t>nterschritte</w:t>
      </w:r>
      <w:r w:rsidR="00ED5FEF" w:rsidRPr="008D1D52">
        <w:rPr>
          <w:color w:val="000000" w:themeColor="text1"/>
        </w:rPr>
        <w:t xml:space="preserve"> aufgeteilt um sie besser auf die </w:t>
      </w:r>
      <w:r w:rsidR="00193EC7" w:rsidRPr="008D1D52">
        <w:rPr>
          <w:color w:val="000000" w:themeColor="text1"/>
        </w:rPr>
        <w:t>Anzahl</w:t>
      </w:r>
      <w:r w:rsidR="00ED5FEF" w:rsidRPr="008D1D52">
        <w:rPr>
          <w:color w:val="000000" w:themeColor="text1"/>
        </w:rPr>
        <w:t xml:space="preserve"> von Threads und Prozessorkernen zu </w:t>
      </w:r>
      <w:r w:rsidR="00193EC7" w:rsidRPr="008D1D52">
        <w:rPr>
          <w:color w:val="000000" w:themeColor="text1"/>
        </w:rPr>
        <w:t>verteilen</w:t>
      </w:r>
      <w:r w:rsidR="00ED5FEF" w:rsidRPr="008D1D52">
        <w:rPr>
          <w:color w:val="000000" w:themeColor="text1"/>
        </w:rPr>
        <w:t xml:space="preserve">. Je nach Natur des Programms kann sich dies aber durchaus als schwierig oder unmöglich </w:t>
      </w:r>
      <w:r w:rsidR="00193EC7" w:rsidRPr="008D1D52">
        <w:rPr>
          <w:color w:val="000000" w:themeColor="text1"/>
        </w:rPr>
        <w:t>herausstellen</w:t>
      </w:r>
      <w:r w:rsidR="00ED5FEF" w:rsidRPr="008D1D52">
        <w:rPr>
          <w:color w:val="000000" w:themeColor="text1"/>
        </w:rPr>
        <w:t>.</w:t>
      </w:r>
    </w:p>
    <w:p w14:paraId="41CB89F4" w14:textId="4DE0703D" w:rsidR="00ED5FEF" w:rsidRDefault="00193EC7" w:rsidP="00C640CF">
      <w:pPr>
        <w:pStyle w:val="Textkrper"/>
        <w:rPr>
          <w:rFonts w:cs="Arial"/>
          <w:color w:val="000000" w:themeColor="text1"/>
        </w:rPr>
      </w:pPr>
      <w:r w:rsidRPr="008D1D52">
        <w:rPr>
          <w:color w:val="000000" w:themeColor="text1"/>
        </w:rPr>
        <w:t>Die zweite Art der Parallelität wird Datenparallelität genannt. Hierbei werden</w:t>
      </w:r>
      <w:r w:rsidR="00CD54A3" w:rsidRPr="008D1D52">
        <w:rPr>
          <w:color w:val="000000" w:themeColor="text1"/>
        </w:rPr>
        <w:t xml:space="preserve"> Threads</w:t>
      </w:r>
      <w:r w:rsidRPr="008D1D52">
        <w:rPr>
          <w:color w:val="000000" w:themeColor="text1"/>
        </w:rPr>
        <w:t xml:space="preserve"> Datenelemente</w:t>
      </w:r>
      <w:r w:rsidR="00CD54A3" w:rsidRPr="008D1D52">
        <w:rPr>
          <w:color w:val="000000" w:themeColor="text1"/>
        </w:rPr>
        <w:t xml:space="preserve"> zugewiesen. Anstatt die Ausführungsschritte des Programms aufzuteilen, wird auf </w:t>
      </w:r>
      <w:r w:rsidR="00EE204D" w:rsidRPr="008D1D52">
        <w:rPr>
          <w:color w:val="000000" w:themeColor="text1"/>
        </w:rPr>
        <w:t xml:space="preserve">die Menge der zu bearbeitenden Daten geachtet. </w:t>
      </w:r>
      <w:r w:rsidR="00073F22" w:rsidRPr="008D1D52">
        <w:rPr>
          <w:color w:val="000000" w:themeColor="text1"/>
        </w:rPr>
        <w:t>So werden die einzelnen Datenelement</w:t>
      </w:r>
      <w:r w:rsidR="008D1D52" w:rsidRPr="008D1D52">
        <w:rPr>
          <w:color w:val="000000" w:themeColor="text1"/>
        </w:rPr>
        <w:t>e</w:t>
      </w:r>
      <w:r w:rsidR="00073F22" w:rsidRPr="008D1D52">
        <w:rPr>
          <w:color w:val="000000" w:themeColor="text1"/>
        </w:rPr>
        <w:t xml:space="preserve">, welche meist unabhängig voneinander sind, auf verfügbare Threads auf den Prozessorkernen verteilt. </w:t>
      </w:r>
      <w:sdt>
        <w:sdtPr>
          <w:rPr>
            <w:rFonts w:cs="Arial"/>
            <w:color w:val="000000"/>
          </w:rPr>
          <w:alias w:val="To edit, see citavi.com/edit"/>
          <w:tag w:val="CitaviPlaceholder#a4626029-fa60-8ae8-b5e4-6b382db2a44f"/>
          <w:id w:val="-1689744208"/>
        </w:sdtPr>
        <w:sdtEndPr/>
        <w:sdtContent>
          <w:r w:rsidR="003941F6" w:rsidRPr="003941F6">
            <w:rPr>
              <w:rFonts w:cs="Arial"/>
              <w:color w:val="000000"/>
            </w:rPr>
            <w:fldChar w:fldCharType="begin"/>
          </w:r>
          <w:r w:rsidR="003941F6" w:rsidRPr="003941F6">
            <w:rPr>
              <w:rFonts w:cs="Arial"/>
              <w:color w:val="000000"/>
            </w:rPr>
            <w:instrText>ADDIN CitaviPlaceholder{eyJFbnRyaWVzIjpbeyJJZCI6ImEzMzhjYTlhLTQ1YTItM2M3ZS02NDlkLWYzODYyZDNmZjJhNCIsIlJlZmVyZW5jZSI6eyJJZCI6ImU2MGJkZTY5LWYxNjEtNDY4YS1hYjhkLTE5NTM0OGI2ZmYyNCIsIlN0YXRpY0lkcyI6W10sIlNob3J0VGl0bGUiOiJCb3lkIDIwMDgg4oCTIERhdGEtcGFyYWxsZWwgY29tcHV0aW5nIn0sIlJlZmVyZW5jZUlkIjoiZTYwYmRlNjktZjE2MS00NjhhLWFiOGQtMTk1MzQ4YjZmZjI0IiwiUGFnZVJhbmdlIjp7Ik9yaWdpbmFsU3RyaW5nIjoiIiwiTnVtYmVyaW5nVHlwZSI6MCwiTnVtZXJhbFN5c3RlbSI6MH19XSwiSW5kZXhGb3JTb3J0aW5nIjowLCJTdG9yeVR5cGUiOjEsIklkIjoiYTQ2MjYwMjktZmE2MC04YWU4LWI1ZTQtNmIzODJkYjJhNDRmIiwiVGFnIjoiQ2l0YXZpUGxhY2Vob2xkZXIjYTQ2MjYwMjktZmE2MC04YWU4LWI1ZTQtNmIzODJkYjJhNDRmIiwiVGV4dCI6IihCb3lkLCAyMDA4KSIsIlBhZ2VJblB1YmxpY2F0aW9uIjoxLCJSZWZlcmVuY2VJZHMiOlsiZTYwYmRlNjktZjE2MS00NjhhLWFiOGQtMTk1MzQ4YjZmZjI0Il0sIlBhcmFncmFwaFJhbmdlU3RhcnQiOjd9}</w:instrText>
          </w:r>
          <w:r w:rsidR="003941F6" w:rsidRPr="003941F6">
            <w:rPr>
              <w:rFonts w:cs="Arial"/>
              <w:color w:val="000000"/>
            </w:rPr>
            <w:fldChar w:fldCharType="separate"/>
          </w:r>
          <w:r w:rsidR="003941F6" w:rsidRPr="003941F6">
            <w:rPr>
              <w:rFonts w:cs="Arial"/>
              <w:color w:val="000000"/>
            </w:rPr>
            <w:t>(Boyd, 2008)</w:t>
          </w:r>
          <w:r w:rsidR="003941F6" w:rsidRPr="003941F6">
            <w:rPr>
              <w:rFonts w:cs="Arial"/>
              <w:color w:val="000000"/>
            </w:rPr>
            <w:fldChar w:fldCharType="end"/>
          </w:r>
        </w:sdtContent>
      </w:sdt>
      <w:r w:rsidR="00073F22" w:rsidRPr="008D1D52">
        <w:rPr>
          <w:rFonts w:cs="Arial"/>
          <w:color w:val="000000" w:themeColor="text1"/>
        </w:rPr>
        <w:t xml:space="preserve"> </w:t>
      </w:r>
    </w:p>
    <w:p w14:paraId="7D3D8283" w14:textId="4A71D28C" w:rsidR="008D1D52" w:rsidRPr="008D1D52" w:rsidRDefault="008D1D52" w:rsidP="00C640CF">
      <w:pPr>
        <w:pStyle w:val="Textkrper"/>
        <w:rPr>
          <w:color w:val="000000" w:themeColor="text1"/>
        </w:rPr>
      </w:pPr>
      <w:r>
        <w:rPr>
          <w:rFonts w:cs="Arial"/>
          <w:color w:val="000000" w:themeColor="text1"/>
        </w:rPr>
        <w:t xml:space="preserve">Datenparallelität </w:t>
      </w:r>
      <w:r w:rsidR="00445D53">
        <w:rPr>
          <w:rFonts w:cs="Arial"/>
          <w:color w:val="000000" w:themeColor="text1"/>
        </w:rPr>
        <w:t xml:space="preserve">spielt vor allem eine Rolle in Programmen welche sich mit Bild- und Videoverarbeitung befassen. In diesen Bereichen werden oft tausende von Datenelementen verarbeitet, welche unabhängig voneinander erfasst und bearbeitet werden können. </w:t>
      </w:r>
    </w:p>
    <w:p w14:paraId="0F902C00" w14:textId="77777777" w:rsidR="005C2CF4" w:rsidRDefault="005C2CF4" w:rsidP="008E6722">
      <w:pPr>
        <w:pStyle w:val="Textkrper"/>
        <w:rPr>
          <w:color w:val="4472C4" w:themeColor="accent1"/>
        </w:rPr>
      </w:pPr>
    </w:p>
    <w:p w14:paraId="39C9473D" w14:textId="28F4B53F" w:rsidR="00D740A8" w:rsidRDefault="00D740A8" w:rsidP="008E6722">
      <w:pPr>
        <w:pStyle w:val="Textkrper"/>
        <w:rPr>
          <w:color w:val="FF0000"/>
        </w:rPr>
      </w:pPr>
      <w:r w:rsidRPr="00D740A8">
        <w:rPr>
          <w:color w:val="FF0000"/>
        </w:rPr>
        <w:t xml:space="preserve">Compute bound and memory bound </w:t>
      </w:r>
    </w:p>
    <w:p w14:paraId="287F47AC" w14:textId="71185467" w:rsidR="00D740A8" w:rsidRPr="00D740A8" w:rsidRDefault="00D740A8" w:rsidP="008E6722">
      <w:pPr>
        <w:pStyle w:val="Textkrper"/>
        <w:rPr>
          <w:color w:val="4472C4" w:themeColor="accent1"/>
        </w:rPr>
      </w:pPr>
      <w:r w:rsidRPr="00D740A8">
        <w:rPr>
          <w:color w:val="4472C4" w:themeColor="accent1"/>
        </w:rPr>
        <w:lastRenderedPageBreak/>
        <w:t>The most important characteristic of the GPU memory subsystem is the cache architecture. Unlike a CPU, the GPU has hardly any read/write cache. It is assumed that so much data will be streaming through the processor that it will overflow just about any cache. As a result, the only caches present are separate read-through and write-through buffers that smooth out the data flow. Therefore, it is critical to select algorithms that do not rely on reuse of data at scales larger than the few local registers available.</w:t>
      </w:r>
    </w:p>
    <w:p w14:paraId="7BE7E455" w14:textId="5E1A0195" w:rsidR="007F2807" w:rsidRPr="007F2807" w:rsidRDefault="007F2807" w:rsidP="00C640CF">
      <w:pPr>
        <w:pStyle w:val="Textkrper"/>
        <w:rPr>
          <w:color w:val="000000" w:themeColor="text1"/>
        </w:rPr>
      </w:pPr>
    </w:p>
    <w:p w14:paraId="442A4468" w14:textId="2CF492F7" w:rsidR="00C640CF" w:rsidRDefault="007F2807" w:rsidP="007F2807">
      <w:pPr>
        <w:pStyle w:val="berschrift3"/>
      </w:pPr>
      <w:r>
        <w:t xml:space="preserve">Parallel STL </w:t>
      </w:r>
    </w:p>
    <w:p w14:paraId="3DB6CA67" w14:textId="7775C7DB" w:rsidR="007F2807" w:rsidRDefault="007F2807" w:rsidP="007F2807">
      <w:pPr>
        <w:pStyle w:val="berschrift4"/>
      </w:pPr>
      <w:r>
        <w:t>Standard Algorithms</w:t>
      </w:r>
    </w:p>
    <w:p w14:paraId="107DDA92" w14:textId="77777777" w:rsidR="000F752B" w:rsidRDefault="00692F8E" w:rsidP="00692F8E">
      <w:pPr>
        <w:pStyle w:val="Textkrper"/>
      </w:pPr>
      <w:r>
        <w:t xml:space="preserve">Die C++ </w:t>
      </w:r>
      <w:r w:rsidR="001D71A8">
        <w:t>Standard Template Library (STL) ist eine Menge von template Klassen, welche häufig verwendete Programmier- und Datenstrukturen und Funktionen zur Verfügung stellt. Es ist eine Bibliothek von Klassen, Algorithmen und Iteratoren.</w:t>
      </w:r>
    </w:p>
    <w:p w14:paraId="4FB0C302" w14:textId="65E72F59" w:rsidR="00181874" w:rsidRDefault="000F752B" w:rsidP="00692F8E">
      <w:pPr>
        <w:pStyle w:val="Textkrper"/>
        <w:rPr>
          <w:rFonts w:cs="Arial"/>
          <w:color w:val="000000"/>
        </w:rPr>
      </w:pPr>
      <w:r>
        <w:t>Die Algorithmen der C++ STL sind Funktionen, die von der Algorithms library definiert werden. Diese</w:t>
      </w:r>
      <w:r w:rsidR="000E7A40">
        <w:t xml:space="preserve"> Funktionen agieren dann auf einem Bereich von Elementen. Beispiele hierfür sind das Sortieren, Suchen, Zählen oder Modifizieren von Elementen</w:t>
      </w:r>
      <w:r w:rsidR="00D9324B">
        <w:t xml:space="preserve"> einer Liste oder eines Arrays</w:t>
      </w:r>
      <w:r w:rsidR="000E7A40">
        <w:t>.</w:t>
      </w:r>
      <w:sdt>
        <w:sdtPr>
          <w:rPr>
            <w:rFonts w:cs="Arial"/>
            <w:color w:val="000000"/>
          </w:rPr>
          <w:alias w:val="To edit, see citavi.com/edit"/>
          <w:tag w:val="CitaviPlaceholder#b18c5d0e-77ce-06a1-a5c5-034d2243df66"/>
          <w:id w:val="1768041737"/>
        </w:sdtPr>
        <w:sdtEndPr/>
        <w:sdtContent>
          <w:r w:rsidR="003941F6" w:rsidRPr="003941F6">
            <w:rPr>
              <w:rFonts w:cs="Arial"/>
              <w:color w:val="000000"/>
            </w:rPr>
            <w:fldChar w:fldCharType="begin"/>
          </w:r>
          <w:r w:rsidR="003941F6" w:rsidRPr="003941F6">
            <w:rPr>
              <w:rFonts w:cs="Arial"/>
              <w:color w:val="000000"/>
            </w:rPr>
            <w:instrText>ADDIN CitaviPlaceholder{eyJFbnRyaWVzIjpbeyJJZCI6ImY0Y2ZmMGJkLTE4OWMtODM4OC1iODU5LWE4NmQxZjAzNjJlMSIsIlJlZmVyZW5jZSI6eyJJZCI6IjE5NjJjMDI1LWNiZmEtNDMyNC1iMjg4LWI0YzE1OTIyMjM1MCIsIlN0YXRpY0lkcyI6WyI0MTZlY2VjNi1mYjU0LTRmMjMtYTdkOC0xNjE1YmU0YjgyMDgiXSwiU2hvcnRUaXRsZSI6IkFsZ29yaXRobXMgbGlicmFyeSAyNy4xMC4yMDIxIn0sIlJlZmVyZW5jZUlkIjoiMTk2MmMwMjUtY2JmYS00MzI0LWIyODgtYjRjMTU5MjIyMzUwIiwiUGFnZVJhbmdlIjp7Ik9yaWdpbmFsU3RyaW5nIjoiIiwiTnVtYmVyaW5nVHlwZSI6MCwiTnVtZXJhbFN5c3RlbSI6MH19XSwiSW5kZXhGb3JTb3J0aW5nIjoxLCJTdG9yeVR5cGUiOjEsIklkIjoiYjE4YzVkMGUtNzdjZS0wNmExLWE1YzUtMDM0ZDIyNDNkZjY2IiwiVGFnIjoiQ2l0YXZpUGxhY2Vob2xkZXIjYjE4YzVkMGUtNzdjZS0wNmExLWE1YzUtMDM0ZDIyNDNkZjY2IiwiVGV4dCI6IihBbGdvcml0aG1zIGxpYnJhcnkgLSBjcHByZWZlcmVuY2UuY29tLCAyMDIxKSIsIlBhZ2VJblB1YmxpY2F0aW9uIjoxLCJSZWZlcmVuY2VJZHMiOlsiMTk2MmMwMjUtY2JmYS00MzI0LWIyODgtYjRjMTU5MjIyMzUwIl0sIlBhcmFncmFwaFJhbmdlU3RhcnQiOjE2fQ==}</w:instrText>
          </w:r>
          <w:r w:rsidR="003941F6" w:rsidRPr="003941F6">
            <w:rPr>
              <w:rFonts w:cs="Arial"/>
              <w:color w:val="000000"/>
            </w:rPr>
            <w:fldChar w:fldCharType="separate"/>
          </w:r>
          <w:r w:rsidR="003941F6" w:rsidRPr="003941F6">
            <w:rPr>
              <w:rFonts w:cs="Arial"/>
              <w:color w:val="000000"/>
            </w:rPr>
            <w:t>(Algorithms library - cppreference.com, 2021)</w:t>
          </w:r>
          <w:r w:rsidR="003941F6" w:rsidRPr="003941F6">
            <w:rPr>
              <w:rFonts w:cs="Arial"/>
              <w:color w:val="000000"/>
            </w:rPr>
            <w:fldChar w:fldCharType="end"/>
          </w:r>
        </w:sdtContent>
      </w:sdt>
    </w:p>
    <w:p w14:paraId="410ED654" w14:textId="1B714402" w:rsidR="00660208" w:rsidRDefault="00660208" w:rsidP="00692F8E">
      <w:pPr>
        <w:pStyle w:val="Textkrper"/>
        <w:rPr>
          <w:rFonts w:cs="Arial"/>
        </w:rPr>
      </w:pPr>
      <w:r>
        <w:rPr>
          <w:rFonts w:cs="Arial"/>
        </w:rPr>
        <w:t xml:space="preserve">Die für diese Arbeit nützlichsten Algorithmen der C++ STL sind „std::for_each“, „std::for_each_n“, </w:t>
      </w:r>
      <w:r w:rsidR="00687281">
        <w:rPr>
          <w:rFonts w:cs="Arial"/>
        </w:rPr>
        <w:t>„std::transform“ und „std::transform_reduce“.</w:t>
      </w:r>
    </w:p>
    <w:p w14:paraId="634AC5BC" w14:textId="77777777" w:rsidR="00687281" w:rsidRPr="00660208" w:rsidRDefault="00687281" w:rsidP="00692F8E">
      <w:pPr>
        <w:pStyle w:val="Textkrper"/>
        <w:rPr>
          <w:rFonts w:cs="Arial"/>
        </w:rPr>
      </w:pPr>
    </w:p>
    <w:p w14:paraId="2B1AF43A" w14:textId="75542662" w:rsidR="00E61444" w:rsidRDefault="00D61D8A" w:rsidP="00E61444">
      <w:pPr>
        <w:pStyle w:val="berschrift7"/>
      </w:pPr>
      <w:r>
        <w:t>s</w:t>
      </w:r>
      <w:r w:rsidR="00AF40E2" w:rsidRPr="00D61D8A">
        <w:t>td::for_each, std::for:_each_n</w:t>
      </w:r>
    </w:p>
    <w:p w14:paraId="3851720A" w14:textId="163EF1FB" w:rsidR="00E61444" w:rsidRPr="00E61444" w:rsidRDefault="00232115" w:rsidP="00E61444">
      <w:pPr>
        <w:pStyle w:val="Textkrper"/>
      </w:pPr>
      <w:r>
        <w:t>De</w:t>
      </w:r>
      <w:r w:rsidR="00273F32">
        <w:t xml:space="preserve">r Algorithmus </w:t>
      </w:r>
      <w:r>
        <w:t>„</w:t>
      </w:r>
      <w:r w:rsidR="003C7C4B">
        <w:t>std::</w:t>
      </w:r>
      <w:r>
        <w:t>for_each“ hat mehrere Interfaces. Das für diese Arbeit wichtige Interface sieht wie folgt aus:</w:t>
      </w:r>
    </w:p>
    <w:bookmarkStart w:id="0" w:name="_MON_1705910366"/>
    <w:bookmarkEnd w:id="0"/>
    <w:p w14:paraId="7DF2E073" w14:textId="5C2D9FD7" w:rsidR="00E61444" w:rsidRDefault="00273F32" w:rsidP="00306C6E">
      <w:pPr>
        <w:rPr>
          <w:rFonts w:cs="Arial"/>
          <w:color w:val="FF0000"/>
        </w:rPr>
      </w:pPr>
      <w:r>
        <w:rPr>
          <w:rFonts w:cs="Arial"/>
          <w:color w:val="FF0000"/>
        </w:rPr>
        <w:object w:dxaOrig="8682" w:dyaOrig="1087" w14:anchorId="6CD768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pt;height:54.5pt" o:ole="">
            <v:imagedata r:id="rId6" o:title=""/>
          </v:shape>
          <o:OLEObject Type="Embed" ProgID="Word.Document.12" ShapeID="_x0000_i1025" DrawAspect="Content" ObjectID="_1706522604" r:id="rId7">
            <o:FieldCodes>\s</o:FieldCodes>
          </o:OLEObject>
        </w:object>
      </w:r>
    </w:p>
    <w:p w14:paraId="1CDDDC4D" w14:textId="563B0EE1" w:rsidR="00C24F51" w:rsidRDefault="003C7C4B" w:rsidP="00E16D50">
      <w:pPr>
        <w:rPr>
          <w:rFonts w:cs="Arial"/>
        </w:rPr>
      </w:pPr>
      <w:r>
        <w:rPr>
          <w:rFonts w:cs="Arial"/>
        </w:rPr>
        <w:t xml:space="preserve">„std::for_each“ </w:t>
      </w:r>
      <w:r w:rsidR="00C62082">
        <w:rPr>
          <w:rFonts w:cs="Arial"/>
        </w:rPr>
        <w:t>akzeptiert als</w:t>
      </w:r>
      <w:r w:rsidR="00520211">
        <w:rPr>
          <w:rFonts w:cs="Arial"/>
        </w:rPr>
        <w:t xml:space="preserve"> ersten</w:t>
      </w:r>
      <w:r w:rsidR="00C62082">
        <w:rPr>
          <w:rFonts w:cs="Arial"/>
        </w:rPr>
        <w:t xml:space="preserve"> Parameter ein Objekt der Klasse „ExecutionPolicy“,</w:t>
      </w:r>
      <w:r w:rsidR="00520211">
        <w:rPr>
          <w:rFonts w:cs="Arial"/>
        </w:rPr>
        <w:t xml:space="preserve"> auf welches in einem späteren Kapitel genauer eingegangen wird. Weitere akzeptierte Parameter sind Objekte der Klasse „ForwardIt“. Hierbei handelt es sich um Iteratoren</w:t>
      </w:r>
      <w:r w:rsidR="00E16D50">
        <w:rPr>
          <w:rFonts w:cs="Arial"/>
        </w:rPr>
        <w:t xml:space="preserve"> die </w:t>
      </w:r>
      <w:r w:rsidR="00520211">
        <w:rPr>
          <w:rFonts w:cs="Arial"/>
        </w:rPr>
        <w:t xml:space="preserve">den Bereich der von </w:t>
      </w:r>
      <w:r w:rsidR="00520211">
        <w:rPr>
          <w:rFonts w:cs="Arial"/>
        </w:rPr>
        <w:lastRenderedPageBreak/>
        <w:t xml:space="preserve">„std::for_each“ </w:t>
      </w:r>
      <w:r w:rsidR="00E16D50">
        <w:rPr>
          <w:rFonts w:cs="Arial"/>
        </w:rPr>
        <w:t>behandelt wird bestimmen</w:t>
      </w:r>
      <w:r w:rsidR="001975FE">
        <w:rPr>
          <w:rFonts w:cs="Arial"/>
        </w:rPr>
        <w:t xml:space="preserve">, indem </w:t>
      </w:r>
      <w:r w:rsidR="00B21D39">
        <w:rPr>
          <w:rFonts w:cs="Arial"/>
        </w:rPr>
        <w:t>ein Iterator für das erste und für das letzte Element des Bereichs angegeben werden</w:t>
      </w:r>
      <w:r w:rsidR="00E16D50">
        <w:rPr>
          <w:rFonts w:cs="Arial"/>
        </w:rPr>
        <w:t>. Als letzten Parameter muss eine Funktion angegeben werden, die für jedes Element des Bereichs ausgeführt wird.</w:t>
      </w:r>
      <w:r w:rsidR="00C24F51">
        <w:rPr>
          <w:rFonts w:cs="Arial"/>
        </w:rPr>
        <w:t xml:space="preserve"> </w:t>
      </w:r>
      <w:sdt>
        <w:sdtPr>
          <w:rPr>
            <w:rFonts w:cs="Arial"/>
            <w:color w:val="000000"/>
          </w:rPr>
          <w:alias w:val="To edit, see citavi.com/edit"/>
          <w:tag w:val="CitaviPlaceholder#12420e8b-0d9c-6b3e-c523-7437577a1ddb"/>
          <w:id w:val="1650634297"/>
        </w:sdtPr>
        <w:sdtEndPr/>
        <w:sdtContent>
          <w:r w:rsidR="003941F6" w:rsidRPr="003941F6">
            <w:rPr>
              <w:rFonts w:cs="Arial"/>
              <w:color w:val="000000"/>
            </w:rPr>
            <w:fldChar w:fldCharType="begin"/>
          </w:r>
          <w:r w:rsidR="003941F6" w:rsidRPr="003941F6">
            <w:rPr>
              <w:rFonts w:cs="Arial"/>
              <w:color w:val="000000"/>
            </w:rPr>
            <w:instrText>ADDIN CitaviPlaceholder{eyJFbnRyaWVzIjpbeyJJZCI6Ijk3MDE5NTRjLTRiMjgtYjQwZi02NWQ2LTk5YjhlMGQyYTk2ZiIsIlJlZmVyZW5jZSI6eyJJZCI6Ijk4Y2YzZDAzLWE4NzQtNGM2NS05NzFmLWUzYWMwYTIxYjMyMiIsIlN0YXRpY0lkcyI6WyJhYjE5N2MwMy0zZDkzLTQyZjAtYmFmZC0zZjM1YTk3OTllMDkiXSwiU2hvcnRUaXRsZSI6InN0ZDo6Zm9yX2VhY2ggMS8xNC8yMDIyIn0sIlJlZmVyZW5jZUlkIjoiOThjZjNkMDMtYTg3NC00YzY1LTk3MWYtZTNhYzBhMjFiMzIyIiwiUGFnZVJhbmdlIjp7Ik9yaWdpbmFsU3RyaW5nIjoiIiwiTnVtYmVyaW5nVHlwZSI6MCwiTnVtZXJhbFN5c3RlbSI6MH19XSwiSW5kZXhGb3JTb3J0aW5nIjoyLCJTdG9yeVR5cGUiOjEsIklkIjoiMTI0MjBlOGItMGQ5Yy02YjNlLWM1MjMtNzQzNzU3N2ExZGRiIiwiVGFnIjoiQ2l0YXZpUGxhY2Vob2xkZXIjMTI0MjBlOGItMGQ5Yy02YjNlLWM1MjMtNzQzNzU3N2ExZGRiIiwiVGV4dCI6IihzdGQ6Zm9yX2VhY2ggLSBjcHByZWZlcmVuY2UuY29tLCAyMDIyKSIsIlBhZ2VJblB1YmxpY2F0aW9uIjoxLCJSZWZlcmVuY2VJZHMiOlsiOThjZjNkMDMtYTg3NC00YzY1LTk3MWYtZTNhYzBhMjFiMzIyIl0sIlBhcmFncmFwaFJhbmdlU3RhcnQiOjIyfQ==}</w:instrText>
          </w:r>
          <w:r w:rsidR="003941F6" w:rsidRPr="003941F6">
            <w:rPr>
              <w:rFonts w:cs="Arial"/>
              <w:color w:val="000000"/>
            </w:rPr>
            <w:fldChar w:fldCharType="separate"/>
          </w:r>
          <w:r w:rsidR="003941F6" w:rsidRPr="003941F6">
            <w:rPr>
              <w:rFonts w:cs="Arial"/>
              <w:color w:val="000000"/>
            </w:rPr>
            <w:t>(std:for_each - cppreference.com, 2022)</w:t>
          </w:r>
          <w:r w:rsidR="003941F6" w:rsidRPr="003941F6">
            <w:rPr>
              <w:rFonts w:cs="Arial"/>
              <w:color w:val="000000"/>
            </w:rPr>
            <w:fldChar w:fldCharType="end"/>
          </w:r>
        </w:sdtContent>
      </w:sdt>
      <w:r w:rsidR="00C24F51">
        <w:rPr>
          <w:rFonts w:cs="Arial"/>
          <w:color w:val="000000"/>
        </w:rPr>
        <w:t xml:space="preserve"> </w:t>
      </w:r>
    </w:p>
    <w:p w14:paraId="582F2C32" w14:textId="08DCE22F" w:rsidR="00E16D50" w:rsidRDefault="00E16D50" w:rsidP="00E16D50">
      <w:r>
        <w:rPr>
          <w:rFonts w:cs="Arial"/>
        </w:rPr>
        <w:t xml:space="preserve">Neben dem </w:t>
      </w:r>
      <w:r w:rsidR="00E53C48">
        <w:rPr>
          <w:rFonts w:cs="Arial"/>
        </w:rPr>
        <w:t>„std::for_each“ Algorithmus, gibt es noch den „std::for_each_n“</w:t>
      </w:r>
      <w:r w:rsidR="001975FE">
        <w:rPr>
          <w:rFonts w:cs="Arial"/>
        </w:rPr>
        <w:t xml:space="preserve"> Algorithmus. </w:t>
      </w:r>
      <w:r w:rsidR="001975FE">
        <w:t>Das für diese Arbeit wichtige Interface sieht wie folgt aus:</w:t>
      </w:r>
    </w:p>
    <w:bookmarkStart w:id="1" w:name="_MON_1705913158"/>
    <w:bookmarkEnd w:id="1"/>
    <w:p w14:paraId="15FAD8EB" w14:textId="6019B690" w:rsidR="00E16D50" w:rsidRDefault="00C24F51" w:rsidP="00306C6E">
      <w:pPr>
        <w:rPr>
          <w:rFonts w:cs="Arial"/>
        </w:rPr>
      </w:pPr>
      <w:r>
        <w:rPr>
          <w:rFonts w:cs="Arial"/>
        </w:rPr>
        <w:object w:dxaOrig="8232" w:dyaOrig="1630" w14:anchorId="348AFFB3">
          <v:shape id="_x0000_i1026" type="#_x0000_t75" style="width:411.5pt;height:81.5pt" o:ole="">
            <v:imagedata r:id="rId8" o:title=""/>
          </v:shape>
          <o:OLEObject Type="Embed" ProgID="Word.Document.12" ShapeID="_x0000_i1026" DrawAspect="Content" ObjectID="_1706522605" r:id="rId9">
            <o:FieldCodes>\s</o:FieldCodes>
          </o:OLEObject>
        </w:object>
      </w:r>
    </w:p>
    <w:p w14:paraId="62BA7C30" w14:textId="712AEABA" w:rsidR="003C7C4B" w:rsidRDefault="0076724A" w:rsidP="00306C6E">
      <w:pPr>
        <w:rPr>
          <w:rFonts w:cs="Arial"/>
        </w:rPr>
      </w:pPr>
      <w:r>
        <w:rPr>
          <w:rFonts w:cs="Arial"/>
        </w:rPr>
        <w:t xml:space="preserve">Dieses unterscheidet sich im Wesentlichen nicht besonders vom Interface von „std::for_each“. Anstatt des Iterators für das letzte Element, wird ein Wert n für die </w:t>
      </w:r>
      <w:r w:rsidR="003B6691">
        <w:rPr>
          <w:rFonts w:cs="Arial"/>
        </w:rPr>
        <w:t xml:space="preserve">Anzahl der Elemente </w:t>
      </w:r>
      <w:r>
        <w:rPr>
          <w:rFonts w:cs="Arial"/>
        </w:rPr>
        <w:t xml:space="preserve">des </w:t>
      </w:r>
      <w:r w:rsidR="003B6691">
        <w:rPr>
          <w:rFonts w:cs="Arial"/>
        </w:rPr>
        <w:t xml:space="preserve">zu bearbeitenden </w:t>
      </w:r>
      <w:r>
        <w:rPr>
          <w:rFonts w:cs="Arial"/>
        </w:rPr>
        <w:t>Bereichs angegeben.</w:t>
      </w:r>
      <w:r w:rsidR="00C24F51">
        <w:rPr>
          <w:rFonts w:cs="Arial"/>
        </w:rPr>
        <w:t xml:space="preserve"> </w:t>
      </w:r>
      <w:sdt>
        <w:sdtPr>
          <w:rPr>
            <w:rFonts w:cs="Arial"/>
            <w:color w:val="000000"/>
          </w:rPr>
          <w:alias w:val="To edit, see citavi.com/edit"/>
          <w:tag w:val="CitaviPlaceholder#c7e6015b-5514-1419-82fb-acab470a7161"/>
          <w:id w:val="891386383"/>
        </w:sdtPr>
        <w:sdtEndPr/>
        <w:sdtContent>
          <w:r w:rsidR="003941F6" w:rsidRPr="003941F6">
            <w:rPr>
              <w:rFonts w:cs="Arial"/>
              <w:color w:val="000000"/>
            </w:rPr>
            <w:fldChar w:fldCharType="begin"/>
          </w:r>
          <w:r w:rsidR="003941F6" w:rsidRPr="003941F6">
            <w:rPr>
              <w:rFonts w:cs="Arial"/>
              <w:color w:val="000000"/>
            </w:rPr>
            <w:instrText>ADDIN CitaviPlaceholder{eyJFbnRyaWVzIjpbeyJJZCI6IjAxNjM5ZDNmLTI1YWEtNjlmNy0wMTE2LTcyMTQwMmFiZTA1YyIsIlJlZmVyZW5jZSI6eyJJZCI6IjQzZWYyNzhiLWU4NGEtNDBjNy1iZDMzLWE3ZjEyZmE3YThjNSIsIlN0YXRpY0lkcyI6W10sIlNob3J0VGl0bGUiOiJzdGQ6OmZvcl9lYWNoX24gMS8xNC8yMDIyIn0sIlJlZmVyZW5jZUlkIjoiNDNlZjI3OGItZTg0YS00MGM3LWJkMzMtYTdmMTJmYTdhOGM1IiwiUGFnZVJhbmdlIjp7Ik9yaWdpbmFsU3RyaW5nIjoiIiwiTnVtYmVyaW5nVHlwZSI6MCwiTnVtZXJhbFN5c3RlbSI6MH19XSwiSW5kZXhGb3JTb3J0aW5nIjozLCJTdG9yeVR5cGUiOjEsIklkIjoiYzdlNjAxNWItNTUxNC0xNDE5LTgyZmItYWNhYjQ3MGE3MTYxIiwiVGFnIjoiQ2l0YXZpUGxhY2Vob2xkZXIjYzdlNjAxNWItNTUxNC0xNDE5LTgyZmItYWNhYjQ3MGE3MTYxIiwiVGV4dCI6IihzdGQ6Zm9yX2VhY2hfbiAtIGNwcHJlZmVyZW5jZS5jb20sIDIwMjIpIiwiUGFnZUluUHVibGljYXRpb24iOjEsIlJlZmVyZW5jZUlkcyI6WyI0M2VmMjc4Yi1lODRhLTQwYzctYmQzMy1hN2YxMmZhN2E4YzUiXSwiUGFyYWdyYXBoUmFuZ2VTdGFydCI6MjV9}</w:instrText>
          </w:r>
          <w:r w:rsidR="003941F6" w:rsidRPr="003941F6">
            <w:rPr>
              <w:rFonts w:cs="Arial"/>
              <w:color w:val="000000"/>
            </w:rPr>
            <w:fldChar w:fldCharType="separate"/>
          </w:r>
          <w:r w:rsidR="003941F6" w:rsidRPr="003941F6">
            <w:rPr>
              <w:rFonts w:cs="Arial"/>
              <w:color w:val="000000"/>
            </w:rPr>
            <w:t>(std:for_each_n - cppreference.com, 2022)</w:t>
          </w:r>
          <w:r w:rsidR="003941F6" w:rsidRPr="003941F6">
            <w:rPr>
              <w:rFonts w:cs="Arial"/>
              <w:color w:val="000000"/>
            </w:rPr>
            <w:fldChar w:fldCharType="end"/>
          </w:r>
        </w:sdtContent>
      </w:sdt>
      <w:r w:rsidR="00C24F51">
        <w:rPr>
          <w:rFonts w:cs="Arial"/>
          <w:color w:val="000000"/>
        </w:rPr>
        <w:t xml:space="preserve"> </w:t>
      </w:r>
    </w:p>
    <w:p w14:paraId="73897B9C" w14:textId="77777777" w:rsidR="00181874" w:rsidRPr="003C7C4B" w:rsidRDefault="00181874" w:rsidP="00306C6E">
      <w:pPr>
        <w:rPr>
          <w:rFonts w:cs="Arial"/>
        </w:rPr>
      </w:pPr>
    </w:p>
    <w:p w14:paraId="7B5A978F" w14:textId="7AA76418" w:rsidR="00AF40E2" w:rsidRDefault="00181874" w:rsidP="00181874">
      <w:pPr>
        <w:pStyle w:val="berschrift7"/>
      </w:pPr>
      <w:r>
        <w:t>s</w:t>
      </w:r>
      <w:r w:rsidR="00AF40E2" w:rsidRPr="00181874">
        <w:t>td::transform</w:t>
      </w:r>
    </w:p>
    <w:p w14:paraId="445FA594" w14:textId="6F0CA4DF" w:rsidR="00E25112" w:rsidRDefault="00181874" w:rsidP="00181874">
      <w:pPr>
        <w:pStyle w:val="Textkrper"/>
      </w:pPr>
      <w:r>
        <w:t>Der Algorithmus „std::transform“</w:t>
      </w:r>
      <w:r w:rsidR="00621941">
        <w:t xml:space="preserve"> appliziert eine einstellige Verknüpfung „unary_op“ auf einen Bereich festgelegt durch die Iteratoren „first1“ und „last1“.</w:t>
      </w:r>
      <w:r w:rsidR="00FD531F">
        <w:t xml:space="preserve"> Das Ergebnis wir dann in einen Bereich gespeichert, der vom Iterator „d_first“ bestimmt wird. </w:t>
      </w:r>
      <w:r w:rsidR="000D4340">
        <w:t>Grundsätzlich ähneln die akzeptierten Parameter von „std::transform“ denen von „std::for_each“</w:t>
      </w:r>
      <w:r w:rsidR="00FD531F">
        <w:t>.</w:t>
      </w:r>
      <w:r w:rsidR="00D160AC">
        <w:t xml:space="preserve"> Im Gegensatz zu „std::for_each“ garantiert „std::transform“ die Reihenfolge der Applizierung des Operators nicht. </w:t>
      </w:r>
      <w:r w:rsidR="00FD531F">
        <w:t xml:space="preserve">Die wichtigen Interfaces für </w:t>
      </w:r>
      <w:r w:rsidR="00DB2A14">
        <w:t>„std::transform“</w:t>
      </w:r>
      <w:r w:rsidR="00FD531F">
        <w:t xml:space="preserve"> sind:</w:t>
      </w:r>
      <w:r w:rsidR="00DB2A14">
        <w:t xml:space="preserve"> </w:t>
      </w:r>
    </w:p>
    <w:bookmarkStart w:id="2" w:name="_MON_1705918824"/>
    <w:bookmarkEnd w:id="2"/>
    <w:p w14:paraId="50B7C06C" w14:textId="752EEC07" w:rsidR="00621941" w:rsidRDefault="00621941" w:rsidP="00181874">
      <w:pPr>
        <w:pStyle w:val="Textkrper"/>
      </w:pPr>
      <w:r>
        <w:object w:dxaOrig="9072" w:dyaOrig="2447" w14:anchorId="2E9265A6">
          <v:shape id="_x0000_i1027" type="#_x0000_t75" style="width:453.5pt;height:122.5pt" o:ole="">
            <v:imagedata r:id="rId10" o:title=""/>
          </v:shape>
          <o:OLEObject Type="Embed" ProgID="Word.Document.12" ShapeID="_x0000_i1027" DrawAspect="Content" ObjectID="_1706522606" r:id="rId11">
            <o:FieldCodes>\s</o:FieldCodes>
          </o:OLEObject>
        </w:object>
      </w:r>
    </w:p>
    <w:p w14:paraId="79F7FE89" w14:textId="77777777" w:rsidR="00AE66E7" w:rsidRDefault="006F7D49" w:rsidP="00181874">
      <w:pPr>
        <w:pStyle w:val="Textkrper"/>
      </w:pPr>
      <w:r>
        <w:t xml:space="preserve">Das besondere von „std::transform“ ist, dass es ein Interface hat welches es ermöglicht zwei Eingangsbereiche anzugeben. Dieses Interface </w:t>
      </w:r>
      <w:r w:rsidR="00AE66E7">
        <w:t>unterscheidet</w:t>
      </w:r>
      <w:r>
        <w:t xml:space="preserve"> sich zum Obigen in zwei Aspekten. Erstens wird ein weiterer Parameter „first2“ </w:t>
      </w:r>
      <w:r>
        <w:lastRenderedPageBreak/>
        <w:t xml:space="preserve">akzeptiert. Dieser Iterator bestimmt den </w:t>
      </w:r>
      <w:r w:rsidR="00496B76">
        <w:t xml:space="preserve">Anfang des zweiten Eingangsbereichs. Hierbei wird die Größe des Bereichs vom ersten Eingangsbereich abgeleitet. Der zweite Aspekt ist der </w:t>
      </w:r>
      <w:r w:rsidR="00FF11D7">
        <w:t>applizierte</w:t>
      </w:r>
      <w:r w:rsidR="00496B76">
        <w:t xml:space="preserve"> Operator. In diesem Interface wird eine binäre Verknüpfung angewendet</w:t>
      </w:r>
      <w:r w:rsidR="00FF11D7">
        <w:t>, welche die Elemente der beiden Eingangsbereiche verknüpft</w:t>
      </w:r>
      <w:r w:rsidR="00496B76">
        <w:t>.</w:t>
      </w:r>
    </w:p>
    <w:p w14:paraId="0E50A00F" w14:textId="678BD1AE" w:rsidR="00621941" w:rsidRDefault="00AE66E7" w:rsidP="00181874">
      <w:pPr>
        <w:pStyle w:val="Textkrper"/>
      </w:pPr>
      <w:r>
        <w:t>Das Interface sieht wie folgt aus:</w:t>
      </w:r>
      <w:r w:rsidR="00496B76">
        <w:t xml:space="preserve"> </w:t>
      </w:r>
    </w:p>
    <w:bookmarkStart w:id="3" w:name="_MON_1705916908"/>
    <w:bookmarkEnd w:id="3"/>
    <w:p w14:paraId="6D67508D" w14:textId="39ECD76A" w:rsidR="00C24F51" w:rsidRDefault="00C24F51" w:rsidP="00181874">
      <w:pPr>
        <w:pStyle w:val="Textkrper"/>
      </w:pPr>
      <w:r>
        <w:object w:dxaOrig="8442" w:dyaOrig="2991" w14:anchorId="40737C2D">
          <v:shape id="_x0000_i1028" type="#_x0000_t75" style="width:422pt;height:149.5pt" o:ole="">
            <v:imagedata r:id="rId12" o:title=""/>
          </v:shape>
          <o:OLEObject Type="Embed" ProgID="Word.Document.12" ShapeID="_x0000_i1028" DrawAspect="Content" ObjectID="_1706522607" r:id="rId13">
            <o:FieldCodes>\s</o:FieldCodes>
          </o:OLEObject>
        </w:object>
      </w:r>
    </w:p>
    <w:p w14:paraId="4E10CAE9" w14:textId="456436FA" w:rsidR="00AE66E7" w:rsidRDefault="00AE66E7" w:rsidP="00181874">
      <w:pPr>
        <w:pStyle w:val="Textkrper"/>
      </w:pPr>
      <w:r>
        <w:t>Bei „std::transform“ ist zu beachten, dass die Reihenfolge der Operationen nicht garantiert ist. Möchte man die Reihenfolge der Operationen garantiert haben, sollte „std::for_each“ stattdessen verwendete werden.</w:t>
      </w:r>
    </w:p>
    <w:p w14:paraId="412ED064" w14:textId="05BCA7C6" w:rsidR="00C24F51" w:rsidRDefault="00946053" w:rsidP="00181874">
      <w:pPr>
        <w:pStyle w:val="Textkrper"/>
        <w:rPr>
          <w:rFonts w:cs="Arial"/>
          <w:color w:val="000000"/>
        </w:rPr>
      </w:pPr>
      <w:sdt>
        <w:sdtPr>
          <w:rPr>
            <w:rFonts w:cs="Arial"/>
            <w:color w:val="000000"/>
          </w:rPr>
          <w:alias w:val="To edit, see citavi.com/edit"/>
          <w:tag w:val="CitaviPlaceholder#9584c00a-fe43-badf-c710-9fdde5d5f0aa"/>
          <w:id w:val="881755191"/>
        </w:sdtPr>
        <w:sdtEndPr/>
        <w:sdtContent>
          <w:r w:rsidR="003941F6" w:rsidRPr="003941F6">
            <w:rPr>
              <w:rFonts w:cs="Arial"/>
              <w:color w:val="000000"/>
            </w:rPr>
            <w:fldChar w:fldCharType="begin"/>
          </w:r>
          <w:r w:rsidR="003941F6" w:rsidRPr="003941F6">
            <w:rPr>
              <w:rFonts w:cs="Arial"/>
              <w:color w:val="000000"/>
            </w:rPr>
            <w:instrText>ADDIN CitaviPlaceholder{eyJFbnRyaWVzIjpbeyJJZCI6IjY0ZjdkNmE4LTgzZGQtMzNhMC0xZDBlLTM2YjQyYjgxYzdmZiIsIlJlZmVyZW5jZSI6eyJJZCI6IjAwMGNlMzg0LTAzMTctNDc1ZS04MmY3LWU3ZGEyOTlkZjg4YSIsIlN0YXRpY0lkcyI6W10sIlNob3J0VGl0bGUiOiJzdGQ6OnRyYW5zZm9ybSAxLzE0LzIwMjIifSwiUmVmZXJlbmNlSWQiOiIwMDBjZTM4NC0wMzE3LTQ3NWUtODJmNy1lN2RhMjk5ZGY4OGEiLCJQYWdlUmFuZ2UiOnsiT3JpZ2luYWxTdHJpbmciOiIiLCJOdW1iZXJpbmdUeXBlIjowLCJOdW1lcmFsU3lzdGVtIjowfX1dLCJJbmRleEZvclNvcnRpbmciOjQsIlN0b3J5VHlwZSI6MSwiSWQiOiI5NTg0YzAwYS1mZTQzLWJhZGYtYzcxMC05ZmRkZTVkNWYwYWEiLCJUYWciOiJDaXRhdmlQbGFjZWhvbGRlciM5NTg0YzAwYS1mZTQzLWJhZGYtYzcxMC05ZmRkZTVkNWYwYWEiLCJUZXh0IjoiKHN0ZDp0cmFuc2Zvcm0gLSBjcHByZWZlcmVuY2UuY29tLCAyMDIyKSIsIlBhZ2VJblB1YmxpY2F0aW9uIjoxLCJSZWZlcmVuY2VJZHMiOlsiMDAwY2UzODQtMDMxNy00NzVlLTgyZjctZTdkYTI5OWRmODhhIl0sIlBhcmFncmFwaFJhbmdlU3RhcnQiOjM0fQ==}</w:instrText>
          </w:r>
          <w:r w:rsidR="003941F6" w:rsidRPr="003941F6">
            <w:rPr>
              <w:rFonts w:cs="Arial"/>
              <w:color w:val="000000"/>
            </w:rPr>
            <w:fldChar w:fldCharType="separate"/>
          </w:r>
          <w:r w:rsidR="003941F6" w:rsidRPr="003941F6">
            <w:rPr>
              <w:rFonts w:cs="Arial"/>
              <w:color w:val="000000"/>
            </w:rPr>
            <w:t>(std:transform - cppreference.com, 2022)</w:t>
          </w:r>
          <w:r w:rsidR="003941F6" w:rsidRPr="003941F6">
            <w:rPr>
              <w:rFonts w:cs="Arial"/>
              <w:color w:val="000000"/>
            </w:rPr>
            <w:fldChar w:fldCharType="end"/>
          </w:r>
        </w:sdtContent>
      </w:sdt>
      <w:r w:rsidR="00C24F51">
        <w:rPr>
          <w:rFonts w:cs="Arial"/>
          <w:color w:val="000000"/>
        </w:rPr>
        <w:t xml:space="preserve"> </w:t>
      </w:r>
    </w:p>
    <w:p w14:paraId="4430B999" w14:textId="77777777" w:rsidR="00B9394E" w:rsidRPr="00B9394E" w:rsidRDefault="00B9394E" w:rsidP="00181874">
      <w:pPr>
        <w:pStyle w:val="Textkrper"/>
        <w:rPr>
          <w:rFonts w:cs="Arial"/>
        </w:rPr>
      </w:pPr>
    </w:p>
    <w:p w14:paraId="70E13807" w14:textId="29BAC31A" w:rsidR="0009292A" w:rsidRDefault="00B9394E" w:rsidP="00AE66E7">
      <w:pPr>
        <w:pStyle w:val="berschrift7"/>
      </w:pPr>
      <w:r>
        <w:t>s</w:t>
      </w:r>
      <w:r w:rsidR="00AF40E2" w:rsidRPr="00B9394E">
        <w:t>td::transform_reduce</w:t>
      </w:r>
    </w:p>
    <w:p w14:paraId="54B9B705" w14:textId="1DF01FA9" w:rsidR="00960EFB" w:rsidRDefault="0009292A" w:rsidP="00AE66E7">
      <w:pPr>
        <w:pStyle w:val="Textkrper"/>
      </w:pPr>
      <w:r>
        <w:t xml:space="preserve">„std::transform_reduce“ </w:t>
      </w:r>
      <w:r w:rsidR="00960EFB">
        <w:t xml:space="preserve">fungiert im Prinzip genauso wie „std::transform“, aber zusätzlich werden die Ergebnisse der „transform“ Operation noch aufsummiert. </w:t>
      </w:r>
      <w:r w:rsidR="00C12A53">
        <w:t xml:space="preserve">Für der Wert der Summe wird ein Initialwert „init“ als Parameter akzeptiert, auf welchen dann die Ergebnisse addiert werden. Es kann jedoch nicht nur eine Summe produziert werden, sondern z.B. auch ein Produkt. Dies macht der Parameter </w:t>
      </w:r>
      <w:r w:rsidR="00C0604D">
        <w:t>„</w:t>
      </w:r>
      <w:r w:rsidR="00C12A53">
        <w:t>reduce</w:t>
      </w:r>
      <w:r w:rsidR="00C0604D">
        <w:t>“</w:t>
      </w:r>
      <w:r w:rsidR="00C12A53">
        <w:t xml:space="preserve"> der </w:t>
      </w:r>
      <w:r w:rsidR="00C0604D">
        <w:t xml:space="preserve">Klasse „BinaryReductionOp“ möglich. Hier </w:t>
      </w:r>
      <w:r w:rsidR="00C12A53">
        <w:t xml:space="preserve"> </w:t>
      </w:r>
    </w:p>
    <w:bookmarkStart w:id="4" w:name="_MON_1706082968"/>
    <w:bookmarkEnd w:id="4"/>
    <w:p w14:paraId="386C9B1D" w14:textId="38EBD436" w:rsidR="00AE66E7" w:rsidRDefault="00C12A53" w:rsidP="00AE66E7">
      <w:pPr>
        <w:pStyle w:val="Textkrper"/>
      </w:pPr>
      <w:r>
        <w:object w:dxaOrig="9072" w:dyaOrig="2447" w14:anchorId="3EEE266D">
          <v:shape id="_x0000_i1029" type="#_x0000_t75" style="width:453.5pt;height:122.5pt" o:ole="">
            <v:imagedata r:id="rId14" o:title=""/>
          </v:shape>
          <o:OLEObject Type="Embed" ProgID="Word.Document.12" ShapeID="_x0000_i1029" DrawAspect="Content" ObjectID="_1706522608" r:id="rId15">
            <o:FieldCodes>\s</o:FieldCodes>
          </o:OLEObject>
        </w:object>
      </w:r>
    </w:p>
    <w:p w14:paraId="4A38F5D5" w14:textId="53165362" w:rsidR="00C0604D" w:rsidRDefault="00C0604D" w:rsidP="00AE66E7">
      <w:pPr>
        <w:pStyle w:val="Textkrper"/>
      </w:pPr>
      <w:r>
        <w:lastRenderedPageBreak/>
        <w:t>Wie auch zuvor bei „std::transform“ akzeptiert „std::transform_reduce“ auch zwei Eingansbereiche</w:t>
      </w:r>
    </w:p>
    <w:bookmarkStart w:id="5" w:name="_MON_1706083491"/>
    <w:bookmarkEnd w:id="5"/>
    <w:p w14:paraId="1A89C44D" w14:textId="3523A5B5" w:rsidR="00C0604D" w:rsidRDefault="00B8621D" w:rsidP="00AE66E7">
      <w:pPr>
        <w:pStyle w:val="Textkrper"/>
      </w:pPr>
      <w:r>
        <w:object w:dxaOrig="9072" w:dyaOrig="2991" w14:anchorId="29F71BB4">
          <v:shape id="_x0000_i1030" type="#_x0000_t75" style="width:453.5pt;height:149.5pt" o:ole="">
            <v:imagedata r:id="rId16" o:title=""/>
          </v:shape>
          <o:OLEObject Type="Embed" ProgID="Word.Document.12" ShapeID="_x0000_i1030" DrawAspect="Content" ObjectID="_1706522609" r:id="rId17">
            <o:FieldCodes>\s</o:FieldCodes>
          </o:OLEObject>
        </w:object>
      </w:r>
    </w:p>
    <w:p w14:paraId="60EB6387" w14:textId="77777777" w:rsidR="00C0604D" w:rsidRDefault="00C0604D" w:rsidP="00AE66E7">
      <w:pPr>
        <w:pStyle w:val="Textkrper"/>
      </w:pPr>
    </w:p>
    <w:p w14:paraId="09A09B68" w14:textId="1608937F" w:rsidR="00C0604D" w:rsidRDefault="00946053" w:rsidP="00AE66E7">
      <w:pPr>
        <w:pStyle w:val="Textkrper"/>
        <w:rPr>
          <w:rFonts w:cs="Arial"/>
          <w:color w:val="000000"/>
        </w:rPr>
      </w:pPr>
      <w:sdt>
        <w:sdtPr>
          <w:rPr>
            <w:rFonts w:cs="Arial"/>
            <w:color w:val="000000"/>
          </w:rPr>
          <w:alias w:val="To edit, see citavi.com/edit"/>
          <w:tag w:val="CitaviPlaceholder#cb6ea59e-6988-f450-d9e4-a366099038bf"/>
          <w:id w:val="188801449"/>
        </w:sdtPr>
        <w:sdtEndPr/>
        <w:sdtContent>
          <w:r w:rsidR="003941F6" w:rsidRPr="003941F6">
            <w:rPr>
              <w:rFonts w:cs="Arial"/>
              <w:color w:val="000000"/>
            </w:rPr>
            <w:fldChar w:fldCharType="begin"/>
          </w:r>
          <w:r w:rsidR="003941F6" w:rsidRPr="003941F6">
            <w:rPr>
              <w:rFonts w:cs="Arial"/>
              <w:color w:val="000000"/>
            </w:rPr>
            <w:instrText>ADDIN CitaviPlaceholder{eyJFbnRyaWVzIjpbeyJJZCI6IjcxMmIzOGViLTExY2EtM2ZjZS0wYWU3LTM2MDg2ODY2ZTIwMyIsIlJlZmVyZW5jZSI6eyJJZCI6IjEzZDk3MjdjLWYyYjQtNDBhYS1hYzAyLTBhMTdkZmM2ZjM4ZCIsIlN0YXRpY0lkcyI6W10sIlNob3J0VGl0bGUiOiJzdGQ6OnRyYW5zZm9ybV9yZWR1Y2UgMS8xNC8yMDIyIn0sIlJlZmVyZW5jZUlkIjoiMTNkOTcyN2MtZjJiNC00MGFhLWFjMDItMGExN2RmYzZmMzhkIiwiUGFnZVJhbmdlIjp7Ik9yaWdpbmFsU3RyaW5nIjoiIiwiTnVtYmVyaW5nVHlwZSI6MCwiTnVtZXJhbFN5c3RlbSI6MH19XSwiSW5kZXhGb3JTb3J0aW5nIjo1LCJTdG9yeVR5cGUiOjEsIklkIjoiY2I2ZWE1OWUtNjk4OC1mNDUwLWQ5ZTQtYTM2NjA5OTAzOGJmIiwiVGFnIjoiQ2l0YXZpUGxhY2Vob2xkZXIjY2I2ZWE1OWUtNjk4OC1mNDUwLWQ5ZTQtYTM2NjA5OTAzOGJmIiwiVGV4dCI6IihzdGQ6dHJhbnNmb3JtX3JlZHVjZSAtIGNwcHJlZmVyZW5jZS5jb20sIDIwMjIpIiwiUGFnZUluUHVibGljYXRpb24iOjEsIlJlZmVyZW5jZUlkcyI6WyIxM2Q5NzI3Yy1mMmI0LTQwYWEtYWMwMi0wYTE3ZGZjNmYzOGQiXSwiUGFyYWdyYXBoUmFuZ2VTdGFydCI6NDJ9}</w:instrText>
          </w:r>
          <w:r w:rsidR="003941F6" w:rsidRPr="003941F6">
            <w:rPr>
              <w:rFonts w:cs="Arial"/>
              <w:color w:val="000000"/>
            </w:rPr>
            <w:fldChar w:fldCharType="separate"/>
          </w:r>
          <w:r w:rsidR="003941F6" w:rsidRPr="003941F6">
            <w:rPr>
              <w:rFonts w:cs="Arial"/>
              <w:color w:val="000000"/>
            </w:rPr>
            <w:t>(std:transform_reduce - cppreference.com, 2022)</w:t>
          </w:r>
          <w:r w:rsidR="003941F6" w:rsidRPr="003941F6">
            <w:rPr>
              <w:rFonts w:cs="Arial"/>
              <w:color w:val="000000"/>
            </w:rPr>
            <w:fldChar w:fldCharType="end"/>
          </w:r>
        </w:sdtContent>
      </w:sdt>
      <w:r w:rsidR="00C0604D">
        <w:rPr>
          <w:rFonts w:cs="Arial"/>
          <w:color w:val="000000"/>
        </w:rPr>
        <w:t xml:space="preserve"> </w:t>
      </w:r>
    </w:p>
    <w:p w14:paraId="09809BF6" w14:textId="77777777" w:rsidR="002D7C71" w:rsidRDefault="002D7C71" w:rsidP="00AE66E7">
      <w:pPr>
        <w:pStyle w:val="Textkrper"/>
      </w:pPr>
    </w:p>
    <w:p w14:paraId="09729636" w14:textId="4ABA830C" w:rsidR="007F2807" w:rsidRDefault="007F2807" w:rsidP="007F2807">
      <w:pPr>
        <w:pStyle w:val="berschrift4"/>
      </w:pPr>
      <w:r>
        <w:t>Execution Policies</w:t>
      </w:r>
    </w:p>
    <w:p w14:paraId="200B2707" w14:textId="08FCCE61" w:rsidR="00987FAD" w:rsidRDefault="009C4BE9" w:rsidP="009C4BE9">
      <w:pPr>
        <w:pStyle w:val="Textkrper"/>
      </w:pPr>
      <w:r>
        <w:t xml:space="preserve">Seit C++17 wurden die Standard Algorithms mit sogennanten execution policies erweitert. Viele Algorithmen haben nun </w:t>
      </w:r>
      <w:r w:rsidR="004D56B2">
        <w:t>Überladungen</w:t>
      </w:r>
      <w:r>
        <w:t xml:space="preserve">, welche </w:t>
      </w:r>
      <w:r w:rsidR="00BC03DC">
        <w:t xml:space="preserve">Objekte </w:t>
      </w:r>
      <w:r>
        <w:t>diese</w:t>
      </w:r>
      <w:r w:rsidR="00BC03DC">
        <w:t>r</w:t>
      </w:r>
      <w:r>
        <w:t xml:space="preserve"> execution policies akzeptieren</w:t>
      </w:r>
      <w:r w:rsidR="004D56B2">
        <w:t>.</w:t>
      </w:r>
    </w:p>
    <w:p w14:paraId="7C8B4240" w14:textId="5E9BF4CC" w:rsidR="004D56B2" w:rsidRDefault="004D56B2" w:rsidP="009C4BE9">
      <w:pPr>
        <w:pStyle w:val="Textkrper"/>
      </w:pPr>
      <w:r>
        <w:t>Zu diesen execution policies gehören:</w:t>
      </w:r>
    </w:p>
    <w:p w14:paraId="7042418B" w14:textId="1DC8BDF6" w:rsidR="009C4BE9" w:rsidRDefault="00987FAD" w:rsidP="004D56B2">
      <w:pPr>
        <w:pStyle w:val="Textkrper"/>
        <w:numPr>
          <w:ilvl w:val="0"/>
          <w:numId w:val="12"/>
        </w:numPr>
      </w:pPr>
      <w:r>
        <w:t>sequenced_policy</w:t>
      </w:r>
    </w:p>
    <w:p w14:paraId="473D2BF9" w14:textId="4DCED24D" w:rsidR="00987FAD" w:rsidRDefault="00987FAD" w:rsidP="004D56B2">
      <w:pPr>
        <w:pStyle w:val="Textkrper"/>
        <w:numPr>
          <w:ilvl w:val="0"/>
          <w:numId w:val="12"/>
        </w:numPr>
      </w:pPr>
      <w:r>
        <w:t>parallel_policy</w:t>
      </w:r>
    </w:p>
    <w:p w14:paraId="1266A739" w14:textId="29DFB7D5" w:rsidR="00987FAD" w:rsidRDefault="00987FAD" w:rsidP="004D56B2">
      <w:pPr>
        <w:pStyle w:val="Textkrper"/>
        <w:numPr>
          <w:ilvl w:val="0"/>
          <w:numId w:val="12"/>
        </w:numPr>
      </w:pPr>
      <w:r>
        <w:t>parallel_unsequenced_policy</w:t>
      </w:r>
    </w:p>
    <w:p w14:paraId="069C29AB" w14:textId="6E91162A" w:rsidR="00AF40E2" w:rsidRDefault="00946053" w:rsidP="00AF40E2">
      <w:pPr>
        <w:pStyle w:val="Textkrper"/>
        <w:jc w:val="left"/>
        <w:rPr>
          <w:rFonts w:cs="Arial"/>
          <w:color w:val="000000"/>
        </w:rPr>
      </w:pPr>
      <w:sdt>
        <w:sdtPr>
          <w:rPr>
            <w:rFonts w:cs="Arial"/>
            <w:color w:val="000000"/>
          </w:rPr>
          <w:alias w:val="To edit, see citavi.com/edit"/>
          <w:tag w:val="CitaviPlaceholder#fd6df97d-f68f-fa59-23c9-d65f8d004871"/>
          <w:id w:val="-565337590"/>
        </w:sdtPr>
        <w:sdtEndPr/>
        <w:sdtContent>
          <w:r w:rsidR="003941F6" w:rsidRPr="003941F6">
            <w:rPr>
              <w:rFonts w:cs="Arial"/>
              <w:color w:val="000000"/>
            </w:rPr>
            <w:fldChar w:fldCharType="begin"/>
          </w:r>
          <w:r w:rsidR="003941F6" w:rsidRPr="003941F6">
            <w:rPr>
              <w:rFonts w:cs="Arial"/>
              <w:color w:val="000000"/>
            </w:rPr>
            <w:instrText>ADDIN CitaviPlaceholder{eyJFbnRyaWVzIjpbeyJJZCI6IjcwZWI1MGM2LWU4MzItMTliZC05ZjdlLWViMzk1NmM2ZTY3ZiIsIlJlZmVyZW5jZSI6eyJJZCI6ImNjMjQ5Zjk4LTI1Y2ItNGQxYS05YzBiLWUwNmRhODc2M2EwZCIsIlN0YXRpY0lkcyI6W10sIlNob3J0VGl0bGUiOiJzdGQ6OmV4ZWN1dGlvbjo6c2VxdWVuY2VkX3BvbGljeSAxLzE0LzIwMjIifSwiUmVmZXJlbmNlSWQiOiJjYzI0OWY5OC0yNWNiLTRkMWEtOWMwYi1lMDZkYTg3NjNhMGQiLCJQYWdlUmFuZ2UiOnsiT3JpZ2luYWxTdHJpbmciOiIiLCJOdW1iZXJpbmdUeXBlIjowLCJOdW1lcmFsU3lzdGVtIjowfX1dLCJJbmRleEZvclNvcnRpbmciOjYsIlN0b3J5VHlwZSI6MSwiSWQiOiJmZDZkZjk3ZC1mNjhmLWZhNTktMjNjOS1kNjVmOGQwMDQ4NzEiLCJUYWciOiJDaXRhdmlQbGFjZWhvbGRlciNmZDZkZjk3ZC1mNjhmLWZhNTktMjNjOS1kNjVmOGQwMDQ4NzEiLCJUZXh0IjoiKHN0ZDpleGVjdXRpb246c2VxdWVuY2VkX3BvbGljeSwgc3RkOmV4ZWN1dGlvbjpwYXJhbGxlbF9wb2xpY3ksIHN0ZDpleGVjdXRpb246cGFyYWxsZWxfdW5zZXF1ZW5jZWRfcG9saWN5LCBzdGQ6ZXhlY3V0aW9uOnVuc2VxdWVuY2VkX3BvbGljeSAtIGNwcHJlZmVyZW5jZS5jb20sIDIwMjIpIiwiUGFnZUluUHVibGljYXRpb24iOjEsIlJlZmVyZW5jZUlkcyI6WyJjYzI0OWY5OC0yNWNiLTRkMWEtOWMwYi1lMDZkYTg3NjNhMGQiXSwiUGFyYWdyYXBoUmFuZ2VTdGFydCI6NTB9}</w:instrText>
          </w:r>
          <w:r w:rsidR="003941F6" w:rsidRPr="003941F6">
            <w:rPr>
              <w:rFonts w:cs="Arial"/>
              <w:color w:val="000000"/>
            </w:rPr>
            <w:fldChar w:fldCharType="separate"/>
          </w:r>
          <w:r w:rsidR="003941F6" w:rsidRPr="003941F6">
            <w:rPr>
              <w:rFonts w:cs="Arial"/>
              <w:color w:val="000000"/>
            </w:rPr>
            <w:t>(std:execution:sequenced_policy, std:execution:parallel_policy, std:execution:parallel_unsequenced_policy, std:execution:unsequenced_policy - cppreference.com, 2022)</w:t>
          </w:r>
          <w:r w:rsidR="003941F6" w:rsidRPr="003941F6">
            <w:rPr>
              <w:rFonts w:cs="Arial"/>
              <w:color w:val="000000"/>
            </w:rPr>
            <w:fldChar w:fldCharType="end"/>
          </w:r>
        </w:sdtContent>
      </w:sdt>
      <w:r w:rsidR="00AF40E2">
        <w:rPr>
          <w:rFonts w:cs="Arial"/>
          <w:color w:val="000000"/>
        </w:rPr>
        <w:t xml:space="preserve"> </w:t>
      </w:r>
    </w:p>
    <w:p w14:paraId="32E55F2F" w14:textId="5200C267" w:rsidR="00456D2F" w:rsidRDefault="00654722" w:rsidP="00AF40E2">
      <w:pPr>
        <w:pStyle w:val="Textkrper"/>
        <w:jc w:val="left"/>
        <w:rPr>
          <w:rFonts w:cs="Arial"/>
          <w:color w:val="000000"/>
        </w:rPr>
      </w:pPr>
      <w:r>
        <w:rPr>
          <w:rFonts w:cs="Arial"/>
          <w:color w:val="000000"/>
        </w:rPr>
        <w:t xml:space="preserve">Wird das Objekt „seq“ der sequenced_policy Klasse übergeben, wird </w:t>
      </w:r>
      <w:r w:rsidR="00FD7B6A">
        <w:rPr>
          <w:rFonts w:cs="Arial"/>
          <w:color w:val="000000"/>
        </w:rPr>
        <w:t>die Funktion in richtiger Reihenfolge (sequenziell) ausgeführt. Dennoch darf der Compiler den Algorithmus parallelisieren, wenn dies für das Programm nicht sichtbar ist.</w:t>
      </w:r>
    </w:p>
    <w:p w14:paraId="20B80861" w14:textId="77777777" w:rsidR="00660208" w:rsidRDefault="00660208" w:rsidP="00AF40E2">
      <w:pPr>
        <w:pStyle w:val="Textkrper"/>
        <w:jc w:val="left"/>
        <w:rPr>
          <w:rFonts w:cs="Arial"/>
          <w:color w:val="000000"/>
        </w:rPr>
      </w:pPr>
      <w:r>
        <w:rPr>
          <w:rFonts w:cs="Arial"/>
          <w:color w:val="000000"/>
        </w:rPr>
        <w:t>B</w:t>
      </w:r>
      <w:r w:rsidR="00FD7B6A" w:rsidRPr="00FD7B6A">
        <w:rPr>
          <w:rFonts w:cs="Arial"/>
          <w:color w:val="000000"/>
        </w:rPr>
        <w:t xml:space="preserve">eim übergeben des </w:t>
      </w:r>
      <w:r w:rsidR="00FD7B6A">
        <w:rPr>
          <w:rFonts w:cs="Arial"/>
          <w:color w:val="000000"/>
        </w:rPr>
        <w:t>„p</w:t>
      </w:r>
      <w:r w:rsidR="00FD7B6A" w:rsidRPr="00FD7B6A">
        <w:rPr>
          <w:rFonts w:cs="Arial"/>
          <w:color w:val="000000"/>
        </w:rPr>
        <w:t>ar</w:t>
      </w:r>
      <w:r w:rsidR="00FD7B6A">
        <w:rPr>
          <w:rFonts w:cs="Arial"/>
          <w:color w:val="000000"/>
        </w:rPr>
        <w:t>“ O</w:t>
      </w:r>
      <w:r w:rsidR="00FD7B6A" w:rsidRPr="00FD7B6A">
        <w:rPr>
          <w:rFonts w:cs="Arial"/>
          <w:color w:val="000000"/>
        </w:rPr>
        <w:t>bjekts</w:t>
      </w:r>
      <w:r w:rsidR="00FD7B6A">
        <w:rPr>
          <w:rFonts w:cs="Arial"/>
          <w:color w:val="000000"/>
        </w:rPr>
        <w:t xml:space="preserve"> der parallel_policy Klasse</w:t>
      </w:r>
      <w:r w:rsidR="00FD7B6A" w:rsidRPr="00FD7B6A">
        <w:rPr>
          <w:rFonts w:cs="Arial"/>
          <w:color w:val="000000"/>
        </w:rPr>
        <w:t xml:space="preserve"> wird dem Algorithmus signalisiert, dass dieser die Ausführung auf mehrere Threads </w:t>
      </w:r>
      <w:r w:rsidR="00FD7B6A" w:rsidRPr="00FD7B6A">
        <w:rPr>
          <w:rFonts w:cs="Arial"/>
          <w:color w:val="000000"/>
        </w:rPr>
        <w:lastRenderedPageBreak/>
        <w:t>aufteilen darf. Dennoch werden die Operationen innerhalb eines Threads sequenziell abgearbeitet.</w:t>
      </w:r>
    </w:p>
    <w:p w14:paraId="022EC13D" w14:textId="38A0A6FD" w:rsidR="00FD7B6A" w:rsidRDefault="00660208" w:rsidP="00AF40E2">
      <w:pPr>
        <w:pStyle w:val="Textkrper"/>
        <w:jc w:val="left"/>
        <w:rPr>
          <w:rFonts w:cs="Arial"/>
          <w:color w:val="000000"/>
        </w:rPr>
      </w:pPr>
      <w:r>
        <w:rPr>
          <w:rFonts w:cs="Arial"/>
          <w:color w:val="000000"/>
        </w:rPr>
        <w:t>Wird das „par_unseq“ Objekt der Klasse parallel_unseq_policy übergeben, wird die Ausführung auf mehrere Threads aufgeteilt und vektorisiert.</w:t>
      </w:r>
      <w:sdt>
        <w:sdtPr>
          <w:rPr>
            <w:rFonts w:cs="Arial"/>
            <w:color w:val="000000"/>
          </w:rPr>
          <w:alias w:val="To edit, see citavi.com/edit"/>
          <w:tag w:val="CitaviPlaceholder#829dd35e-e974-4045-4436-63146e1ac0de"/>
          <w:id w:val="1588498164"/>
        </w:sdtPr>
        <w:sdtEndPr/>
        <w:sdtContent>
          <w:r w:rsidR="003941F6" w:rsidRPr="003941F6">
            <w:rPr>
              <w:rFonts w:cs="Arial"/>
              <w:color w:val="000000"/>
            </w:rPr>
            <w:fldChar w:fldCharType="begin"/>
          </w:r>
          <w:r w:rsidR="003941F6" w:rsidRPr="003941F6">
            <w:rPr>
              <w:rFonts w:cs="Arial"/>
              <w:color w:val="000000"/>
            </w:rPr>
            <w:instrText>ADDIN CitaviPlaceholder{eyJFbnRyaWVzIjpbeyJJZCI6Ijg1Zjg0ODQ4LTQ4YzItNDVmNi02NTc5LWJkZjQyZWY1ZWVjZSIsIlJlZmVyZW5jZSI6eyJJZCI6IjhkZWY0NjhhLWI1YTYtNDAwZi05YjMzLWFjYmZmMDA0MTZhYSIsIlN0YXRpY0lkcyI6WyJjYTY1ZDljMy1jMGU1LTQwMzYtOTkzNC1iMDNiYzU2ZGRmMmIiXSwiU2hvcnRUaXRsZSI6IlZvc3MsIEFzZW5qbyBldCBhbC4gMjAxOSDigJMgVEJCIGFuZCB0aGUgUGFyYWxsZWwgQWxnb3JpdGhtcyJ9LCJSZWZlcmVuY2VJZCI6IjhkZWY0NjhhLWI1YTYtNDAwZi05YjMzLWFjYmZmMDA0MTZhYSIsIlBhZ2VSYW5nZSI6eyJPcmlnaW5hbFN0cmluZyI6IiIsIk51bWJlcmluZ1R5cGUiOjAsIk51bWVyYWxTeXN0ZW0iOjB9fV0sIkluZGV4Rm9yU29ydGluZyI6NywiU3RvcnlUeXBlIjoxLCJJZCI6IjgyOWRkMzVlLWU5NzQtNDA0NS00NDM2LTYzMTQ2ZTFhYzBkZSIsIlRhZyI6IkNpdGF2aVBsYWNlaG9sZGVyIzgyOWRkMzVlLWU5NzQtNDA0NS00NDM2LTYzMTQ2ZTFhYzBkZSIsIlRleHQiOiIoVm9zcyBldCBhbC4sIDIwMTkpIiwiUGFnZUluUHVibGljYXRpb24iOjEsIlJlZmVyZW5jZUlkcyI6WyI4ZGVmNDY4YS1iNWE2LTQwMGYtOWIzMy1hY2JmZjAwNDE2YWEiXSwiUGFyYWdyYXBoUmFuZ2VTdGFydCI6NTN9}</w:instrText>
          </w:r>
          <w:r w:rsidR="003941F6" w:rsidRPr="003941F6">
            <w:rPr>
              <w:rFonts w:cs="Arial"/>
              <w:color w:val="000000"/>
            </w:rPr>
            <w:fldChar w:fldCharType="separate"/>
          </w:r>
          <w:r w:rsidR="003941F6" w:rsidRPr="003941F6">
            <w:rPr>
              <w:rFonts w:cs="Arial"/>
              <w:color w:val="000000"/>
            </w:rPr>
            <w:t>(Voss et al., 2019)</w:t>
          </w:r>
          <w:r w:rsidR="003941F6" w:rsidRPr="003941F6">
            <w:rPr>
              <w:rFonts w:cs="Arial"/>
              <w:color w:val="000000"/>
            </w:rPr>
            <w:fldChar w:fldCharType="end"/>
          </w:r>
        </w:sdtContent>
      </w:sdt>
      <w:r>
        <w:rPr>
          <w:rFonts w:cs="Arial"/>
          <w:color w:val="000000"/>
        </w:rPr>
        <w:t xml:space="preserve"> </w:t>
      </w:r>
    </w:p>
    <w:p w14:paraId="0DCC6994" w14:textId="220E02B6" w:rsidR="00203DFC" w:rsidRPr="004C2EE4" w:rsidRDefault="002A4BA5" w:rsidP="00660208">
      <w:pPr>
        <w:pStyle w:val="Textkrper"/>
        <w:jc w:val="left"/>
        <w:rPr>
          <w:color w:val="4472C4" w:themeColor="accent1"/>
        </w:rPr>
      </w:pPr>
      <w:r w:rsidRPr="004C2EE4">
        <w:rPr>
          <w:color w:val="4472C4" w:themeColor="accent1"/>
        </w:rPr>
        <w:t>was ist vectorisieren?</w:t>
      </w:r>
    </w:p>
    <w:p w14:paraId="0F2B69EB" w14:textId="75ACCBB3" w:rsidR="00F56D64" w:rsidRDefault="00F56D64" w:rsidP="00F56D64">
      <w:pPr>
        <w:pStyle w:val="berschrift4"/>
      </w:pPr>
      <w:r>
        <w:t>Typische anwendung von Parallelem Code</w:t>
      </w:r>
    </w:p>
    <w:p w14:paraId="0D27C735" w14:textId="77777777" w:rsidR="008E5211" w:rsidRDefault="00F56D64" w:rsidP="00F56D64">
      <w:pPr>
        <w:pStyle w:val="Textkrper"/>
        <w:ind w:left="1"/>
        <w:rPr>
          <w:color w:val="FF0000"/>
        </w:rPr>
      </w:pPr>
      <w:r>
        <w:rPr>
          <w:color w:val="FF0000"/>
        </w:rPr>
        <w:t>Stencil operations</w:t>
      </w:r>
      <w:r w:rsidR="002D7C71">
        <w:rPr>
          <w:color w:val="FF0000"/>
        </w:rPr>
        <w:t>(for_each)</w:t>
      </w:r>
      <w:r>
        <w:rPr>
          <w:color w:val="FF0000"/>
        </w:rPr>
        <w:t>, Bildverarbeitung</w:t>
      </w:r>
      <w:r w:rsidR="002D7C71">
        <w:rPr>
          <w:color w:val="FF0000"/>
        </w:rPr>
        <w:t xml:space="preserve"> -&gt; transform</w:t>
      </w:r>
      <w:r>
        <w:rPr>
          <w:color w:val="FF0000"/>
        </w:rPr>
        <w:t>,</w:t>
      </w:r>
      <w:r w:rsidR="002D7C71">
        <w:rPr>
          <w:color w:val="FF0000"/>
        </w:rPr>
        <w:t xml:space="preserve"> transform_reduce anwendung?</w:t>
      </w:r>
    </w:p>
    <w:p w14:paraId="762DFBF4" w14:textId="77777777" w:rsidR="009D2353" w:rsidRDefault="00B51A0A" w:rsidP="009D2353">
      <w:pPr>
        <w:pStyle w:val="Textkrper"/>
      </w:pPr>
      <w:r>
        <w:t xml:space="preserve">Helligkeit in einem Bild ändern. </w:t>
      </w:r>
    </w:p>
    <w:p w14:paraId="60DE795E" w14:textId="3F4A1BB0" w:rsidR="00C4505F" w:rsidRDefault="00B51A0A" w:rsidP="00F56D64">
      <w:pPr>
        <w:pStyle w:val="Textkrper"/>
        <w:ind w:left="1"/>
      </w:pPr>
      <w:r>
        <w:t xml:space="preserve">Angenommen man möchte die Helligkeit eines Bildes ändern, so muss jeder Pixelwert mit einem Wert skaliert werden. Ist der Wert größer als 1, </w:t>
      </w:r>
      <w:r w:rsidR="00C4505F">
        <w:t xml:space="preserve">wird </w:t>
      </w:r>
      <w:r>
        <w:t>die Helligkeit des Bildes</w:t>
      </w:r>
      <w:r w:rsidR="00C4505F">
        <w:t xml:space="preserve"> erhöht</w:t>
      </w:r>
      <w:r>
        <w:t xml:space="preserve">. Ist der Wert kleiner als 1, </w:t>
      </w:r>
      <w:r w:rsidR="00C4505F">
        <w:t xml:space="preserve">wird </w:t>
      </w:r>
      <w:r>
        <w:t>die Helligkeit</w:t>
      </w:r>
      <w:r w:rsidR="00C4505F">
        <w:t xml:space="preserve"> gesenkt</w:t>
      </w:r>
      <w:r>
        <w:t>.</w:t>
      </w:r>
      <w:r w:rsidR="00C4505F">
        <w:t xml:space="preserve"> Für diese Art der Bil</w:t>
      </w:r>
      <w:r w:rsidR="009D2353">
        <w:t>d</w:t>
      </w:r>
      <w:r w:rsidR="00C4505F">
        <w:t>verarbeitung bietet sich der „std::transform“ Algorithmus an. Hierzu ein Beispiel:</w:t>
      </w:r>
    </w:p>
    <w:bookmarkStart w:id="6" w:name="_MON_1706430205"/>
    <w:bookmarkEnd w:id="6"/>
    <w:p w14:paraId="58280BFE" w14:textId="7EE8F87C" w:rsidR="00F56D64" w:rsidRDefault="00F20E14" w:rsidP="009D2353">
      <w:pPr>
        <w:pStyle w:val="Textkrper"/>
        <w:ind w:left="1"/>
      </w:pPr>
      <w:r>
        <w:object w:dxaOrig="9072" w:dyaOrig="2008" w14:anchorId="2EB71A5E">
          <v:shape id="_x0000_i1037" type="#_x0000_t75" style="width:453.5pt;height:100.5pt" o:ole="">
            <v:imagedata r:id="rId18" o:title=""/>
          </v:shape>
          <o:OLEObject Type="Embed" ProgID="Word.Document.12" ShapeID="_x0000_i1037" DrawAspect="Content" ObjectID="_1706522610" r:id="rId19">
            <o:FieldCodes>\s</o:FieldCodes>
          </o:OLEObject>
        </w:object>
      </w:r>
    </w:p>
    <w:p w14:paraId="4A919F16" w14:textId="701C9107" w:rsidR="00F20E14" w:rsidRDefault="00F20E14" w:rsidP="009D2353">
      <w:pPr>
        <w:pStyle w:val="Textkrper"/>
        <w:ind w:left="1"/>
      </w:pPr>
      <w:r>
        <w:t xml:space="preserve">Ein Graufstufenbild wird im </w:t>
      </w:r>
      <w:r w:rsidR="006D30B9">
        <w:t xml:space="preserve">eindimensionalen </w:t>
      </w:r>
      <w:r>
        <w:t>Vector „image“ gespeichert.</w:t>
      </w:r>
      <w:r w:rsidR="006D30B9">
        <w:t xml:space="preserve"> Das Ergebnis wird in einem ebenfalls eindimensionalen Vector „image2“ gespeichert. Durch den Lambda-Ausdruck in Zeile 5 wird jeder Wert „a“ aus </w:t>
      </w:r>
      <w:r w:rsidR="00E768ED">
        <w:t xml:space="preserve">dem Vector „image“ </w:t>
      </w:r>
      <w:r w:rsidR="006D30B9">
        <w:t xml:space="preserve">mit dem Faktor 3 multipliziert und </w:t>
      </w:r>
      <w:r w:rsidR="00E768ED">
        <w:t>an passender Stelle in den Vector „image2“ geschrieben.</w:t>
      </w:r>
      <w:r w:rsidR="006D30B9">
        <w:t xml:space="preserve"> </w:t>
      </w:r>
    </w:p>
    <w:p w14:paraId="5F3B0751" w14:textId="536AE4CD" w:rsidR="009D2353" w:rsidRDefault="009D2353" w:rsidP="009D2353">
      <w:pPr>
        <w:pStyle w:val="Textkrper"/>
        <w:ind w:left="1"/>
        <w:rPr>
          <w:color w:val="FF0000"/>
        </w:rPr>
      </w:pPr>
      <w:r>
        <w:rPr>
          <w:color w:val="FF0000"/>
        </w:rPr>
        <w:t>Transform_reduce?</w:t>
      </w:r>
    </w:p>
    <w:p w14:paraId="46D875E6" w14:textId="0E03A0FA" w:rsidR="009D2353" w:rsidRDefault="007C2822" w:rsidP="009D2353">
      <w:pPr>
        <w:pStyle w:val="Textkrper"/>
        <w:ind w:left="1"/>
      </w:pPr>
      <w:r>
        <w:t>Stencil operationen</w:t>
      </w:r>
    </w:p>
    <w:p w14:paraId="57DD5CA9" w14:textId="4B033B6A" w:rsidR="005E7061" w:rsidRDefault="005E7061" w:rsidP="005E7061">
      <w:pPr>
        <w:pStyle w:val="Textkrper"/>
        <w:ind w:left="1"/>
      </w:pPr>
      <w:r>
        <w:t>Stencil Operationen brauchen meist Informationen zu benachbarten</w:t>
      </w:r>
      <w:r w:rsidR="004C2EE4">
        <w:t xml:space="preserve"> Werten in einem zweidimensionalen Array um Berechnungen durchzuführen oder Arraywerte miteinander zu vergleichen. </w:t>
      </w:r>
      <w:r>
        <w:t xml:space="preserve"> </w:t>
      </w:r>
    </w:p>
    <w:p w14:paraId="0F666228" w14:textId="751544CB" w:rsidR="00A44CBF" w:rsidRDefault="00611413" w:rsidP="009D2353">
      <w:pPr>
        <w:pStyle w:val="Textkrper"/>
        <w:ind w:left="1"/>
      </w:pPr>
      <w:r>
        <w:t>Beispiel</w:t>
      </w:r>
      <w:r w:rsidR="004C2EE4">
        <w:t xml:space="preserve"> zweidimensionale Wärmeleitgleichung</w:t>
      </w:r>
      <w:r w:rsidR="00D46036">
        <w:t xml:space="preserve">: </w:t>
      </w:r>
    </w:p>
    <w:bookmarkStart w:id="7" w:name="_MON_1706438123"/>
    <w:bookmarkEnd w:id="7"/>
    <w:p w14:paraId="67EB782C" w14:textId="3F900F1B" w:rsidR="00D46036" w:rsidRDefault="00120B73" w:rsidP="009D2353">
      <w:pPr>
        <w:pStyle w:val="Textkrper"/>
        <w:ind w:left="1"/>
      </w:pPr>
      <w:r>
        <w:object w:dxaOrig="8652" w:dyaOrig="5752" w14:anchorId="31766D62">
          <v:shape id="_x0000_i1032" type="#_x0000_t75" style="width:432.5pt;height:287.5pt" o:ole="">
            <v:imagedata r:id="rId20" o:title=""/>
          </v:shape>
          <o:OLEObject Type="Embed" ProgID="Word.Document.12" ShapeID="_x0000_i1032" DrawAspect="Content" ObjectID="_1706522611" r:id="rId21">
            <o:FieldCodes>\s</o:FieldCodes>
          </o:OLEObject>
        </w:object>
      </w:r>
    </w:p>
    <w:p w14:paraId="14A04911" w14:textId="596A5F67" w:rsidR="000F7A18" w:rsidRPr="000F7A18" w:rsidRDefault="000F7A18" w:rsidP="009D2353">
      <w:pPr>
        <w:pStyle w:val="Textkrper"/>
        <w:ind w:left="1"/>
        <w:rPr>
          <w:color w:val="4472C4" w:themeColor="accent1"/>
        </w:rPr>
      </w:pPr>
      <w:r>
        <w:rPr>
          <w:color w:val="4472C4" w:themeColor="accent1"/>
        </w:rPr>
        <w:t>Erklären was einelne schritte machen oder nur den Stencil teil</w:t>
      </w:r>
      <w:r w:rsidR="00F52F9D">
        <w:rPr>
          <w:color w:val="4472C4" w:themeColor="accent1"/>
        </w:rPr>
        <w:t>?</w:t>
      </w:r>
    </w:p>
    <w:p w14:paraId="619E4013" w14:textId="142856E0" w:rsidR="004A3FA1" w:rsidRDefault="00C640CF" w:rsidP="00183580">
      <w:pPr>
        <w:pStyle w:val="berschrift2"/>
      </w:pPr>
      <w:r>
        <w:t>(</w:t>
      </w:r>
      <w:r w:rsidR="004A3FA1">
        <w:t>GPU und Nvidia HPC</w:t>
      </w:r>
      <w:r>
        <w:t>)(Heterogene Systeme)</w:t>
      </w:r>
    </w:p>
    <w:p w14:paraId="05B621B7" w14:textId="2093070E" w:rsidR="00C67EE8" w:rsidRDefault="00C67EE8" w:rsidP="00E7240D">
      <w:pPr>
        <w:pStyle w:val="berschrift3"/>
        <w:numPr>
          <w:ilvl w:val="1"/>
          <w:numId w:val="11"/>
        </w:numPr>
      </w:pPr>
      <w:r>
        <w:t>GPU</w:t>
      </w:r>
    </w:p>
    <w:p w14:paraId="0ECF31A0" w14:textId="325C3EB7" w:rsidR="00D753D8" w:rsidRPr="00D753D8" w:rsidRDefault="00D753D8" w:rsidP="00987FAD">
      <w:pPr>
        <w:pStyle w:val="berschrift5"/>
      </w:pPr>
      <w:r>
        <w:t>Hardware</w:t>
      </w:r>
      <w:r w:rsidR="00FB0C17">
        <w:t>a</w:t>
      </w:r>
      <w:r>
        <w:t>rchitektur</w:t>
      </w:r>
    </w:p>
    <w:p w14:paraId="6FFB69A6" w14:textId="001F0815" w:rsidR="00FB0C17" w:rsidRDefault="00B57D4F" w:rsidP="00FB0C17">
      <w:pPr>
        <w:pStyle w:val="Textkrper"/>
        <w:rPr>
          <w:rFonts w:cs="Arial"/>
          <w:color w:val="000000"/>
        </w:rPr>
      </w:pPr>
      <w:r>
        <w:rPr>
          <w:rFonts w:cs="Arial"/>
          <w:color w:val="000000"/>
        </w:rPr>
        <w:t>Eine CPU ist so entworfen, dass sie eine Sequenz von Operationen so schnell wie möglich ausführen kann. Dahingegen ist die GPU darauf ausgelegt tausende von Operationen gleichzeitig auszuführen.</w:t>
      </w:r>
      <w:r w:rsidR="00FB0C17">
        <w:rPr>
          <w:rFonts w:cs="Arial"/>
          <w:color w:val="000000"/>
        </w:rPr>
        <w:t xml:space="preserve"> Deshalb unterscheidet sich die Hardwarearchitektur der GPU von der einer CPU.</w:t>
      </w:r>
      <w:sdt>
        <w:sdtPr>
          <w:rPr>
            <w:rFonts w:cs="Arial"/>
            <w:color w:val="000000"/>
          </w:rPr>
          <w:alias w:val="To edit, see citavi.com/edit"/>
          <w:tag w:val="CitaviPlaceholder#92f1add6-f16e-ac5b-85b9-7932a7f8a105"/>
          <w:id w:val="417607369"/>
        </w:sdtPr>
        <w:sdtEndPr/>
        <w:sdtContent>
          <w:r w:rsidR="003941F6" w:rsidRPr="003941F6">
            <w:rPr>
              <w:rFonts w:cs="Arial"/>
              <w:color w:val="000000"/>
            </w:rPr>
            <w:fldChar w:fldCharType="begin"/>
          </w:r>
          <w:r w:rsidR="003941F6" w:rsidRPr="003941F6">
            <w:rPr>
              <w:rFonts w:cs="Arial"/>
              <w:color w:val="000000"/>
            </w:rPr>
            <w:instrText>ADDIN CitaviPlaceholder{eyJFbnRyaWVzIjpbeyJJZCI6ImIxMDY1YWM2LTZjNDEtNGMyNy0zYjIxLTQzOWZkM2NiZjJkNC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OCwiU3RvcnlUeXBlIjoxLCJJZCI6IjkyZjFhZGQ2LWYxNmUtYWM1Yi04NWI5LTc5MzJhN2Y4YTEwNSIsIlRhZyI6IkNpdGF2aVBsYWNlaG9sZGVyIzkyZjFhZGQ2LWYxNmUtYWM1Yi04NWI5LTc5MzJhN2Y4YTEwNSIsIlRleHQiOiIoUHJvZ3JhbW1pbmcgR3VpZGUgOiBDVURBIFRvb2xraXQgRG9jdW1lbnRhdGlvbiwgMjAyMikiLCJQYWdlSW5QdWJsaWNhdGlvbiI6MSwiUmVmZXJlbmNlSWRzIjpbImIwNGFmNTA2LTI4OTEtNDFiMS05N2E4LTIzNTc0MzQ3YWUzMiJdLCJQYXJhZ3JhcGhSYW5nZVN0YXJ0Ijo2OX0=}</w:instrText>
          </w:r>
          <w:r w:rsidR="003941F6" w:rsidRPr="003941F6">
            <w:rPr>
              <w:rFonts w:cs="Arial"/>
              <w:color w:val="000000"/>
            </w:rPr>
            <w:fldChar w:fldCharType="separate"/>
          </w:r>
          <w:r w:rsidR="003941F6" w:rsidRPr="003941F6">
            <w:rPr>
              <w:rFonts w:cs="Arial"/>
              <w:color w:val="000000"/>
            </w:rPr>
            <w:t>(Programming Guide : CUDA Toolkit Documentation, 2022)</w:t>
          </w:r>
          <w:r w:rsidR="003941F6" w:rsidRPr="003941F6">
            <w:rPr>
              <w:rFonts w:cs="Arial"/>
              <w:color w:val="000000"/>
            </w:rPr>
            <w:fldChar w:fldCharType="end"/>
          </w:r>
        </w:sdtContent>
      </w:sdt>
      <w:r w:rsidR="00FB0C17">
        <w:rPr>
          <w:rFonts w:cs="Arial"/>
          <w:color w:val="000000"/>
        </w:rPr>
        <w:t xml:space="preserve">  </w:t>
      </w:r>
    </w:p>
    <w:p w14:paraId="5990AA88" w14:textId="1304F8C1" w:rsidR="00FB0C17" w:rsidRDefault="00FB0C17" w:rsidP="00FB0C17">
      <w:pPr>
        <w:pStyle w:val="Textkrper"/>
        <w:rPr>
          <w:rFonts w:cs="Arial"/>
          <w:color w:val="000000"/>
        </w:rPr>
      </w:pPr>
      <w:r>
        <w:t xml:space="preserve">Die Grundarchitektur einer GPU unterscheidet von der einer CPU in mehreren Aspekten. Während eine CPU aus einer Handvoll von komplexen </w:t>
      </w:r>
      <w:r w:rsidR="00B501A4">
        <w:t>Prozessork</w:t>
      </w:r>
      <w:r>
        <w:t xml:space="preserve">ernen besteht, ist eine GPU mit hunderten einfacheren </w:t>
      </w:r>
      <w:r w:rsidR="00B501A4">
        <w:t>Prozessork</w:t>
      </w:r>
      <w:r>
        <w:t>ernen ausgestattet. Diese Kerne besitzen jeweils tausende parallel laufende Hardware Threads.</w:t>
      </w:r>
      <w:sdt>
        <w:sdtPr>
          <w:rPr>
            <w:rFonts w:cs="Arial"/>
            <w:color w:val="000000"/>
          </w:rPr>
          <w:alias w:val="To edit, see citavi.com/edit"/>
          <w:tag w:val="CitaviPlaceholder#5b0ba604-141e-7999-5829-f4fcb187474a"/>
          <w:id w:val="126136419"/>
        </w:sdtPr>
        <w:sdtEndPr/>
        <w:sdtContent>
          <w:r w:rsidR="003941F6" w:rsidRPr="003941F6">
            <w:rPr>
              <w:rFonts w:cs="Arial"/>
              <w:color w:val="000000"/>
            </w:rPr>
            <w:fldChar w:fldCharType="begin"/>
          </w:r>
          <w:r w:rsidR="003941F6" w:rsidRPr="003941F6">
            <w:rPr>
              <w:rFonts w:cs="Arial"/>
              <w:color w:val="000000"/>
            </w:rPr>
            <w:instrText>ADDIN CitaviPlaceholder{eyJFbnRyaWVzIjpbeyJJZCI6IjQxZjZlN2Y4LTA4YzQtZTVhMy0yYWEyLTgzNGI0YjU3YmFkYSIsIlJlZmVyZW5jZSI6eyJJZCI6ImVjNzU3YWUzLTQ2YTItNDdhMi04MDEwLTA2MmRjMzE1MWM5OCIsIlN0YXRpY0lkcyI6W10sIlNob3J0VGl0bGUiOiJCcm9kdGtvcmIsIEhhZ2VuIGV0IGFsLiAyMDEzIOKAkyBHcmFwaGljcyBwcm9jZXNzaW5nIHVuaXQgR1BVIHByb2dyYW1taW5nIn0sIlJlZmVyZW5jZUlkIjoiZWM3NTdhZTMtNDZhMi00N2EyLTgwMTAtMDYyZGMzMTUxYzk4IiwiUGFnZVJhbmdlIjp7Ik9yaWdpbmFsU3RyaW5nIjoiIiwiTnVtYmVyaW5nVHlwZSI6MCwiTnVtZXJhbFN5c3RlbSI6MH19LHsiSWQiOiIzMDNkOWRmOC0xOTU3LWRiNzUtYjRjYy03Zjg5ODk5ZjA4ZGYiLCJSZWZlcmVuY2UiOnsiSWQiOiJlYzc1N2FlMy00NmEyLTQ3YTItODAxMC0wNjJkYzMxNTFjOTgiLCJTdGF0aWNJZHMiOltdLCJTaG9ydFRpdGxlIjoiQnJvZHRrb3JiLCBIYWdlbiBldCBhbC4gMjAxMyDigJMgR3JhcGhpY3MgcHJvY2Vzc2luZyB1bml0IEdQVSBwcm9ncmFtbWluZyJ9LCJSZWZlcmVuY2VJZCI6ImVjNzU3YWUzLTQ2YTItNDdhMi04MDEwLTA2MmRjMzE1MWM5OCIsIlBhZ2VSYW5nZSI6eyJPcmlnaW5hbFN0cmluZyI6IiIsIk51bWJlcmluZ1R5cGUiOjAsIk51bWVyYWxTeXN0ZW0iOjB9fV0sIkluZGV4Rm9yU29ydGluZyI6OSwiU3RvcnlUeXBlIjoxLCJJZCI6IjViMGJhNjA0LTE0MWUtNzk5OS01ODI5LWY0ZmNiMTg3NDc0YSIsIlRhZyI6IkNpdGF2aVBsYWNlaG9sZGVyIzViMGJhNjA0LTE0MWUtNzk5OS01ODI5LWY0ZmNiMTg3NDc0YSIsIlRleHQiOiIoQnJvZHRrb3JiIGV0IGFsLiwgMjAxMywgMjAxMykiLCJQYWdlSW5QdWJsaWNhdGlvbiI6MSwiUmVmZXJlbmNlSWRzIjpbImVjNzU3YWUzLTQ2YTItNDdhMi04MDEwLTA2MmRjMzE1MWM5OCIsImVjNzU3YWUzLTQ2YTItNDdhMi04MDEwLTA2MmRjMzE1MWM5OCJdLCJQYXJhZ3JhcGhSYW5nZVN0YXJ0Ijo3MH0=}</w:instrText>
          </w:r>
          <w:r w:rsidR="003941F6" w:rsidRPr="003941F6">
            <w:rPr>
              <w:rFonts w:cs="Arial"/>
              <w:color w:val="000000"/>
            </w:rPr>
            <w:fldChar w:fldCharType="separate"/>
          </w:r>
          <w:r w:rsidR="003941F6" w:rsidRPr="003941F6">
            <w:rPr>
              <w:rFonts w:cs="Arial"/>
              <w:color w:val="000000"/>
            </w:rPr>
            <w:t>(Brodtkorb et al., 2013, 2013)</w:t>
          </w:r>
          <w:r w:rsidR="003941F6" w:rsidRPr="003941F6">
            <w:rPr>
              <w:rFonts w:cs="Arial"/>
              <w:color w:val="000000"/>
            </w:rPr>
            <w:fldChar w:fldCharType="end"/>
          </w:r>
        </w:sdtContent>
      </w:sdt>
      <w:r w:rsidR="006C4D1C">
        <w:rPr>
          <w:rFonts w:cs="Arial"/>
          <w:color w:val="000000"/>
        </w:rPr>
        <w:t xml:space="preserve"> Abbildung 1 veranschaulicht den Aufbauunterschied.</w:t>
      </w:r>
    </w:p>
    <w:p w14:paraId="35A3F86C" w14:textId="77777777" w:rsidR="006C4D1C" w:rsidRDefault="006C4D1C" w:rsidP="00FB0C17">
      <w:pPr>
        <w:pStyle w:val="Textkrper"/>
        <w:rPr>
          <w:rFonts w:cs="Arial"/>
          <w:color w:val="000000"/>
        </w:rPr>
      </w:pPr>
    </w:p>
    <w:p w14:paraId="45364121" w14:textId="77777777" w:rsidR="006C4D1C" w:rsidRDefault="006C4D1C" w:rsidP="006C4D1C">
      <w:pPr>
        <w:pStyle w:val="Textkrper"/>
        <w:keepNext/>
        <w:jc w:val="center"/>
      </w:pPr>
      <w:r>
        <w:rPr>
          <w:rFonts w:cs="Arial"/>
          <w:noProof/>
          <w:color w:val="000000"/>
        </w:rPr>
        <w:lastRenderedPageBreak/>
        <w:drawing>
          <wp:inline distT="0" distB="0" distL="0" distR="0" wp14:anchorId="34C83560" wp14:editId="62F4B8A5">
            <wp:extent cx="4191000" cy="2016376"/>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13434" cy="2027169"/>
                    </a:xfrm>
                    <a:prstGeom prst="rect">
                      <a:avLst/>
                    </a:prstGeom>
                    <a:noFill/>
                    <a:ln>
                      <a:noFill/>
                    </a:ln>
                  </pic:spPr>
                </pic:pic>
              </a:graphicData>
            </a:graphic>
          </wp:inline>
        </w:drawing>
      </w:r>
    </w:p>
    <w:p w14:paraId="1F3EF81D" w14:textId="6CDDDB03" w:rsidR="00D10E9C" w:rsidRDefault="006C4D1C" w:rsidP="00C25E26">
      <w:pPr>
        <w:pStyle w:val="Beschriftung"/>
        <w:jc w:val="left"/>
      </w:pPr>
      <w:r>
        <w:t xml:space="preserve">Abbildung </w:t>
      </w:r>
      <w:r w:rsidR="00946053">
        <w:fldChar w:fldCharType="begin"/>
      </w:r>
      <w:r w:rsidR="00946053">
        <w:instrText xml:space="preserve"> SEQ Abbildung \* ARABIC </w:instrText>
      </w:r>
      <w:r w:rsidR="00946053">
        <w:fldChar w:fldCharType="separate"/>
      </w:r>
      <w:r w:rsidR="003941F6">
        <w:rPr>
          <w:noProof/>
        </w:rPr>
        <w:t>1</w:t>
      </w:r>
      <w:r w:rsidR="00946053">
        <w:rPr>
          <w:noProof/>
        </w:rPr>
        <w:fldChar w:fldCharType="end"/>
      </w:r>
      <w:r>
        <w:t>.</w:t>
      </w:r>
      <w:r w:rsidR="00C25E26">
        <w:t xml:space="preserve"> </w:t>
      </w:r>
      <w:r>
        <w:t xml:space="preserve">Die GPU dediziert mehr Kerne für die Datenverarbeitung. </w:t>
      </w:r>
      <w:sdt>
        <w:sdtPr>
          <w:rPr>
            <w:rFonts w:cs="Arial"/>
            <w:color w:val="000000"/>
          </w:rPr>
          <w:alias w:val="To edit, see citavi.com/edit"/>
          <w:tag w:val="CitaviPlaceholder#8c9d6631-bd5f-f5aa-50da-9b5c9ac86144"/>
          <w:id w:val="-734165700"/>
        </w:sdtPr>
        <w:sdtEndPr/>
        <w:sdtContent>
          <w:r w:rsidR="003941F6" w:rsidRPr="003941F6">
            <w:rPr>
              <w:rFonts w:cs="Arial"/>
              <w:color w:val="000000"/>
            </w:rPr>
            <w:fldChar w:fldCharType="begin"/>
          </w:r>
          <w:r w:rsidR="003941F6" w:rsidRPr="003941F6">
            <w:rPr>
              <w:rFonts w:cs="Arial"/>
              <w:color w:val="000000"/>
            </w:rPr>
            <w:instrText>ADDIN CitaviPlaceholder{eyJFbnRyaWVzIjpbeyJJZCI6IjZkN2QwMDRjLTNmYzItYzJiMy03M2ZiLTQxM2ZmMGI4ZWM5OS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MTAsIlN0b3J5VHlwZSI6MSwiSWQiOiI4YzlkNjYzMS1iZDVmLWY1YWEtNTBkYS05YjVjOWFjODYxNDQiLCJUYWciOiJDaXRhdmlQbGFjZWhvbGRlciM4YzlkNjYzMS1iZDVmLWY1YWEtNTBkYS05YjVjOWFjODYxNDQiLCJUZXh0IjoiKFByb2dyYW1taW5nIEd1aWRlIDogQ1VEQSBUb29sa2l0IERvY3VtZW50YXRpb24sIDIwMjIpIiwiUGFnZUluUHVibGljYXRpb24iOjEsIlJlZmVyZW5jZUlkcyI6WyJiMDRhZjUwNi0yODkxLTQxYjEtOTdhOC0yMzU3NDM0N2FlMzIiXSwiUGFyYWdyYXBoUmFuZ2VTdGFydCI6NzN9}</w:instrText>
          </w:r>
          <w:r w:rsidR="003941F6" w:rsidRPr="003941F6">
            <w:rPr>
              <w:rFonts w:cs="Arial"/>
              <w:color w:val="000000"/>
            </w:rPr>
            <w:fldChar w:fldCharType="separate"/>
          </w:r>
          <w:r w:rsidR="003941F6" w:rsidRPr="003941F6">
            <w:rPr>
              <w:rFonts w:cs="Arial"/>
              <w:color w:val="000000"/>
            </w:rPr>
            <w:t>(Programming Guide : CUDA Toolkit Documentation, 2022)</w:t>
          </w:r>
          <w:r w:rsidR="003941F6" w:rsidRPr="003941F6">
            <w:rPr>
              <w:rFonts w:cs="Arial"/>
              <w:color w:val="000000"/>
            </w:rPr>
            <w:fldChar w:fldCharType="end"/>
          </w:r>
        </w:sdtContent>
      </w:sdt>
      <w:r>
        <w:rPr>
          <w:rFonts w:cs="Arial"/>
          <w:color w:val="000000"/>
        </w:rPr>
        <w:t xml:space="preserve"> </w:t>
      </w:r>
    </w:p>
    <w:p w14:paraId="67DCEBF1" w14:textId="5D6C62CE" w:rsidR="006C4D1C" w:rsidRDefault="006C4D1C" w:rsidP="006C4D1C"/>
    <w:p w14:paraId="22175407" w14:textId="1FBB21D5" w:rsidR="00C640CF" w:rsidRDefault="00C640CF" w:rsidP="00987FAD">
      <w:pPr>
        <w:pStyle w:val="berschrift5"/>
      </w:pPr>
      <w:r>
        <w:t>Speicherverwaltung / Heterogene Systeme</w:t>
      </w:r>
    </w:p>
    <w:p w14:paraId="39CE595F" w14:textId="5B4FDA4A" w:rsidR="00C640CF" w:rsidRDefault="001D0AA8" w:rsidP="00C640CF">
      <w:pPr>
        <w:pStyle w:val="Textkrper"/>
      </w:pPr>
      <w:r>
        <w:t xml:space="preserve">Einer der entscheidenderen Unterschiede in Bezug auf Speicher von CPU und GPU ist die </w:t>
      </w:r>
      <w:r w:rsidR="007E4360">
        <w:t>Nutzung</w:t>
      </w:r>
      <w:r>
        <w:t xml:space="preserve"> von Cache Speicher</w:t>
      </w:r>
    </w:p>
    <w:p w14:paraId="43877872" w14:textId="6B9FEE03" w:rsidR="007E4360" w:rsidRDefault="0052336E" w:rsidP="00C640CF">
      <w:pPr>
        <w:pStyle w:val="Textkrper"/>
      </w:pPr>
      <w:r>
        <w:t xml:space="preserve">GPUs </w:t>
      </w:r>
      <w:r w:rsidR="001A2414">
        <w:t xml:space="preserve">sind </w:t>
      </w:r>
      <w:r>
        <w:t>darauf ausgelegt</w:t>
      </w:r>
      <w:r w:rsidR="001A2414">
        <w:t xml:space="preserve"> </w:t>
      </w:r>
      <w:r>
        <w:t>die gleiche</w:t>
      </w:r>
      <w:r w:rsidR="001A2414">
        <w:t>n</w:t>
      </w:r>
      <w:r>
        <w:t xml:space="preserve"> </w:t>
      </w:r>
      <w:r w:rsidR="001A2414">
        <w:t>Instruktionen</w:t>
      </w:r>
      <w:r>
        <w:t xml:space="preserve"> auf mehreren Threads </w:t>
      </w:r>
      <w:r w:rsidR="001A2414">
        <w:t>gleichzeitig</w:t>
      </w:r>
      <w:r>
        <w:t xml:space="preserve"> auszuführen</w:t>
      </w:r>
      <w:r w:rsidR="001A2414">
        <w:t xml:space="preserve">. Dieses Prinzip wird Single Instruction Multiple Thread (SIMT) genannt. Deshalb </w:t>
      </w:r>
      <w:r>
        <w:t>ist ein kleinerer Cache Speicher pro Prozessorkern ausreichend.</w:t>
      </w:r>
      <w:r w:rsidR="001A2414">
        <w:t xml:space="preserve"> </w:t>
      </w:r>
      <w:r w:rsidR="008C42AF">
        <w:t>Diese Cache Speicher werden von einem gerätübergreifenden Cache</w:t>
      </w:r>
      <w:r w:rsidR="001A2414">
        <w:t xml:space="preserve"> Speicher </w:t>
      </w:r>
      <w:r w:rsidR="008C42AF">
        <w:t>bedient, welcher der letzte Cache Speicher in der Speicherhira</w:t>
      </w:r>
      <w:r w:rsidR="001A2414">
        <w:t>r</w:t>
      </w:r>
      <w:r w:rsidR="008C42AF">
        <w:t>chie ist. Dieser Cache Speicher unterstützt sowohl Lese- als auch Schreibbefehle.</w:t>
      </w:r>
    </w:p>
    <w:p w14:paraId="6FCCD555" w14:textId="003467B9" w:rsidR="007E4360" w:rsidRDefault="000B524A" w:rsidP="00C640CF">
      <w:pPr>
        <w:pStyle w:val="Textkrper"/>
        <w:rPr>
          <w:rFonts w:cs="Arial"/>
          <w:color w:val="000000"/>
        </w:rPr>
      </w:pPr>
      <w:r>
        <w:t>Moderne GPUs besitzen einen gemeinsam genutzten Speicher, auch Shared Memory genannt, welcher dafür genutzt wird Daten zwischen Threads zu teilen. Shared Memory ist kein Cache Speicher, sondern</w:t>
      </w:r>
      <w:r w:rsidR="001B192B">
        <w:t xml:space="preserve"> ein </w:t>
      </w:r>
      <w:r>
        <w:t xml:space="preserve">sogenannter Scratchpad Speicher. Dieser wird im </w:t>
      </w:r>
      <w:r w:rsidR="001B192B">
        <w:t>Gegensatz</w:t>
      </w:r>
      <w:r>
        <w:t xml:space="preserve"> zu Cache Speicher von der Anwendung und nicht automatisch verwaltet. Somit </w:t>
      </w:r>
      <w:r w:rsidR="001A2414">
        <w:t>können Daten explizit zwischen Speicher und Shared Memory transferiert werden.</w:t>
      </w:r>
      <w:r w:rsidR="001B192B">
        <w:t xml:space="preserve"> </w:t>
      </w:r>
      <w:sdt>
        <w:sdtPr>
          <w:rPr>
            <w:rFonts w:cs="Arial"/>
            <w:color w:val="000000"/>
          </w:rPr>
          <w:alias w:val="To edit, see citavi.com/edit"/>
          <w:tag w:val="CitaviPlaceholder#3fab1fff-9e05-caa4-56e6-d177c6783b99"/>
          <w:id w:val="-656380659"/>
        </w:sdtPr>
        <w:sdtEndPr/>
        <w:sdtContent>
          <w:r w:rsidR="003941F6" w:rsidRPr="003941F6">
            <w:rPr>
              <w:rFonts w:cs="Arial"/>
              <w:color w:val="000000"/>
            </w:rPr>
            <w:fldChar w:fldCharType="begin"/>
          </w:r>
          <w:r w:rsidR="003941F6" w:rsidRPr="003941F6">
            <w:rPr>
              <w:rFonts w:cs="Arial"/>
              <w:color w:val="000000"/>
            </w:rPr>
            <w:instrText>ADDIN CitaviPlaceholder{eyJFbnRyaWVzIjpbeyJJZCI6ImIyNWM4OGIyLTc3YjctYmRkNy00NTkzLWJmNDY3NDJmNzVhYyIsIlJlZmVyZW5jZSI6eyJJZCI6IjlkMmY0YzRiLTgwZDQtNDk0My04OGMxLWJmNmFkNTc0MjI3ZSIsIlN0YXRpY0lkcyI6W10sIlNob3J0VGl0bGUiOiJVbmRlcnN0YW5kaW5nIEdQVSBjYWNoZXMgMi8xNC8yMDIyIn0sIlJlZmVyZW5jZUlkIjoiOWQyZjRjNGItODBkNC00OTQzLTg4YzEtYmY2YWQ1NzQyMjdlIiwiUGFnZVJhbmdlIjp7Ik9yaWdpbmFsU3RyaW5nIjoiIiwiTnVtYmVyaW5nVHlwZSI6MCwiTnVtZXJhbFN5c3RlbSI6MH19XSwiSW5kZXhGb3JTb3J0aW5nIjoxMSwiU3RvcnlUeXBlIjoxLCJJZCI6IjNmYWIxZmZmLTllMDUtY2FhNC01NmU2LWQxNzdjNjc4M2I5OSIsIlRhZyI6IkNpdGF2aVBsYWNlaG9sZGVyIzNmYWIxZmZmLTllMDUtY2FhNC01NmU2LWQxNzdjNjc4M2I5OSIsIlRleHQiOiIoVW5kZXJzdGFuZGluZyBHUFUgY2FjaGVzIOKAkyBSYXN0ZXJHcmlkLCAyMDIyKSIsIlBhZ2VJblB1YmxpY2F0aW9uIjoxLCJSZWZlcmVuY2VJZHMiOlsiOWQyZjRjNGItODBkNC00OTQzLTg4YzEtYmY2YWQ1NzQyMjdlIl0sIlBhcmFncmFwaFJhbmdlU3RhcnQiOjc4fQ==}</w:instrText>
          </w:r>
          <w:r w:rsidR="003941F6" w:rsidRPr="003941F6">
            <w:rPr>
              <w:rFonts w:cs="Arial"/>
              <w:color w:val="000000"/>
            </w:rPr>
            <w:fldChar w:fldCharType="separate"/>
          </w:r>
          <w:r w:rsidR="003941F6" w:rsidRPr="003941F6">
            <w:rPr>
              <w:rFonts w:cs="Arial"/>
              <w:color w:val="000000"/>
            </w:rPr>
            <w:t>(Understanding GPU caches – RasterGrid, 2022)</w:t>
          </w:r>
          <w:r w:rsidR="003941F6" w:rsidRPr="003941F6">
            <w:rPr>
              <w:rFonts w:cs="Arial"/>
              <w:color w:val="000000"/>
            </w:rPr>
            <w:fldChar w:fldCharType="end"/>
          </w:r>
        </w:sdtContent>
      </w:sdt>
      <w:r w:rsidR="007E4360">
        <w:rPr>
          <w:rFonts w:cs="Arial"/>
          <w:color w:val="000000"/>
        </w:rPr>
        <w:t xml:space="preserve"> </w:t>
      </w:r>
    </w:p>
    <w:p w14:paraId="6ECAF768" w14:textId="77777777" w:rsidR="001B192B" w:rsidRPr="007E4360" w:rsidRDefault="001B192B" w:rsidP="00C640CF">
      <w:pPr>
        <w:pStyle w:val="Textkrper"/>
      </w:pPr>
    </w:p>
    <w:p w14:paraId="39BD93A1" w14:textId="1A8C5D51" w:rsidR="00186821" w:rsidRDefault="00186821" w:rsidP="00C640CF">
      <w:pPr>
        <w:pStyle w:val="berschrift3"/>
      </w:pPr>
      <w:r>
        <w:t>CUDA</w:t>
      </w:r>
    </w:p>
    <w:p w14:paraId="5127601F" w14:textId="648F8EB0" w:rsidR="00C640CF" w:rsidRDefault="00CA697D" w:rsidP="006C4D1C">
      <w:r>
        <w:t xml:space="preserve">CUDA ist eine Programmierschnittstelle entwickelt von Nvidia. Diese ermöglicht es dem Programmierer Anwendungssoftware zu schreiben, die ihre Parallelität skaliert um die steigende Anzahl an Prozessorkernen vollends </w:t>
      </w:r>
      <w:r>
        <w:lastRenderedPageBreak/>
        <w:t>auszunutzen.</w:t>
      </w:r>
      <w:r w:rsidR="00305617">
        <w:t xml:space="preserve"> CUDA stellt drei </w:t>
      </w:r>
      <w:r w:rsidR="00F56541">
        <w:t>Abstraktionen</w:t>
      </w:r>
      <w:r w:rsidR="00305617">
        <w:t xml:space="preserve"> bereit, welche es ermöglichen ein Problem in Teilprobleme aufzuteilen.</w:t>
      </w:r>
      <w:r w:rsidR="00FA086A">
        <w:t xml:space="preserve"> Abstrahiert wird unteranderem die zu Verfügung stehenden Threads. Threads werden zu gleichgroßen Blöcken </w:t>
      </w:r>
      <w:r w:rsidR="00F56541">
        <w:t>zusammen</w:t>
      </w:r>
      <w:r w:rsidR="00FA086A">
        <w:t>gefasst. T</w:t>
      </w:r>
      <w:r w:rsidR="00305617">
        <w:t xml:space="preserve">eilprobleme können dann unabhängig voneinander </w:t>
      </w:r>
      <w:r w:rsidR="00FA086A">
        <w:t>parallel gelöst werden</w:t>
      </w:r>
      <w:r w:rsidR="00F56541">
        <w:t xml:space="preserve">, </w:t>
      </w:r>
      <w:r w:rsidR="00FA086A">
        <w:t>indem jedem Teilproblem ein Block mit Threads zugeteilt</w:t>
      </w:r>
      <w:r w:rsidR="00F56541">
        <w:t xml:space="preserve"> wird</w:t>
      </w:r>
      <w:r w:rsidR="00FA086A">
        <w:t>.</w:t>
      </w:r>
      <w:r w:rsidR="00181719">
        <w:t xml:space="preserve"> Die Anzahl von Threads in einem Block ist limitiert durch die Anzahl der Threads die sich auf einem Prozessorkern befinden. Auf aktuellen GPUs kann ein Thread</w:t>
      </w:r>
      <w:r w:rsidR="00023159">
        <w:t>b</w:t>
      </w:r>
      <w:r w:rsidR="00181719">
        <w:t>lock bis zu 1024 Threads beinhalten.</w:t>
      </w:r>
      <w:r w:rsidR="00023159">
        <w:t xml:space="preserve"> Threadblöcke sind Teile eines </w:t>
      </w:r>
      <w:r w:rsidR="002A66F2">
        <w:t>sogenannten</w:t>
      </w:r>
      <w:r w:rsidR="00023159">
        <w:t xml:space="preserve"> Gitters, welches di</w:t>
      </w:r>
      <w:r w:rsidR="002A66F2">
        <w:t>e Threadblöcke organisiert.</w:t>
      </w:r>
      <w:r w:rsidR="002C2BBB">
        <w:t xml:space="preserve">  </w:t>
      </w:r>
      <w:sdt>
        <w:sdtPr>
          <w:rPr>
            <w:rFonts w:cs="Arial"/>
            <w:color w:val="000000"/>
          </w:rPr>
          <w:alias w:val="To edit, see citavi.com/edit"/>
          <w:tag w:val="CitaviPlaceholder#454a8342-110e-4424-0dbb-7d7941162ec9"/>
          <w:id w:val="162972544"/>
        </w:sdtPr>
        <w:sdtEndPr/>
        <w:sdtContent>
          <w:r w:rsidR="003941F6" w:rsidRPr="003941F6">
            <w:rPr>
              <w:rFonts w:cs="Arial"/>
              <w:color w:val="000000"/>
            </w:rPr>
            <w:fldChar w:fldCharType="begin"/>
          </w:r>
          <w:r w:rsidR="003941F6" w:rsidRPr="003941F6">
            <w:rPr>
              <w:rFonts w:cs="Arial"/>
              <w:color w:val="000000"/>
            </w:rPr>
            <w:instrText>ADDIN CitaviPlaceholder{eyJFbnRyaWVzIjpbeyJJZCI6IjNlYzc2MjA5LWJjZWUtZjk1My0wZjAxLTNjN2E3OWZmMjg1OS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MTIsIlN0b3J5VHlwZSI6MSwiSWQiOiI0NTRhODM0Mi0xMTBlLTQ0MjQtMGRiYi03ZDc5NDExNjJlYzkiLCJUYWciOiJDaXRhdmlQbGFjZWhvbGRlciM0NTRhODM0Mi0xMTBlLTQ0MjQtMGRiYi03ZDc5NDExNjJlYzkiLCJUZXh0IjoiKFByb2dyYW1taW5nIEd1aWRlIDogQ1VEQSBUb29sa2l0IERvY3VtZW50YXRpb24sIDIwMjIpIiwiUGFnZUluUHVibGljYXRpb24iOjEsIlJlZmVyZW5jZUlkcyI6WyJiMDRhZjUwNi0yODkxLTQxYjEtOTdhOC0yMzU3NDM0N2FlMzIiXSwiUGFyYWdyYXBoUmFuZ2VTdGFydCI6ODF9}</w:instrText>
          </w:r>
          <w:r w:rsidR="003941F6" w:rsidRPr="003941F6">
            <w:rPr>
              <w:rFonts w:cs="Arial"/>
              <w:color w:val="000000"/>
            </w:rPr>
            <w:fldChar w:fldCharType="separate"/>
          </w:r>
          <w:r w:rsidR="003941F6" w:rsidRPr="003941F6">
            <w:rPr>
              <w:rFonts w:cs="Arial"/>
              <w:color w:val="000000"/>
            </w:rPr>
            <w:t>(Programming Guide : CUDA Toolkit Documentation, 2022)</w:t>
          </w:r>
          <w:r w:rsidR="003941F6" w:rsidRPr="003941F6">
            <w:rPr>
              <w:rFonts w:cs="Arial"/>
              <w:color w:val="000000"/>
            </w:rPr>
            <w:fldChar w:fldCharType="end"/>
          </w:r>
        </w:sdtContent>
      </w:sdt>
      <w:r w:rsidR="002C2BBB">
        <w:rPr>
          <w:rFonts w:cs="Arial"/>
          <w:color w:val="000000"/>
        </w:rPr>
        <w:t xml:space="preserve"> </w:t>
      </w:r>
      <w:r w:rsidR="002A66F2">
        <w:t>Abbildung 2 zeigt die logische Unterteilung von Threads in Blöcke und Gitter.</w:t>
      </w:r>
    </w:p>
    <w:p w14:paraId="5D043C7D" w14:textId="77777777" w:rsidR="00C640CF" w:rsidRDefault="00C640CF" w:rsidP="006C4D1C"/>
    <w:p w14:paraId="7139BDE8" w14:textId="77777777" w:rsidR="002A66F2" w:rsidRDefault="002A66F2" w:rsidP="002A66F2">
      <w:pPr>
        <w:keepNext/>
        <w:jc w:val="center"/>
      </w:pPr>
      <w:r w:rsidRPr="002A66F2">
        <w:rPr>
          <w:noProof/>
        </w:rPr>
        <w:drawing>
          <wp:inline distT="0" distB="0" distL="0" distR="0" wp14:anchorId="4F4BA91A" wp14:editId="5B749529">
            <wp:extent cx="2075815" cy="2692400"/>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075815" cy="2692400"/>
                    </a:xfrm>
                    <a:prstGeom prst="rect">
                      <a:avLst/>
                    </a:prstGeom>
                  </pic:spPr>
                </pic:pic>
              </a:graphicData>
            </a:graphic>
          </wp:inline>
        </w:drawing>
      </w:r>
    </w:p>
    <w:p w14:paraId="4AA3F7A8" w14:textId="6D9287C2" w:rsidR="002A66F2" w:rsidRDefault="002A66F2" w:rsidP="002C2BBB">
      <w:pPr>
        <w:pStyle w:val="Beschriftung"/>
        <w:jc w:val="left"/>
      </w:pPr>
      <w:r>
        <w:t xml:space="preserve">Abbildung </w:t>
      </w:r>
      <w:r w:rsidR="00946053">
        <w:fldChar w:fldCharType="begin"/>
      </w:r>
      <w:r w:rsidR="00946053">
        <w:instrText xml:space="preserve"> SEQ Abbildung \* ARABIC </w:instrText>
      </w:r>
      <w:r w:rsidR="00946053">
        <w:fldChar w:fldCharType="separate"/>
      </w:r>
      <w:r w:rsidR="003941F6">
        <w:rPr>
          <w:noProof/>
        </w:rPr>
        <w:t>2</w:t>
      </w:r>
      <w:r w:rsidR="00946053">
        <w:rPr>
          <w:noProof/>
        </w:rPr>
        <w:fldChar w:fldCharType="end"/>
      </w:r>
      <w:r w:rsidR="002C2BBB">
        <w:t xml:space="preserve">. Ein Gitter (engl. Grid) ist unterteilt in Blöcke (engl. Blocks) von Threads. </w:t>
      </w:r>
      <w:sdt>
        <w:sdtPr>
          <w:rPr>
            <w:rFonts w:cs="Arial"/>
            <w:color w:val="000000"/>
          </w:rPr>
          <w:alias w:val="To edit, see citavi.com/edit"/>
          <w:tag w:val="CitaviPlaceholder#67b2c5d2-3041-70fc-640f-2c27d4ca72ef"/>
          <w:id w:val="1596894518"/>
        </w:sdtPr>
        <w:sdtEndPr/>
        <w:sdtContent>
          <w:r w:rsidR="003941F6" w:rsidRPr="003941F6">
            <w:rPr>
              <w:rFonts w:cs="Arial"/>
              <w:color w:val="000000"/>
            </w:rPr>
            <w:fldChar w:fldCharType="begin"/>
          </w:r>
          <w:r w:rsidR="003941F6" w:rsidRPr="003941F6">
            <w:rPr>
              <w:rFonts w:cs="Arial"/>
              <w:color w:val="000000"/>
            </w:rPr>
            <w:instrText>ADDIN CitaviPlaceholder{eyJFbnRyaWVzIjpbeyJJZCI6ImE1YjI3M2JjLWRjZjAtMGNkMC04MDNkLTY5MjZmYTMxNGFmMy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MTMsIlN0b3J5VHlwZSI6MSwiSWQiOiI2N2IyYzVkMi0zMDQxLTcwZmMtNjQwZi0yYzI3ZDRjYTcyZWYiLCJUYWciOiJDaXRhdmlQbGFjZWhvbGRlciM2N2IyYzVkMi0zMDQxLTcwZmMtNjQwZi0yYzI3ZDRjYTcyZWYiLCJUZXh0IjoiKFByb2dyYW1taW5nIEd1aWRlIDogQ1VEQSBUb29sa2l0IERvY3VtZW50YXRpb24sIDIwMjIpIiwiUGFnZUluUHVibGljYXRpb24iOjEsIlJlZmVyZW5jZUlkcyI6WyJiMDRhZjUwNi0yODkxLTQxYjEtOTdhOC0yMzU3NDM0N2FlMzIiXSwiUGFyYWdyYXBoUmFuZ2VTdGFydCI6ODR9}</w:instrText>
          </w:r>
          <w:r w:rsidR="003941F6" w:rsidRPr="003941F6">
            <w:rPr>
              <w:rFonts w:cs="Arial"/>
              <w:color w:val="000000"/>
            </w:rPr>
            <w:fldChar w:fldCharType="separate"/>
          </w:r>
          <w:r w:rsidR="003941F6" w:rsidRPr="003941F6">
            <w:rPr>
              <w:rFonts w:cs="Arial"/>
              <w:color w:val="000000"/>
            </w:rPr>
            <w:t>(Programming Guide : CUDA Toolkit Documentation, 2022)</w:t>
          </w:r>
          <w:r w:rsidR="003941F6" w:rsidRPr="003941F6">
            <w:rPr>
              <w:rFonts w:cs="Arial"/>
              <w:color w:val="000000"/>
            </w:rPr>
            <w:fldChar w:fldCharType="end"/>
          </w:r>
        </w:sdtContent>
      </w:sdt>
      <w:r w:rsidR="002C2BBB">
        <w:rPr>
          <w:rFonts w:cs="Arial"/>
          <w:color w:val="000000"/>
        </w:rPr>
        <w:t xml:space="preserve"> </w:t>
      </w:r>
      <w:r>
        <w:t xml:space="preserve"> </w:t>
      </w:r>
    </w:p>
    <w:p w14:paraId="3387DF64" w14:textId="77777777" w:rsidR="002A66F2" w:rsidRDefault="002A66F2" w:rsidP="002A66F2">
      <w:pPr>
        <w:jc w:val="left"/>
      </w:pPr>
    </w:p>
    <w:p w14:paraId="408D41A4" w14:textId="7B7E079F" w:rsidR="00C25E26" w:rsidRDefault="00181719" w:rsidP="006C4D1C">
      <w:pPr>
        <w:rPr>
          <w:rFonts w:cs="Arial"/>
          <w:color w:val="000000"/>
        </w:rPr>
      </w:pPr>
      <w:r>
        <w:t>CUDA erlaubt es dem Programmierer bestimmte Funktionen zu definieren, welche dann parallel von CUDA Thread</w:t>
      </w:r>
      <w:r w:rsidR="002C2BBB">
        <w:t>s</w:t>
      </w:r>
      <w:r>
        <w:t xml:space="preserve"> ausgeführt werden.</w:t>
      </w:r>
      <w:r w:rsidR="00023159">
        <w:t xml:space="preserve"> Diese Funktionen werden Kernel genannt. Einem Kernel wird definiert wie viele CUDA Threads diesen ausführen. Hierbei ist die Anzahl der Threads nicht limitiert, da ein Kernel von mehreren Threadblöcken ausgeführt werden kann.</w:t>
      </w:r>
      <w:r w:rsidR="000E7443">
        <w:t xml:space="preserve"> Bei der Definition eines Kernels wird die Anzahl der Threads pro Block und die Anzahl von Blöcken pro Gitter angegeben.</w:t>
      </w:r>
      <w:sdt>
        <w:sdtPr>
          <w:rPr>
            <w:rFonts w:cs="Arial"/>
            <w:color w:val="000000"/>
          </w:rPr>
          <w:alias w:val="To edit, see citavi.com/edit"/>
          <w:tag w:val="CitaviPlaceholder#11dd9730-ff73-2b23-0b25-52cf1ce87b81"/>
          <w:id w:val="-682901265"/>
        </w:sdtPr>
        <w:sdtEndPr/>
        <w:sdtContent>
          <w:r w:rsidR="003941F6" w:rsidRPr="003941F6">
            <w:rPr>
              <w:rFonts w:cs="Arial"/>
              <w:color w:val="000000"/>
            </w:rPr>
            <w:fldChar w:fldCharType="begin"/>
          </w:r>
          <w:r w:rsidR="003941F6" w:rsidRPr="003941F6">
            <w:rPr>
              <w:rFonts w:cs="Arial"/>
              <w:color w:val="000000"/>
            </w:rPr>
            <w:instrText>ADDIN CitaviPlaceholder{eyJFbnRyaWVzIjpbeyJJZCI6ImE4ZDE5MzhjLTVjYjMtMzVjOC1jNzJiLTUwMTI2ZDVmNjk4Yi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MTQsIlN0b3J5VHlwZSI6MSwiSWQiOiIxMWRkOTczMC1mZjczLTJiMjMtMGIyNS01MmNmMWNlODdiODEiLCJUYWciOiJDaXRhdmlQbGFjZWhvbGRlciMxMWRkOTczMC1mZjczLTJiMjMtMGIyNS01MmNmMWNlODdiODEiLCJUZXh0IjoiKFByb2dyYW1taW5nIEd1aWRlIDogQ1VEQSBUb29sa2l0IERvY3VtZW50YXRpb24sIDIwMjIpIiwiUGFnZUluUHVibGljYXRpb24iOjEsIlJlZmVyZW5jZUlkcyI6WyJiMDRhZjUwNi0yODkxLTQxYjEtOTdhOC0yMzU3NDM0N2FlMzIiXSwiUGFyYWdyYXBoUmFuZ2VTdGFydCI6ODZ9}</w:instrText>
          </w:r>
          <w:r w:rsidR="003941F6" w:rsidRPr="003941F6">
            <w:rPr>
              <w:rFonts w:cs="Arial"/>
              <w:color w:val="000000"/>
            </w:rPr>
            <w:fldChar w:fldCharType="separate"/>
          </w:r>
          <w:r w:rsidR="003941F6" w:rsidRPr="003941F6">
            <w:rPr>
              <w:rFonts w:cs="Arial"/>
              <w:color w:val="000000"/>
            </w:rPr>
            <w:t>(Programming Guide : CUDA Toolkit Documentation, 2022)</w:t>
          </w:r>
          <w:r w:rsidR="003941F6" w:rsidRPr="003941F6">
            <w:rPr>
              <w:rFonts w:cs="Arial"/>
              <w:color w:val="000000"/>
            </w:rPr>
            <w:fldChar w:fldCharType="end"/>
          </w:r>
        </w:sdtContent>
      </w:sdt>
      <w:r w:rsidR="000E7443">
        <w:rPr>
          <w:rFonts w:cs="Arial"/>
          <w:color w:val="000000"/>
        </w:rPr>
        <w:t xml:space="preserve"> </w:t>
      </w:r>
    </w:p>
    <w:p w14:paraId="73C4B898" w14:textId="77777777" w:rsidR="000E7443" w:rsidRDefault="000E7443" w:rsidP="006C4D1C"/>
    <w:p w14:paraId="717EA188" w14:textId="666FD565" w:rsidR="00467298" w:rsidRPr="00B23D3A" w:rsidRDefault="000E7443" w:rsidP="006C4D1C">
      <w:pPr>
        <w:rPr>
          <w:rFonts w:cs="Arial"/>
          <w:color w:val="000000"/>
        </w:rPr>
      </w:pPr>
      <w:r>
        <w:t xml:space="preserve">Nvidias GPU Architektur ist um eine Anordnung von Streaming Multiprozessoren (SMs) konzipiert. Jeder Streaming Multiprozessor kann einen Threadblock nach dem anderen ausführen. </w:t>
      </w:r>
      <w:r w:rsidR="00F56541">
        <w:t>Die</w:t>
      </w:r>
      <w:r>
        <w:t xml:space="preserve"> </w:t>
      </w:r>
      <w:r w:rsidR="00F56541">
        <w:t>Anwendungssoftware wird auf die entsprechende GPU Hardwarearchitektur skaliert</w:t>
      </w:r>
      <w:r>
        <w:t xml:space="preserve">, indem die auszuführenden Threadblöcke auf die Anzahl der verfügbaren Streaming Multiprozessoren </w:t>
      </w:r>
      <w:r w:rsidR="00B23D3A">
        <w:t xml:space="preserve">gleichmäßig </w:t>
      </w:r>
      <w:r>
        <w:t xml:space="preserve">verteilt werden. So kann eine GPU mit vier Streaming Multiprozessoren vier </w:t>
      </w:r>
      <w:r w:rsidR="00B23D3A">
        <w:t xml:space="preserve">Threadblöcke gleichzeitig ausführen, während eine GPU mit zwei Streaming Multiprozessoren in der gleichen Zeitspanne nur zwei Threadblöcke ausführen kann. </w:t>
      </w:r>
      <w:sdt>
        <w:sdtPr>
          <w:rPr>
            <w:rFonts w:cs="Arial"/>
            <w:color w:val="000000"/>
          </w:rPr>
          <w:alias w:val="To edit, see citavi.com/edit"/>
          <w:tag w:val="CitaviPlaceholder#83fbef06-b91f-28ff-5055-14294d0dbb74"/>
          <w:id w:val="2065519927"/>
        </w:sdtPr>
        <w:sdtEndPr/>
        <w:sdtContent>
          <w:r w:rsidR="003941F6" w:rsidRPr="003941F6">
            <w:rPr>
              <w:rFonts w:cs="Arial"/>
              <w:color w:val="000000"/>
            </w:rPr>
            <w:fldChar w:fldCharType="begin"/>
          </w:r>
          <w:r w:rsidR="003941F6" w:rsidRPr="003941F6">
            <w:rPr>
              <w:rFonts w:cs="Arial"/>
              <w:color w:val="000000"/>
            </w:rPr>
            <w:instrText>ADDIN CitaviPlaceholder{eyJFbnRyaWVzIjpbeyJJZCI6IjA3OGNkOTMzLWYzYjQtMzVmMC0wMzM2LWE0YzdlYjcwNmEzNS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MTUsIlN0b3J5VHlwZSI6MSwiSWQiOiI4M2ZiZWYwNi1iOTFmLTI4ZmYtNTA1NS0xNDI5NGQwZGJiNzQiLCJUYWciOiJDaXRhdmlQbGFjZWhvbGRlciM4M2ZiZWYwNi1iOTFmLTI4ZmYtNTA1NS0xNDI5NGQwZGJiNzQiLCJUZXh0IjoiKFByb2dyYW1taW5nIEd1aWRlIDogQ1VEQSBUb29sa2l0IERvY3VtZW50YXRpb24sIDIwMjIpIiwiUGFnZUluUHVibGljYXRpb24iOjEsIlJlZmVyZW5jZUlkcyI6WyJiMDRhZjUwNi0yODkxLTQxYjEtOTdhOC0yMzU3NDM0N2FlMzIiXSwiUGFyYWdyYXBoUmFuZ2VTdGFydCI6ODh9}</w:instrText>
          </w:r>
          <w:r w:rsidR="003941F6" w:rsidRPr="003941F6">
            <w:rPr>
              <w:rFonts w:cs="Arial"/>
              <w:color w:val="000000"/>
            </w:rPr>
            <w:fldChar w:fldCharType="separate"/>
          </w:r>
          <w:r w:rsidR="003941F6" w:rsidRPr="003941F6">
            <w:rPr>
              <w:rFonts w:cs="Arial"/>
              <w:color w:val="000000"/>
            </w:rPr>
            <w:t>(Programming Guide : CUDA Toolkit Documentation, 2022)</w:t>
          </w:r>
          <w:r w:rsidR="003941F6" w:rsidRPr="003941F6">
            <w:rPr>
              <w:rFonts w:cs="Arial"/>
              <w:color w:val="000000"/>
            </w:rPr>
            <w:fldChar w:fldCharType="end"/>
          </w:r>
        </w:sdtContent>
      </w:sdt>
      <w:r w:rsidR="00B23D3A">
        <w:rPr>
          <w:rFonts w:cs="Arial"/>
          <w:color w:val="000000"/>
        </w:rPr>
        <w:t xml:space="preserve"> </w:t>
      </w:r>
    </w:p>
    <w:p w14:paraId="725A4DCC" w14:textId="77777777" w:rsidR="003941F6" w:rsidRDefault="00467298" w:rsidP="003941F6">
      <w:pPr>
        <w:keepNext/>
        <w:jc w:val="center"/>
      </w:pPr>
      <w:r>
        <w:rPr>
          <w:noProof/>
        </w:rPr>
        <w:drawing>
          <wp:inline distT="0" distB="0" distL="0" distR="0" wp14:anchorId="7404FD65" wp14:editId="6832CFB0">
            <wp:extent cx="2489200" cy="2350397"/>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01772" cy="2362268"/>
                    </a:xfrm>
                    <a:prstGeom prst="rect">
                      <a:avLst/>
                    </a:prstGeom>
                    <a:noFill/>
                    <a:ln>
                      <a:noFill/>
                    </a:ln>
                  </pic:spPr>
                </pic:pic>
              </a:graphicData>
            </a:graphic>
          </wp:inline>
        </w:drawing>
      </w:r>
    </w:p>
    <w:p w14:paraId="249FD3E7" w14:textId="477B7363" w:rsidR="00305617" w:rsidRDefault="00467298" w:rsidP="00C25E26">
      <w:pPr>
        <w:pStyle w:val="Beschriftung"/>
        <w:ind w:hanging="1587"/>
        <w:jc w:val="left"/>
        <w:rPr>
          <w:rFonts w:cs="Arial"/>
          <w:color w:val="000000"/>
        </w:rPr>
      </w:pPr>
      <w:r>
        <w:t xml:space="preserve">Abbildung </w:t>
      </w:r>
      <w:r w:rsidR="002A66F2">
        <w:t>3</w:t>
      </w:r>
      <w:r>
        <w:t xml:space="preserve">. </w:t>
      </w:r>
      <w:r w:rsidR="00C25E26">
        <w:t xml:space="preserve">Automatische Skalierung durch Aufteilung der Blöcke auf die Verschiedenen Streaming Multiprozessoren. </w:t>
      </w:r>
      <w:sdt>
        <w:sdtPr>
          <w:rPr>
            <w:rFonts w:cs="Arial"/>
            <w:color w:val="000000"/>
          </w:rPr>
          <w:alias w:val="To edit, see citavi.com/edit"/>
          <w:tag w:val="CitaviPlaceholder#d1f9f348-45c1-4954-9702-331fb670b3d1"/>
          <w:id w:val="314848223"/>
        </w:sdtPr>
        <w:sdtEndPr/>
        <w:sdtContent>
          <w:r w:rsidR="003941F6" w:rsidRPr="003941F6">
            <w:rPr>
              <w:rFonts w:cs="Arial"/>
              <w:color w:val="000000"/>
            </w:rPr>
            <w:fldChar w:fldCharType="begin"/>
          </w:r>
          <w:r w:rsidR="003941F6" w:rsidRPr="003941F6">
            <w:rPr>
              <w:rFonts w:cs="Arial"/>
              <w:color w:val="000000"/>
            </w:rPr>
            <w:instrText>ADDIN CitaviPlaceholder{eyJFbnRyaWVzIjpbeyJJZCI6ImU3NDBiNTljLWVkYWYtN2Q4ZS1mZWJjLWRhMTlmY2I4NDVjZC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MTYsIlN0b3J5VHlwZSI6MSwiSWQiOiJkMWY5ZjM0OC00NWMxLTQ5NTQtOTcwMi0zMzFmYjY3MGIzZDEiLCJUYWciOiJDaXRhdmlQbGFjZWhvbGRlciNkMWY5ZjM0OC00NWMxLTQ5NTQtOTcwMi0zMzFmYjY3MGIzZDEiLCJUZXh0IjoiKFByb2dyYW1taW5nIEd1aWRlIDogQ1VEQSBUb29sa2l0IERvY3VtZW50YXRpb24sIDIwMjIpIiwiUGFnZUluUHVibGljYXRpb24iOjEsIlJlZmVyZW5jZUlkcyI6WyJiMDRhZjUwNi0yODkxLTQxYjEtOTdhOC0yMzU3NDM0N2FlMzIiXSwiUGFyYWdyYXBoUmFuZ2VTdGFydCI6OTB9}</w:instrText>
          </w:r>
          <w:r w:rsidR="003941F6" w:rsidRPr="003941F6">
            <w:rPr>
              <w:rFonts w:cs="Arial"/>
              <w:color w:val="000000"/>
            </w:rPr>
            <w:fldChar w:fldCharType="separate"/>
          </w:r>
          <w:r w:rsidR="003941F6" w:rsidRPr="003941F6">
            <w:rPr>
              <w:rFonts w:cs="Arial"/>
              <w:color w:val="000000"/>
            </w:rPr>
            <w:t>(Programming Guide : CUDA Toolkit Documentation, 2022)</w:t>
          </w:r>
          <w:r w:rsidR="003941F6" w:rsidRPr="003941F6">
            <w:rPr>
              <w:rFonts w:cs="Arial"/>
              <w:color w:val="000000"/>
            </w:rPr>
            <w:fldChar w:fldCharType="end"/>
          </w:r>
        </w:sdtContent>
      </w:sdt>
    </w:p>
    <w:p w14:paraId="6606711B" w14:textId="77777777" w:rsidR="00F52F9D" w:rsidRPr="00F52F9D" w:rsidRDefault="00F52F9D" w:rsidP="00F52F9D"/>
    <w:p w14:paraId="7947F141" w14:textId="6171C684" w:rsidR="00B57D4F" w:rsidRDefault="00203DFC" w:rsidP="00203DFC">
      <w:pPr>
        <w:pStyle w:val="berschrift4"/>
        <w:numPr>
          <w:ilvl w:val="1"/>
          <w:numId w:val="14"/>
        </w:numPr>
      </w:pPr>
      <w:r>
        <w:t>CUDA Unified Memory</w:t>
      </w:r>
    </w:p>
    <w:p w14:paraId="4513C292" w14:textId="67B8E7D3" w:rsidR="003941F6" w:rsidRDefault="002E3D94" w:rsidP="00291547">
      <w:pPr>
        <w:pStyle w:val="Textkrper"/>
        <w:rPr>
          <w:color w:val="000000" w:themeColor="text1"/>
        </w:rPr>
      </w:pPr>
      <w:r>
        <w:rPr>
          <w:color w:val="000000" w:themeColor="text1"/>
        </w:rPr>
        <w:t>Unified Memory bezeichnet einen Speicheradressbereich, auf welchen jeder Prozessor in einem System zugreifen kann.</w:t>
      </w:r>
    </w:p>
    <w:p w14:paraId="6B034A93" w14:textId="30AC5BD3" w:rsidR="002E3D94" w:rsidRDefault="002E3D94" w:rsidP="00291547">
      <w:pPr>
        <w:pStyle w:val="Textkrper"/>
        <w:rPr>
          <w:color w:val="000000" w:themeColor="text1"/>
        </w:rPr>
      </w:pPr>
      <w:r>
        <w:rPr>
          <w:color w:val="000000" w:themeColor="text1"/>
        </w:rPr>
        <w:t xml:space="preserve">Veranschaulicht durch </w:t>
      </w:r>
      <w:r w:rsidR="003941F6">
        <w:rPr>
          <w:color w:val="000000" w:themeColor="text1"/>
        </w:rPr>
        <w:t>Abbildung 4:</w:t>
      </w:r>
    </w:p>
    <w:p w14:paraId="7208EB8E" w14:textId="77777777" w:rsidR="003941F6" w:rsidRDefault="003941F6" w:rsidP="003941F6">
      <w:pPr>
        <w:pStyle w:val="Textkrper"/>
        <w:keepNext/>
      </w:pPr>
      <w:r>
        <w:rPr>
          <w:noProof/>
          <w:color w:val="000000" w:themeColor="text1"/>
        </w:rPr>
        <w:lastRenderedPageBreak/>
        <w:drawing>
          <wp:inline distT="0" distB="0" distL="0" distR="0" wp14:anchorId="7F96E274" wp14:editId="0A465999">
            <wp:extent cx="5219700" cy="207772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25">
                      <a:extLst>
                        <a:ext uri="{28A0092B-C50C-407E-A947-70E740481C1C}">
                          <a14:useLocalDpi xmlns:a14="http://schemas.microsoft.com/office/drawing/2010/main" val="0"/>
                        </a:ext>
                      </a:extLst>
                    </a:blip>
                    <a:stretch>
                      <a:fillRect/>
                    </a:stretch>
                  </pic:blipFill>
                  <pic:spPr>
                    <a:xfrm>
                      <a:off x="0" y="0"/>
                      <a:ext cx="5219700" cy="2077720"/>
                    </a:xfrm>
                    <a:prstGeom prst="rect">
                      <a:avLst/>
                    </a:prstGeom>
                  </pic:spPr>
                </pic:pic>
              </a:graphicData>
            </a:graphic>
          </wp:inline>
        </w:drawing>
      </w:r>
    </w:p>
    <w:p w14:paraId="04C9710C" w14:textId="1F7700C4" w:rsidR="003941F6" w:rsidRDefault="003941F6" w:rsidP="003941F6">
      <w:pPr>
        <w:pStyle w:val="Beschriftung"/>
      </w:pPr>
      <w:r>
        <w:t xml:space="preserve">Abbildung </w:t>
      </w:r>
      <w:r>
        <w:fldChar w:fldCharType="begin"/>
      </w:r>
      <w:r>
        <w:instrText xml:space="preserve"> SEQ Abbildung \* ARABIC </w:instrText>
      </w:r>
      <w:r>
        <w:fldChar w:fldCharType="separate"/>
      </w:r>
      <w:r>
        <w:rPr>
          <w:noProof/>
        </w:rPr>
        <w:t>4</w:t>
      </w:r>
      <w:r>
        <w:fldChar w:fldCharType="end"/>
      </w:r>
      <w:r>
        <w:t>. Unified Memory von allen Prozessoren abrufbar.</w:t>
      </w:r>
      <w:sdt>
        <w:sdtPr>
          <w:rPr>
            <w:rFonts w:cs="Arial"/>
            <w:color w:val="000000"/>
          </w:rPr>
          <w:alias w:val="To edit, see citavi.com/edit"/>
          <w:tag w:val="CitaviPlaceholder#17696df2-f1da-7482-96ac-5971a3b5d88b"/>
          <w:id w:val="-2011361160"/>
        </w:sdtPr>
        <w:sdtContent>
          <w:r w:rsidR="00A31F52" w:rsidRPr="00A31F52">
            <w:rPr>
              <w:rFonts w:cs="Arial"/>
              <w:color w:val="000000"/>
            </w:rPr>
            <w:fldChar w:fldCharType="begin"/>
          </w:r>
          <w:r w:rsidR="00A31F52" w:rsidRPr="00A31F52">
            <w:rPr>
              <w:rFonts w:cs="Arial"/>
              <w:color w:val="000000"/>
            </w:rPr>
            <w:instrText>ADDIN CitaviPlaceholder{eyJFbnRyaWVzIjpbeyJJZCI6IjQ5NjAzNGMyLTRhNTUtM2RiMi1jZWEzLTdiNTdlMmMxNmU5MyIsIlJlZmVyZW5jZSI6eyJJZCI6ImZjM2YxNWFmLTdjYjItNDcwOS1hMzVkLTE0NjUxMzRiYWNmYyIsIlN0YXRpY0lkcyI6WyIwOTc0ZGU5ZS04YzI1LTQ2YjItYmQ5NC1iNGUxNWFlNDJhMmIiXSwiU2hvcnRUaXRsZSI6Ik5WSURJQSBEZXZlbG9wZXIgQmxvZyAyMDE3IOKAkyBNYXhpbWl6aW5nIFVuaWZpZWQgTWVtb3J5IFBlcmZvcm1hbmNlIn0sIlJlZmVyZW5jZUlkIjoiZmMzZjE1YWYtN2NiMi00NzA5LWEzNWQtMTQ2NTEzNGJhY2ZjIiwiUGFnZVJhbmdlIjp7Ik9yaWdpbmFsU3RyaW5nIjoiIiwiTnVtYmVyaW5nVHlwZSI6MCwiTnVtZXJhbFN5c3RlbSI6MH19XSwiSW5kZXhGb3JTb3J0aW5nIjoxNywiU3RvcnlUeXBlIjoxLCJJZCI6IjE3Njk2ZGYyLWYxZGEtNzQ4Mi05NmFjLTU5NzFhM2I1ZDg4YiIsIlRhZyI6IkNpdGF2aVBsYWNlaG9sZGVyIzE3Njk2ZGYyLWYxZGEtNzQ4Mi05NmFjLTU5NzFhM2I1ZDg4YiIsIlRleHQiOiIoTlZJRElBIERldmVsb3BlciBCbG9nLCAyMDE3YSkiLCJQYWdlSW5QdWJsaWNhdGlvbiI6MSwiUmVmZXJlbmNlSWRzIjpbImZjM2YxNWFmLTdjYjItNDcwOS1hMzVkLTE0NjUxMzRiYWNmYyJdLCJQYXJhZ3JhcGhSYW5nZVN0YXJ0Ijo5NX0=}</w:instrText>
          </w:r>
          <w:r w:rsidR="00A31F52" w:rsidRPr="00A31F52">
            <w:rPr>
              <w:rFonts w:cs="Arial"/>
              <w:color w:val="000000"/>
            </w:rPr>
            <w:fldChar w:fldCharType="separate"/>
          </w:r>
          <w:r w:rsidR="00A31F52" w:rsidRPr="00A31F52">
            <w:rPr>
              <w:rFonts w:cs="Arial"/>
              <w:color w:val="000000"/>
            </w:rPr>
            <w:t>(NVIDIA Developer Blog, 2017a)</w:t>
          </w:r>
          <w:r w:rsidR="00A31F52" w:rsidRPr="00A31F52">
            <w:rPr>
              <w:rFonts w:cs="Arial"/>
              <w:color w:val="000000"/>
            </w:rPr>
            <w:fldChar w:fldCharType="end"/>
          </w:r>
        </w:sdtContent>
      </w:sdt>
    </w:p>
    <w:p w14:paraId="482E212D" w14:textId="77777777" w:rsidR="003941F6" w:rsidRDefault="003941F6" w:rsidP="00291547">
      <w:pPr>
        <w:pStyle w:val="Textkrper"/>
        <w:rPr>
          <w:color w:val="4472C4" w:themeColor="accent1"/>
        </w:rPr>
      </w:pPr>
    </w:p>
    <w:p w14:paraId="68205EBB" w14:textId="7ADD5F78" w:rsidR="005E0A08" w:rsidRDefault="002E3D94" w:rsidP="00291547">
      <w:pPr>
        <w:pStyle w:val="Textkrper"/>
        <w:rPr>
          <w:color w:val="000000" w:themeColor="text1"/>
        </w:rPr>
      </w:pPr>
      <w:r w:rsidRPr="002E3D94">
        <w:rPr>
          <w:color w:val="4472C4" w:themeColor="accent1"/>
        </w:rPr>
        <w:t>Diese Technologie ermöglicht es Speicher/Daten zu allocieren</w:t>
      </w:r>
      <w:r>
        <w:rPr>
          <w:color w:val="000000" w:themeColor="text1"/>
        </w:rPr>
        <w:t>, welche von sowohl CPU als auch GPU gelesen und geschrieben werden können. Um Unified Memory</w:t>
      </w:r>
      <w:r w:rsidRPr="002E3D94">
        <w:rPr>
          <w:color w:val="4472C4" w:themeColor="accent1"/>
        </w:rPr>
        <w:t xml:space="preserve"> anzulegen</w:t>
      </w:r>
      <w:r>
        <w:rPr>
          <w:color w:val="4472C4" w:themeColor="accent1"/>
        </w:rPr>
        <w:t xml:space="preserve"> </w:t>
      </w:r>
      <w:r>
        <w:rPr>
          <w:color w:val="000000" w:themeColor="text1"/>
        </w:rPr>
        <w:t xml:space="preserve">werden aufrufe zu malloc() oder new mit aufrufen zu cudaMallocManaged() ersetzt. cudaMallocManaged() ist eine </w:t>
      </w:r>
      <w:r w:rsidRPr="00170561">
        <w:rPr>
          <w:color w:val="4472C4" w:themeColor="accent1"/>
        </w:rPr>
        <w:t>allocation function</w:t>
      </w:r>
      <w:r>
        <w:rPr>
          <w:color w:val="000000" w:themeColor="text1"/>
        </w:rPr>
        <w:t>, welche</w:t>
      </w:r>
      <w:r w:rsidR="00170561">
        <w:rPr>
          <w:color w:val="000000" w:themeColor="text1"/>
        </w:rPr>
        <w:t xml:space="preserve"> eine Pointer zugänglich für jedem Prozessor zurückgibt. Greift ein Programm auf Daten zu die diese Art angelegt wurden, kümmert sich die CUDA Systemsoftware und oder die Hardware um das </w:t>
      </w:r>
      <w:r w:rsidR="00170561" w:rsidRPr="00170561">
        <w:rPr>
          <w:color w:val="4472C4" w:themeColor="accent1"/>
        </w:rPr>
        <w:t>migrating der memory pages</w:t>
      </w:r>
      <w:r w:rsidR="00170561">
        <w:rPr>
          <w:color w:val="000000" w:themeColor="text1"/>
        </w:rPr>
        <w:t xml:space="preserve"> auf den Speicher des zugreifenden Prozessors.</w:t>
      </w:r>
      <w:sdt>
        <w:sdtPr>
          <w:rPr>
            <w:rFonts w:cs="Arial"/>
            <w:color w:val="000000"/>
          </w:rPr>
          <w:alias w:val="To edit, see citavi.com/edit"/>
          <w:tag w:val="CitaviPlaceholder#f3a87759-87f9-da6d-b1e9-2a68514fe5df"/>
          <w:id w:val="1092434998"/>
        </w:sdtPr>
        <w:sdtContent>
          <w:r w:rsidR="00A31F52" w:rsidRPr="00A31F52">
            <w:rPr>
              <w:rFonts w:cs="Arial"/>
              <w:color w:val="000000"/>
            </w:rPr>
            <w:fldChar w:fldCharType="begin"/>
          </w:r>
          <w:r w:rsidR="00A31F52" w:rsidRPr="00A31F52">
            <w:rPr>
              <w:rFonts w:cs="Arial"/>
              <w:color w:val="000000"/>
            </w:rPr>
            <w:instrText>ADDIN CitaviPlaceholder{eyJFbnRyaWVzIjpbeyJJZCI6IjNjZTU4MTkwLThhNGEtOTIwZS01YTI4LWQzMWM4MDExY2Q5OCIsIlJlZmVyZW5jZSI6eyJJZCI6IjY3YTMxOTQ0LTQ2ZDUtNGI2My04MDEwLTYzZjgwMjUxYTk3NyIsIlN0YXRpY0lkcyI6WyJhYWIxMTRkZS00NDU1LTQ5YjMtOWM2Ni1iZWU0NGQ1OTZlOWEiXSwiU2hvcnRUaXRsZSI6Ik5WSURJQSBEZXZlbG9wZXIgQmxvZyAyMDE3IOKAkyBVbmlmaWVkIE1lbW9yeSBmb3IgQ1VEQSBCZWdpbm5lcnMifSwiUmVmZXJlbmNlSWQiOiI2N2EzMTk0NC00NmQ1LTRiNjMtODAxMC02M2Y4MDI1MWE5NzciLCJQYWdlUmFuZ2UiOnsiT3JpZ2luYWxTdHJpbmciOiIiLCJOdW1iZXJpbmdUeXBlIjowLCJOdW1lcmFsU3lzdGVtIjowfX1dLCJJbmRleEZvclNvcnRpbmciOjE4LCJTdG9yeVR5cGUiOjEsIklkIjoiZjNhODc3NTktODdmOS1kYTZkLWIxZTktMmE2ODUxNGZlNWRmIiwiVGFnIjoiQ2l0YXZpUGxhY2Vob2xkZXIjZjNhODc3NTktODdmOS1kYTZkLWIxZTktMmE2ODUxNGZlNWRmIiwiVGV4dCI6IihOVklESUEgRGV2ZWxvcGVyIEJsb2csIDIwMTdiKSIsIlBhZ2VJblB1YmxpY2F0aW9uIjoxLCJSZWZlcmVuY2VJZHMiOlsiNjdhMzE5NDQtNDZkNS00YjYzLTgwMTAtNjNmODAyNTFhOTc3Il0sIlBhcmFncmFwaFJhbmdlU3RhcnQiOjk3fQ==}</w:instrText>
          </w:r>
          <w:r w:rsidR="00A31F52" w:rsidRPr="00A31F52">
            <w:rPr>
              <w:rFonts w:cs="Arial"/>
              <w:color w:val="000000"/>
            </w:rPr>
            <w:fldChar w:fldCharType="separate"/>
          </w:r>
          <w:r w:rsidR="00A31F52" w:rsidRPr="00A31F52">
            <w:rPr>
              <w:rFonts w:cs="Arial"/>
              <w:color w:val="000000"/>
            </w:rPr>
            <w:t>(NVIDIA Developer Blog, 2017b)</w:t>
          </w:r>
          <w:r w:rsidR="00A31F52" w:rsidRPr="00A31F52">
            <w:rPr>
              <w:rFonts w:cs="Arial"/>
              <w:color w:val="000000"/>
            </w:rPr>
            <w:fldChar w:fldCharType="end"/>
          </w:r>
        </w:sdtContent>
      </w:sdt>
      <w:r w:rsidR="00A31F52">
        <w:rPr>
          <w:rFonts w:cs="Arial"/>
          <w:color w:val="000000"/>
        </w:rPr>
        <w:t xml:space="preserve"> </w:t>
      </w:r>
      <w:r w:rsidR="008765C0">
        <w:rPr>
          <w:color w:val="000000" w:themeColor="text1"/>
        </w:rPr>
        <w:t xml:space="preserve"> </w:t>
      </w:r>
    </w:p>
    <w:p w14:paraId="70737D96" w14:textId="47B36873" w:rsidR="008765C0" w:rsidRDefault="008765C0" w:rsidP="00291547">
      <w:pPr>
        <w:pStyle w:val="Textkrper"/>
        <w:rPr>
          <w:color w:val="000000" w:themeColor="text1"/>
        </w:rPr>
      </w:pPr>
      <w:r>
        <w:rPr>
          <w:color w:val="000000" w:themeColor="text1"/>
        </w:rPr>
        <w:t xml:space="preserve">Greift die GPU auf Speicher zu der von cudaMallocManaged angelegt wurde werden folgende schritte ausgeführt. Zuerst werden neue </w:t>
      </w:r>
      <w:r w:rsidRPr="008765C0">
        <w:rPr>
          <w:color w:val="4472C4" w:themeColor="accent1"/>
        </w:rPr>
        <w:t>pages</w:t>
      </w:r>
      <w:r>
        <w:rPr>
          <w:color w:val="000000" w:themeColor="text1"/>
        </w:rPr>
        <w:t xml:space="preserve"> auf der GPU angelegt. Dann werden die alten </w:t>
      </w:r>
      <w:r w:rsidRPr="00EE5725">
        <w:rPr>
          <w:color w:val="4472C4" w:themeColor="accent1"/>
        </w:rPr>
        <w:t>pages</w:t>
      </w:r>
      <w:r>
        <w:rPr>
          <w:color w:val="000000" w:themeColor="text1"/>
        </w:rPr>
        <w:t xml:space="preserve"> auf der CPU </w:t>
      </w:r>
      <w:r w:rsidRPr="008765C0">
        <w:rPr>
          <w:color w:val="4472C4" w:themeColor="accent1"/>
        </w:rPr>
        <w:t>unmapped</w:t>
      </w:r>
      <w:r>
        <w:rPr>
          <w:color w:val="000000" w:themeColor="text1"/>
        </w:rPr>
        <w:t>.</w:t>
      </w:r>
      <w:r w:rsidR="005A7F48">
        <w:rPr>
          <w:color w:val="000000" w:themeColor="text1"/>
        </w:rPr>
        <w:t xml:space="preserve"> Daten werden dann von der CPU zur GPU kopiert und die neuen</w:t>
      </w:r>
      <w:r w:rsidR="005A7F48" w:rsidRPr="00EE5725">
        <w:rPr>
          <w:color w:val="4472C4" w:themeColor="accent1"/>
        </w:rPr>
        <w:t xml:space="preserve"> pages </w:t>
      </w:r>
      <w:r w:rsidR="005A7F48">
        <w:rPr>
          <w:color w:val="000000" w:themeColor="text1"/>
        </w:rPr>
        <w:t xml:space="preserve">auf ger GPU werden </w:t>
      </w:r>
      <w:r w:rsidR="005A7F48" w:rsidRPr="005A7F48">
        <w:rPr>
          <w:color w:val="4472C4" w:themeColor="accent1"/>
        </w:rPr>
        <w:t>gemapped</w:t>
      </w:r>
      <w:r w:rsidR="005A7F48">
        <w:rPr>
          <w:color w:val="000000" w:themeColor="text1"/>
        </w:rPr>
        <w:t xml:space="preserve">. Zuletzt werden die alten CPU </w:t>
      </w:r>
      <w:r w:rsidR="005A7F48" w:rsidRPr="00EE5725">
        <w:rPr>
          <w:color w:val="4472C4" w:themeColor="accent1"/>
        </w:rPr>
        <w:t>pages</w:t>
      </w:r>
      <w:r w:rsidR="005A7F48">
        <w:rPr>
          <w:color w:val="000000" w:themeColor="text1"/>
        </w:rPr>
        <w:t xml:space="preserve"> </w:t>
      </w:r>
      <w:r w:rsidR="005A7F48" w:rsidRPr="005A7F48">
        <w:rPr>
          <w:color w:val="4472C4" w:themeColor="accent1"/>
        </w:rPr>
        <w:t>freigegeben/gelöscht</w:t>
      </w:r>
      <w:r w:rsidR="005A7F48">
        <w:rPr>
          <w:color w:val="000000" w:themeColor="text1"/>
        </w:rPr>
        <w:t>.</w:t>
      </w:r>
    </w:p>
    <w:p w14:paraId="48BADA2B" w14:textId="31E0EA79" w:rsidR="005A7F48" w:rsidRDefault="007A51E6" w:rsidP="00291547">
      <w:pPr>
        <w:pStyle w:val="Textkrper"/>
        <w:rPr>
          <w:color w:val="000000" w:themeColor="text1"/>
        </w:rPr>
      </w:pPr>
      <w:r>
        <w:rPr>
          <w:color w:val="000000" w:themeColor="text1"/>
        </w:rPr>
        <w:t xml:space="preserve">Wenn neuere GPUs auf eine </w:t>
      </w:r>
      <w:r w:rsidRPr="00EE5725">
        <w:rPr>
          <w:color w:val="4472C4" w:themeColor="accent1"/>
        </w:rPr>
        <w:t>page</w:t>
      </w:r>
      <w:r>
        <w:rPr>
          <w:color w:val="000000" w:themeColor="text1"/>
        </w:rPr>
        <w:t xml:space="preserve"> zugreifen, welche sich nicht</w:t>
      </w:r>
      <w:r w:rsidR="00EE5725">
        <w:rPr>
          <w:color w:val="000000" w:themeColor="text1"/>
        </w:rPr>
        <w:t xml:space="preserve"> auf dem lokalen Speicher der GPU befindet, wird beim übersetzen der </w:t>
      </w:r>
      <w:r w:rsidR="00EE5725" w:rsidRPr="00EE5725">
        <w:rPr>
          <w:color w:val="4472C4" w:themeColor="accent1"/>
        </w:rPr>
        <w:t>page</w:t>
      </w:r>
      <w:r w:rsidR="00EE5725">
        <w:rPr>
          <w:color w:val="000000" w:themeColor="text1"/>
        </w:rPr>
        <w:t xml:space="preserve"> eine </w:t>
      </w:r>
      <w:r w:rsidR="00EE5725" w:rsidRPr="00EE5725">
        <w:rPr>
          <w:color w:val="4472C4" w:themeColor="accent1"/>
        </w:rPr>
        <w:t>fault message</w:t>
      </w:r>
      <w:r w:rsidR="00EE5725">
        <w:rPr>
          <w:color w:val="000000" w:themeColor="text1"/>
        </w:rPr>
        <w:t xml:space="preserve"> generiert. Die GPU kann mehrere solcher </w:t>
      </w:r>
      <w:r w:rsidR="00EE5725" w:rsidRPr="00A31F52">
        <w:rPr>
          <w:color w:val="4472C4" w:themeColor="accent1"/>
        </w:rPr>
        <w:t xml:space="preserve">fault messages </w:t>
      </w:r>
      <w:r w:rsidR="00EE5725">
        <w:rPr>
          <w:color w:val="000000" w:themeColor="text1"/>
        </w:rPr>
        <w:t xml:space="preserve">gleichzeitig generieren. </w:t>
      </w:r>
      <w:r w:rsidR="00A31F52">
        <w:rPr>
          <w:color w:val="000000" w:themeColor="text1"/>
        </w:rPr>
        <w:t xml:space="preserve">Der Unified Memory Treiber verarbeitet die </w:t>
      </w:r>
      <w:r w:rsidR="00A31F52" w:rsidRPr="00A31F52">
        <w:rPr>
          <w:color w:val="4472C4" w:themeColor="accent1"/>
        </w:rPr>
        <w:t>faults</w:t>
      </w:r>
      <w:r w:rsidR="00A31F52">
        <w:rPr>
          <w:color w:val="000000" w:themeColor="text1"/>
        </w:rPr>
        <w:t xml:space="preserve">, beseitigt Duplikate, bringt die </w:t>
      </w:r>
      <w:r w:rsidR="00A31F52" w:rsidRPr="00A31F52">
        <w:rPr>
          <w:color w:val="4472C4" w:themeColor="accent1"/>
        </w:rPr>
        <w:t>mappings</w:t>
      </w:r>
      <w:r w:rsidR="00A31F52">
        <w:rPr>
          <w:color w:val="000000" w:themeColor="text1"/>
        </w:rPr>
        <w:t xml:space="preserve"> auf den neusten stand und transferiert die Daten. Wichtig zu erwähnen ist, dass Unified Memory eine Entwicklung von NVIDIA ist und deshalb auf nur auf NVIDIA GPUs verfügbar ist.</w:t>
      </w:r>
      <w:sdt>
        <w:sdtPr>
          <w:rPr>
            <w:rFonts w:cs="Arial"/>
            <w:color w:val="000000"/>
          </w:rPr>
          <w:alias w:val="To edit, see citavi.com/edit"/>
          <w:tag w:val="CitaviPlaceholder#96d2070e-7d5f-ab96-4388-9beb275add33"/>
          <w:id w:val="-842389927"/>
        </w:sdtPr>
        <w:sdtContent>
          <w:r w:rsidR="00F52F9D" w:rsidRPr="00F52F9D">
            <w:rPr>
              <w:rFonts w:cs="Arial"/>
              <w:color w:val="000000"/>
            </w:rPr>
            <w:fldChar w:fldCharType="begin"/>
          </w:r>
          <w:r w:rsidR="00F52F9D" w:rsidRPr="00F52F9D">
            <w:rPr>
              <w:rFonts w:cs="Arial"/>
              <w:color w:val="000000"/>
            </w:rPr>
            <w:instrText>ADDIN CitaviPlaceholder{eyJFbnRyaWVzIjpbeyJJZCI6IjY3MzI4N2I5LTA4MjktNzY3My0zNDA0LTE1NjBjMDcxNjg2YyIsIlJlZmVyZW5jZSI6eyJJZCI6ImZjM2YxNWFmLTdjYjItNDcwOS1hMzVkLTE0NjUxMzRiYWNmYyIsIlN0YXRpY0lkcyI6WyIwOTc0ZGU5ZS04YzI1LTQ2YjItYmQ5NC1iNGUxNWFlNDJhMmIiXSwiU2hvcnRUaXRsZSI6Ik5WSURJQSBEZXZlbG9wZXIgQmxvZyAyMDE3IOKAkyBNYXhpbWl6aW5nIFVuaWZpZWQgTWVtb3J5IFBlcmZvcm1hbmNlIn0sIlJlZmVyZW5jZUlkIjoiZmMzZjE1YWYtN2NiMi00NzA5LWEzNWQtMTQ2NTEzNGJhY2ZjIiwiUGFnZVJhbmdlIjp7Ik9yaWdpbmFsU3RyaW5nIjoiIiwiTnVtYmVyaW5nVHlwZSI6MCwiTnVtZXJhbFN5c3RlbSI6MH19XSwiSW5kZXhGb3JTb3J0aW5nIjoxOSwiU3RvcnlUeXBlIjoxLCJJZCI6Ijk2ZDIwNzBlLTdkNWYtYWI5Ni00Mzg4LTliZWIyNzVhZGQzMyIsIlRhZyI6IkNpdGF2aVBsYWNlaG9sZGVyIzk2ZDIwNzBlLTdkNWYtYWI5Ni00Mzg4LTliZWIyNzVhZGQzMyIsIlRleHQiOiIoTlZJRElBIERldmVsb3BlciBCbG9nLCAyMDE3YSkiLCJQYWdlSW5QdWJsaWNhdGlvbiI6MSwiUmVmZXJlbmNlSWRzIjpbImZjM2YxNWFmLTdjYjItNDcwOS1hMzVkLTE0NjUxMzRiYWNmYyJdLCJQYXJhZ3JhcGhSYW5nZVN0YXJ0Ijo5OX0=}</w:instrText>
          </w:r>
          <w:r w:rsidR="00F52F9D" w:rsidRPr="00F52F9D">
            <w:rPr>
              <w:rFonts w:cs="Arial"/>
              <w:color w:val="000000"/>
            </w:rPr>
            <w:fldChar w:fldCharType="separate"/>
          </w:r>
          <w:r w:rsidR="00F52F9D" w:rsidRPr="00F52F9D">
            <w:rPr>
              <w:rFonts w:cs="Arial"/>
              <w:color w:val="000000"/>
            </w:rPr>
            <w:t>(NVIDIA Developer Blog, 2017a)</w:t>
          </w:r>
          <w:r w:rsidR="00F52F9D" w:rsidRPr="00F52F9D">
            <w:rPr>
              <w:rFonts w:cs="Arial"/>
              <w:color w:val="000000"/>
            </w:rPr>
            <w:fldChar w:fldCharType="end"/>
          </w:r>
        </w:sdtContent>
      </w:sdt>
      <w:r w:rsidR="00F52F9D">
        <w:rPr>
          <w:rFonts w:cs="Arial"/>
          <w:color w:val="000000"/>
        </w:rPr>
        <w:t xml:space="preserve"> </w:t>
      </w:r>
      <w:r w:rsidR="00A31F52">
        <w:rPr>
          <w:color w:val="000000" w:themeColor="text1"/>
        </w:rPr>
        <w:t xml:space="preserve"> </w:t>
      </w:r>
      <w:r w:rsidR="00EE5725">
        <w:rPr>
          <w:color w:val="000000" w:themeColor="text1"/>
        </w:rPr>
        <w:t xml:space="preserve"> </w:t>
      </w:r>
      <w:r>
        <w:rPr>
          <w:color w:val="000000" w:themeColor="text1"/>
        </w:rPr>
        <w:t xml:space="preserve"> </w:t>
      </w:r>
    </w:p>
    <w:p w14:paraId="76F5A58F" w14:textId="452EFB06" w:rsidR="004F56BA" w:rsidRDefault="004F56BA" w:rsidP="004F56BA">
      <w:pPr>
        <w:pStyle w:val="berschrift3"/>
      </w:pPr>
      <w:r>
        <w:lastRenderedPageBreak/>
        <w:t>(Nvidia HPC)</w:t>
      </w:r>
    </w:p>
    <w:p w14:paraId="37E9E2E5" w14:textId="2815835C" w:rsidR="004F56BA" w:rsidRDefault="004F56BA" w:rsidP="004F56BA">
      <w:pPr>
        <w:pStyle w:val="Textkrper"/>
        <w:rPr>
          <w:color w:val="FF0000"/>
        </w:rPr>
      </w:pPr>
      <w:r>
        <w:rPr>
          <w:color w:val="FF0000"/>
        </w:rPr>
        <w:t xml:space="preserve">Position in der Gliederung noch nicht sicher. </w:t>
      </w:r>
    </w:p>
    <w:p w14:paraId="5C5D3ADC" w14:textId="57D5A7C8" w:rsidR="004F56BA" w:rsidRPr="004F56BA" w:rsidRDefault="004F56BA" w:rsidP="004F56BA">
      <w:pPr>
        <w:pStyle w:val="Textkrper"/>
        <w:rPr>
          <w:color w:val="FF0000"/>
        </w:rPr>
      </w:pPr>
      <w:r>
        <w:rPr>
          <w:color w:val="FF0000"/>
        </w:rPr>
        <w:t>Was stellt die SDK zur verfügung (compiler etc.) -&gt; bedingungen um diese zu nutzen. Bedingung für CUDA Unified Mem.</w:t>
      </w:r>
    </w:p>
    <w:p w14:paraId="75E07C9F" w14:textId="071D2641" w:rsidR="004A3FA1" w:rsidRDefault="004A3FA1" w:rsidP="00291547">
      <w:pPr>
        <w:pStyle w:val="berschrift2"/>
      </w:pPr>
      <w:r w:rsidRPr="00183580">
        <w:rPr>
          <w:rStyle w:val="berschrift3Zchn"/>
          <w:b/>
        </w:rPr>
        <w:t>(Algorithmus</w:t>
      </w:r>
      <w:r w:rsidRPr="00183580">
        <w:t>)</w:t>
      </w:r>
    </w:p>
    <w:p w14:paraId="04514EC1" w14:textId="19CC6871" w:rsidR="002D7C71" w:rsidRPr="004F56BA" w:rsidRDefault="004F56BA" w:rsidP="002D7C71">
      <w:pPr>
        <w:pStyle w:val="Textkrper"/>
        <w:rPr>
          <w:color w:val="FF0000"/>
        </w:rPr>
      </w:pPr>
      <w:r>
        <w:rPr>
          <w:color w:val="FF0000"/>
        </w:rPr>
        <w:t>Kurz (halbe seite)! Was macht der Algorithmus</w:t>
      </w:r>
    </w:p>
    <w:p w14:paraId="5258F0C7" w14:textId="41C0920A" w:rsidR="002113E7" w:rsidRDefault="002113E7" w:rsidP="002113E7">
      <w:pPr>
        <w:pStyle w:val="berschrift1"/>
      </w:pPr>
      <w:r>
        <w:t>Lösungsansatz / Versuchsaufbau</w:t>
      </w:r>
    </w:p>
    <w:p w14:paraId="287CFB76" w14:textId="0F012DAB" w:rsidR="003F39DB" w:rsidRDefault="003F39DB" w:rsidP="003F39DB">
      <w:pPr>
        <w:pStyle w:val="berschrift2"/>
        <w:numPr>
          <w:ilvl w:val="0"/>
          <w:numId w:val="19"/>
        </w:numPr>
      </w:pPr>
      <w:r>
        <w:t xml:space="preserve">Anforderungsanalyse / IST Zustand / </w:t>
      </w:r>
    </w:p>
    <w:p w14:paraId="3465B6DA" w14:textId="5DBCAF58" w:rsidR="004657AC" w:rsidRDefault="004657AC" w:rsidP="003F39DB">
      <w:pPr>
        <w:pStyle w:val="Textkrper"/>
        <w:rPr>
          <w:color w:val="FF0000"/>
        </w:rPr>
      </w:pPr>
      <w:r>
        <w:rPr>
          <w:color w:val="FF0000"/>
        </w:rPr>
        <w:t xml:space="preserve">Enscheidung was optimiert wird. -&gt; Messung des Algos von opencv -&gt; wie wird gemessen? Was wird gemessen (Datensatzt / Video)? </w:t>
      </w:r>
    </w:p>
    <w:p w14:paraId="3CA61B84" w14:textId="08C7448E" w:rsidR="004657AC" w:rsidRPr="003F39DB" w:rsidRDefault="004657AC" w:rsidP="003F39DB">
      <w:pPr>
        <w:pStyle w:val="Textkrper"/>
        <w:rPr>
          <w:color w:val="FF0000"/>
        </w:rPr>
      </w:pPr>
      <w:r>
        <w:rPr>
          <w:color w:val="FF0000"/>
        </w:rPr>
        <w:t xml:space="preserve">Ergebnisse der Messung -&gt; Auswertung -&gt; Entscheidung was optimiert werden soll </w:t>
      </w:r>
    </w:p>
    <w:p w14:paraId="1F1DCE04" w14:textId="17CC9A8D" w:rsidR="003F39DB" w:rsidRDefault="003F39DB" w:rsidP="003F39DB">
      <w:pPr>
        <w:pStyle w:val="berschrift2"/>
      </w:pPr>
      <w:r>
        <w:t>Lösungsansätze / Probleme</w:t>
      </w:r>
    </w:p>
    <w:p w14:paraId="1F51CB32" w14:textId="0BD961E2" w:rsidR="000F3870" w:rsidRPr="000F3870" w:rsidRDefault="000F3870" w:rsidP="000F3870">
      <w:pPr>
        <w:pStyle w:val="Textkrper"/>
        <w:rPr>
          <w:color w:val="FF0000"/>
        </w:rPr>
      </w:pPr>
      <w:r>
        <w:rPr>
          <w:color w:val="FF0000"/>
        </w:rPr>
        <w:t>Beschreibung der kritischen funktion -&gt; was macht sie kritisch -&gt;</w:t>
      </w:r>
    </w:p>
    <w:p w14:paraId="4B00940D" w14:textId="565893BD" w:rsidR="004657AC" w:rsidRDefault="004657AC" w:rsidP="004657AC">
      <w:pPr>
        <w:pStyle w:val="Textkrper"/>
        <w:rPr>
          <w:color w:val="FF0000"/>
        </w:rPr>
      </w:pPr>
      <w:r>
        <w:rPr>
          <w:color w:val="FF0000"/>
        </w:rPr>
        <w:t>Erster Lösungsansatz -&gt;schleifen übersetzen in STL befehle</w:t>
      </w:r>
      <w:r>
        <w:rPr>
          <w:color w:val="FF0000"/>
        </w:rPr>
        <w:br/>
        <w:t>Zweiter Ansatz -&gt; Berechnung in pro Pixel umwandeln. -&gt; dann pro pixel in STL.</w:t>
      </w:r>
    </w:p>
    <w:p w14:paraId="7E626EF8" w14:textId="77777777" w:rsidR="000F3870" w:rsidRDefault="000F3870" w:rsidP="004657AC">
      <w:pPr>
        <w:pStyle w:val="Textkrper"/>
        <w:rPr>
          <w:color w:val="FF0000"/>
        </w:rPr>
      </w:pPr>
      <w:r>
        <w:rPr>
          <w:color w:val="FF0000"/>
        </w:rPr>
        <w:t xml:space="preserve">Evaluierung der Ansätze -&gt; </w:t>
      </w:r>
    </w:p>
    <w:p w14:paraId="3348C3E4" w14:textId="6A9CA763" w:rsidR="000F3870" w:rsidRDefault="000F3870" w:rsidP="004657AC">
      <w:pPr>
        <w:pStyle w:val="Textkrper"/>
        <w:rPr>
          <w:color w:val="FF0000"/>
        </w:rPr>
      </w:pPr>
      <w:r>
        <w:rPr>
          <w:color w:val="FF0000"/>
        </w:rPr>
        <w:t>erster ansatz ineffiezient -&gt; orginal code ist optimiert und komplex.-&gt; kleine schleifen zu parallelisieren macht keinen sinn.</w:t>
      </w:r>
      <w:r>
        <w:rPr>
          <w:color w:val="FF0000"/>
        </w:rPr>
        <w:br/>
        <w:t>zweiter ansatz -&gt; pro pixel ist in verbindung mit datenparallelität gut geeignet um parallisiert zu werden. -&gt; aufwandt code umzuschreiben,</w:t>
      </w:r>
    </w:p>
    <w:p w14:paraId="3DB1D222" w14:textId="140842D2" w:rsidR="001066C9" w:rsidRDefault="000F3870" w:rsidP="004657AC">
      <w:pPr>
        <w:pStyle w:val="Textkrper"/>
        <w:rPr>
          <w:color w:val="FF0000"/>
        </w:rPr>
      </w:pPr>
      <w:r>
        <w:rPr>
          <w:color w:val="FF0000"/>
        </w:rPr>
        <w:t>!! Wo kommt das verständnis der Funktion unter? Versuchsauf</w:t>
      </w:r>
      <w:r w:rsidR="001066C9">
        <w:rPr>
          <w:color w:val="FF0000"/>
        </w:rPr>
        <w:t>bau oder durchführung</w:t>
      </w:r>
    </w:p>
    <w:p w14:paraId="3E5AFA29" w14:textId="02B10405" w:rsidR="000F3870" w:rsidRDefault="000F3870" w:rsidP="001066C9">
      <w:pPr>
        <w:pStyle w:val="berschrift2"/>
      </w:pPr>
      <w:r>
        <w:t>Ausgewählter Ansatz und durchführung</w:t>
      </w:r>
    </w:p>
    <w:p w14:paraId="5BF3D396" w14:textId="045FA360" w:rsidR="001066C9" w:rsidRPr="001066C9" w:rsidRDefault="001066C9" w:rsidP="001066C9">
      <w:pPr>
        <w:pStyle w:val="Textkrper"/>
        <w:rPr>
          <w:color w:val="FF0000"/>
        </w:rPr>
      </w:pPr>
      <w:r w:rsidRPr="001066C9">
        <w:rPr>
          <w:color w:val="FF0000"/>
        </w:rPr>
        <w:t>Welcher ansatz wurde gewählt.</w:t>
      </w:r>
      <w:r>
        <w:rPr>
          <w:color w:val="FF0000"/>
        </w:rPr>
        <w:t xml:space="preserve"> -&gt; beschreibung pro pixel STL code -&gt; nutzung von Stencil operation wegen natur der funktion. -&gt; warum dieser STL algo -&gt; Probleme wegen der Nutzung von Opencv – klassen -&gt; abstrahierung des Problems -&gt; (Validierung dass mein code immernoch das gleiche macht wie im orginal?) </w:t>
      </w:r>
    </w:p>
    <w:p w14:paraId="12B11B77" w14:textId="3A14E1AC" w:rsidR="002113E7" w:rsidRDefault="002113E7" w:rsidP="002113E7">
      <w:pPr>
        <w:pStyle w:val="berschrift1"/>
      </w:pPr>
      <w:r>
        <w:lastRenderedPageBreak/>
        <w:t>Ergebnisse</w:t>
      </w:r>
    </w:p>
    <w:p w14:paraId="4E225AC6" w14:textId="284909C3" w:rsidR="00F20E14" w:rsidRPr="00F20E14" w:rsidRDefault="00F20E14" w:rsidP="00F20E14">
      <w:pPr>
        <w:pStyle w:val="Textkrper"/>
        <w:rPr>
          <w:color w:val="FF0000"/>
        </w:rPr>
      </w:pPr>
      <w:r>
        <w:rPr>
          <w:color w:val="FF0000"/>
        </w:rPr>
        <w:t xml:space="preserve">(Validierung dass mein code immernoch das gleiche macht wie im orginal?) </w:t>
      </w:r>
    </w:p>
    <w:p w14:paraId="1E3F02EA" w14:textId="08DA5D11" w:rsidR="001066C9" w:rsidRDefault="001066C9" w:rsidP="001066C9">
      <w:pPr>
        <w:pStyle w:val="Textkrper"/>
        <w:rPr>
          <w:color w:val="FF0000"/>
        </w:rPr>
      </w:pPr>
      <w:r>
        <w:rPr>
          <w:color w:val="FF0000"/>
        </w:rPr>
        <w:t>Darstellung der messergebnisse</w:t>
      </w:r>
    </w:p>
    <w:p w14:paraId="3C310581" w14:textId="252C84D6" w:rsidR="001066C9" w:rsidRPr="001066C9" w:rsidRDefault="001066C9" w:rsidP="001066C9">
      <w:pPr>
        <w:pStyle w:val="Textkrper"/>
        <w:rPr>
          <w:color w:val="FF0000"/>
        </w:rPr>
      </w:pPr>
      <w:r>
        <w:rPr>
          <w:color w:val="FF0000"/>
        </w:rPr>
        <w:t xml:space="preserve">Übersicht über die ergebnisse -&gt; Bewertung </w:t>
      </w:r>
    </w:p>
    <w:p w14:paraId="5811753F" w14:textId="782AC194" w:rsidR="008D01E0" w:rsidRDefault="002113E7" w:rsidP="002113E7">
      <w:pPr>
        <w:pStyle w:val="berschrift1"/>
      </w:pPr>
      <w:r>
        <w:t>Zusammenfassung</w:t>
      </w:r>
    </w:p>
    <w:p w14:paraId="2E6BFDE9" w14:textId="77777777" w:rsidR="00FB0C17" w:rsidRPr="00FB0C17" w:rsidRDefault="00FB0C17" w:rsidP="008D01E0">
      <w:pPr>
        <w:pStyle w:val="Textkrper"/>
        <w:rPr>
          <w:b/>
          <w:kern w:val="28"/>
          <w:sz w:val="28"/>
        </w:rPr>
      </w:pPr>
    </w:p>
    <w:sdt>
      <w:sdtPr>
        <w:rPr>
          <w:rFonts w:asciiTheme="minorHAnsi" w:eastAsiaTheme="minorEastAsia" w:hAnsi="Arial" w:cstheme="minorBidi"/>
          <w:b/>
          <w:color w:val="auto"/>
          <w:sz w:val="22"/>
          <w:szCs w:val="22"/>
          <w:lang w:eastAsia="en-US"/>
        </w:rPr>
        <w:alias w:val=""/>
        <w:tag w:val="CitaviBibliography"/>
        <w:id w:val="-511687695"/>
      </w:sdtPr>
      <w:sdtEndPr>
        <w:rPr>
          <w:rFonts w:ascii="Arial" w:eastAsia="Times New Roman" w:cs="Times New Roman"/>
          <w:b w:val="0"/>
          <w:sz w:val="24"/>
          <w:szCs w:val="20"/>
        </w:rPr>
      </w:sdtEndPr>
      <w:sdtContent>
        <w:sdt>
          <w:sdtPr>
            <w:rPr>
              <w:rFonts w:asciiTheme="minorHAnsi" w:eastAsiaTheme="minorEastAsia" w:cstheme="minorBidi"/>
              <w:color w:val="auto"/>
              <w:sz w:val="22"/>
              <w:szCs w:val="22"/>
            </w:rPr>
            <w:alias w:val=""/>
            <w:tag w:val="CitaviBibliography"/>
            <w:id w:val="431865949"/>
          </w:sdtPr>
          <w:sdtEndPr>
            <w:rPr>
              <w:rFonts w:ascii="Arial" w:eastAsia="Times New Roman" w:hAnsi="Arial" w:cs="Times New Roman"/>
              <w:sz w:val="24"/>
              <w:szCs w:val="20"/>
              <w:lang w:eastAsia="en-US"/>
            </w:rPr>
          </w:sdtEndPr>
          <w:sdtContent>
            <w:p w14:paraId="4F88DC12" w14:textId="77777777" w:rsidR="00A31F52" w:rsidRDefault="00A31F52">
              <w:pPr>
                <w:pStyle w:val="CitaviBibliographyHeading"/>
              </w:pPr>
              <w:r>
                <w:fldChar w:fldCharType="begin"/>
              </w:r>
              <w:sdt>
                <w:sdtPr>
                  <w:alias w:val=""/>
                  <w:tag w:val="CitaviBibliographyHeading"/>
                  <w:id w:val="-1713102822"/>
                  <w15:appearance w15:val="hidden"/>
                </w:sdtPr>
                <w:sdtContent>
                  <w:r>
                    <w:instrText>ADDIN CitaviBibliography</w:instrText>
                  </w:r>
                  <w:r>
                    <w:fldChar w:fldCharType="separate"/>
                  </w:r>
                  <w:r>
                    <w:t>References</w:t>
                  </w:r>
                </w:sdtContent>
              </w:sdt>
            </w:p>
            <w:sdt>
              <w:sdtPr>
                <w:alias w:val=""/>
                <w:tag w:val="BibliographyEntry0"/>
                <w:id w:val="-597326804"/>
                <w15:appearance w15:val="hidden"/>
              </w:sdtPr>
              <w:sdtContent>
                <w:p w14:paraId="506F753B" w14:textId="77777777" w:rsidR="00A31F52" w:rsidRDefault="00A31F52">
                  <w:pPr>
                    <w:pStyle w:val="CitaviBibliographyEntryACSAmericanChemicalSociety3rdedAuthor-Datev12"/>
                  </w:pPr>
                  <w:r>
                    <w:t>Algorithms library - cppreference.com. https://​en.cppreference.com​/​w/​cpp/​algorithm (accessed December 7, 2021).</w:t>
                  </w:r>
                </w:p>
              </w:sdtContent>
            </w:sdt>
            <w:sdt>
              <w:sdtPr>
                <w:alias w:val=""/>
                <w:tag w:val="BibliographyEntry1"/>
                <w:id w:val="-86615778"/>
                <w15:appearance w15:val="hidden"/>
              </w:sdtPr>
              <w:sdtContent>
                <w:p w14:paraId="5EF13857" w14:textId="77777777" w:rsidR="00A31F52" w:rsidRDefault="00A31F52">
                  <w:pPr>
                    <w:pStyle w:val="CitaviBibliographyEntryACSAmericanChemicalSociety3rdedAuthor-Datev12"/>
                  </w:pPr>
                  <w:r>
                    <w:t xml:space="preserve">Boyd, C. Data-parallel computing. In </w:t>
                  </w:r>
                  <w:r>
                    <w:rPr>
                      <w:i/>
                    </w:rPr>
                    <w:t>ACM SIGGRAPH 2008 classes on - SIGGRAPH '08</w:t>
                  </w:r>
                  <w:r>
                    <w:t>; Unknown, Ed.; ACM Press: New York, New York, USA, 2008; p 1. DOI: 10.1145/1401132.1401150.</w:t>
                  </w:r>
                </w:p>
              </w:sdtContent>
            </w:sdt>
            <w:sdt>
              <w:sdtPr>
                <w:alias w:val=""/>
                <w:tag w:val="BibliographyEntry2"/>
                <w:id w:val="887920984"/>
                <w15:appearance w15:val="hidden"/>
              </w:sdtPr>
              <w:sdtContent>
                <w:p w14:paraId="670B4EA0" w14:textId="77777777" w:rsidR="00A31F52" w:rsidRDefault="00A31F52">
                  <w:pPr>
                    <w:pStyle w:val="CitaviBibliographyEntryACSAmericanChemicalSociety3rdedAuthor-Datev12"/>
                  </w:pPr>
                  <w:r>
                    <w:t xml:space="preserve">Brodtkorb, A. R.; Hagen, T. R.; Sætra, M. L. Graphics processing unit (GPU) programming strategies and trends in GPU computing. </w:t>
                  </w:r>
                  <w:r>
                    <w:rPr>
                      <w:i/>
                    </w:rPr>
                    <w:t>Journal of Parallel and Distributed Computing</w:t>
                  </w:r>
                  <w:r>
                    <w:t xml:space="preserve"> [Online] </w:t>
                  </w:r>
                  <w:r>
                    <w:rPr>
                      <w:b/>
                    </w:rPr>
                    <w:t xml:space="preserve">2013, </w:t>
                  </w:r>
                  <w:r>
                    <w:rPr>
                      <w:i/>
                    </w:rPr>
                    <w:t xml:space="preserve">73 </w:t>
                  </w:r>
                  <w:r>
                    <w:t>(1), 4–13. https://​www.researchgate.net​/​publication/​257252061_Graphics_processing_unit_GPU_programming_strategies_and_trends_in_GPU_computing.</w:t>
                  </w:r>
                </w:p>
              </w:sdtContent>
            </w:sdt>
            <w:sdt>
              <w:sdtPr>
                <w:alias w:val=""/>
                <w:tag w:val="BibliographyEntry3"/>
                <w:id w:val="870803383"/>
                <w15:appearance w15:val="hidden"/>
              </w:sdtPr>
              <w:sdtContent>
                <w:p w14:paraId="37D434FB" w14:textId="77777777" w:rsidR="00A31F52" w:rsidRDefault="00A31F52">
                  <w:pPr>
                    <w:pStyle w:val="CitaviBibliographyEntryACSAmericanChemicalSociety3rdedAuthor-Datev12"/>
                  </w:pPr>
                  <w:r>
                    <w:t>NVIDIA Developer Blog. Maximizing Unified Memory Performance in CUDA | NVIDIA Developer Blog. https://​developer.nvidia.com​/​blog/​maximizing-unified-memory-performance-cuda/​ (accessed February 14, 2022).</w:t>
                  </w:r>
                </w:p>
              </w:sdtContent>
            </w:sdt>
            <w:sdt>
              <w:sdtPr>
                <w:alias w:val=""/>
                <w:tag w:val="BibliographyEntry4"/>
                <w:id w:val="645392276"/>
                <w15:appearance w15:val="hidden"/>
              </w:sdtPr>
              <w:sdtContent>
                <w:p w14:paraId="63014764" w14:textId="77777777" w:rsidR="00A31F52" w:rsidRDefault="00A31F52">
                  <w:pPr>
                    <w:pStyle w:val="CitaviBibliographyEntryACSAmericanChemicalSociety3rdedAuthor-Datev12"/>
                  </w:pPr>
                  <w:r>
                    <w:t>NVIDIA Developer Blog. Unified Memory for CUDA Beginners | NVIDIA Developer Blog. https://​developer.nvidia.com​/​blog/​unified-memory-cuda-beginners/​ (accessed February 14, 2022).</w:t>
                  </w:r>
                </w:p>
              </w:sdtContent>
            </w:sdt>
            <w:sdt>
              <w:sdtPr>
                <w:alias w:val=""/>
                <w:tag w:val="BibliographyEntry5"/>
                <w:id w:val="1963227392"/>
                <w15:appearance w15:val="hidden"/>
              </w:sdtPr>
              <w:sdtContent>
                <w:p w14:paraId="431CA8BC" w14:textId="77777777" w:rsidR="00A31F52" w:rsidRDefault="00A31F52">
                  <w:pPr>
                    <w:pStyle w:val="CitaviBibliographyEntryACSAmericanChemicalSociety3rdedAuthor-Datev12"/>
                  </w:pPr>
                  <w:r>
                    <w:t>Programming Guide : CUDA Toolkit Documentation. https://​docs.nvidia.com​/​cuda/​cuda-c-programming-guide/​index.html (accessed February 1, 2022).</w:t>
                  </w:r>
                </w:p>
              </w:sdtContent>
            </w:sdt>
            <w:sdt>
              <w:sdtPr>
                <w:alias w:val=""/>
                <w:tag w:val="BibliographyEntry6"/>
                <w:id w:val="1261407414"/>
                <w15:appearance w15:val="hidden"/>
              </w:sdtPr>
              <w:sdtContent>
                <w:p w14:paraId="3D82133B" w14:textId="77777777" w:rsidR="00A31F52" w:rsidRDefault="00A31F52">
                  <w:pPr>
                    <w:pStyle w:val="CitaviBibliographyEntryACSAmericanChemicalSociety3rdedAuthor-Datev12"/>
                  </w:pPr>
                  <w:r>
                    <w:t>std:execution:sequenced_policy, std:execution:parallel_policy, std:execution:parallel_unsequenced_policy, std:execution:unsequenced_policy - cppreference.com. https://​en.cppreference.com​/​w/​cpp/​algorithm/​execution_policy_tag_t (accessed February 7, 2022).</w:t>
                  </w:r>
                </w:p>
              </w:sdtContent>
            </w:sdt>
            <w:sdt>
              <w:sdtPr>
                <w:alias w:val=""/>
                <w:tag w:val="BibliographyEntry7"/>
                <w:id w:val="2002769920"/>
                <w15:appearance w15:val="hidden"/>
              </w:sdtPr>
              <w:sdtContent>
                <w:p w14:paraId="42289D98" w14:textId="77777777" w:rsidR="00A31F52" w:rsidRDefault="00A31F52">
                  <w:pPr>
                    <w:pStyle w:val="CitaviBibliographyEntryACSAmericanChemicalSociety3rdedAuthor-Datev12"/>
                  </w:pPr>
                  <w:r>
                    <w:t>std:for_each - cppreference.com. https://​en.cppreference.com​/​w/​cpp/​algorithm/​for_each (accessed February 9, 2022).</w:t>
                  </w:r>
                </w:p>
              </w:sdtContent>
            </w:sdt>
            <w:sdt>
              <w:sdtPr>
                <w:alias w:val=""/>
                <w:tag w:val="BibliographyEntry8"/>
                <w:id w:val="-244027674"/>
                <w15:appearance w15:val="hidden"/>
              </w:sdtPr>
              <w:sdtContent>
                <w:p w14:paraId="2B329DEC" w14:textId="77777777" w:rsidR="00A31F52" w:rsidRDefault="00A31F52">
                  <w:pPr>
                    <w:pStyle w:val="CitaviBibliographyEntryACSAmericanChemicalSociety3rdedAuthor-Datev12"/>
                  </w:pPr>
                  <w:r>
                    <w:t>std:for_each_n - cppreference.com. https://​en.cppreference.com​/​w/​cpp/​algorithm/​for_each_n (accessed February 9, 2022).</w:t>
                  </w:r>
                </w:p>
              </w:sdtContent>
            </w:sdt>
            <w:sdt>
              <w:sdtPr>
                <w:alias w:val=""/>
                <w:tag w:val="BibliographyEntry9"/>
                <w:id w:val="-873157159"/>
                <w15:appearance w15:val="hidden"/>
              </w:sdtPr>
              <w:sdtContent>
                <w:p w14:paraId="4FE12812" w14:textId="77777777" w:rsidR="00A31F52" w:rsidRDefault="00A31F52">
                  <w:pPr>
                    <w:pStyle w:val="CitaviBibliographyEntryACSAmericanChemicalSociety3rdedAuthor-Datev12"/>
                  </w:pPr>
                  <w:r>
                    <w:t>std:transform - cppreference.com. https://​en.cppreference.com​/​w/​cpp/​algorithm/​transform (accessed February 9, 2022).</w:t>
                  </w:r>
                </w:p>
              </w:sdtContent>
            </w:sdt>
            <w:sdt>
              <w:sdtPr>
                <w:alias w:val=""/>
                <w:tag w:val="BibliographyEntry10"/>
                <w:id w:val="-1134954098"/>
                <w15:appearance w15:val="hidden"/>
              </w:sdtPr>
              <w:sdtContent>
                <w:p w14:paraId="0BCB235E" w14:textId="77777777" w:rsidR="00A31F52" w:rsidRDefault="00A31F52">
                  <w:pPr>
                    <w:pStyle w:val="CitaviBibliographyEntryACSAmericanChemicalSociety3rdedAuthor-Datev12"/>
                  </w:pPr>
                  <w:r>
                    <w:t>std:transform_reduce - cppreference.com. https://​en.cppreference.com​/​w/​cpp/​algorithm/​transform_reduce (accessed February 11, 2022).</w:t>
                  </w:r>
                </w:p>
              </w:sdtContent>
            </w:sdt>
            <w:sdt>
              <w:sdtPr>
                <w:alias w:val=""/>
                <w:tag w:val="BibliographyEntry11"/>
                <w:id w:val="476880910"/>
                <w15:appearance w15:val="hidden"/>
              </w:sdtPr>
              <w:sdtContent>
                <w:p w14:paraId="0B18850C" w14:textId="77777777" w:rsidR="00A31F52" w:rsidRDefault="00A31F52">
                  <w:pPr>
                    <w:pStyle w:val="CitaviBibliographyEntryACSAmericanChemicalSociety3rdedAuthor-Datev12"/>
                  </w:pPr>
                  <w:r>
                    <w:t>Understanding GPU caches – RasterGrid. https://​www.rastergrid.com​/​blog/​gpu-tech/​2021/​01/​understanding-gpu-caches/​ (accessed February 14, 2022).</w:t>
                  </w:r>
                </w:p>
              </w:sdtContent>
            </w:sdt>
            <w:p w14:paraId="46B4E42B" w14:textId="77777777" w:rsidR="00A31F52" w:rsidRDefault="00A31F52">
              <w:pPr>
                <w:pStyle w:val="CitaviBibliographyEntryACSAmericanChemicalSociety3rdedAuthor-Datev12"/>
              </w:pPr>
              <w:r>
                <w:t xml:space="preserve">Voss, M.; Asenjo, R.; Reinders, J. TBB and the Parallel Algorithms of the C++ Standard Template Library. In </w:t>
              </w:r>
              <w:r>
                <w:rPr>
                  <w:i/>
                </w:rPr>
                <w:t>Pro TBB</w:t>
              </w:r>
              <w:r>
                <w:t>; Voss, M., Asenjo, R., Reinders, J., Eds.; Apress: Berkeley, CA, 2019; pp 109–136. DOI: 10.1007/978-1-4842-4398-5_4.</w:t>
              </w:r>
              <w:r>
                <w:fldChar w:fldCharType="end"/>
              </w:r>
              <w:sdt>
                <w:sdtPr>
                  <w:alias w:val=""/>
                  <w:tag w:val="CitaviBibliographyEntries"/>
                  <w:id w:val="1106858803"/>
                  <w15:appearance w15:val="hidden"/>
                </w:sdtPr>
                <w:sdtContent>
                  <w:sdt>
                    <w:sdtPr>
                      <w:alias w:val=""/>
                      <w:tag w:val="BibliographyEntry12"/>
                      <w:id w:val="-1766610545"/>
                      <w15:appearance w15:val="hidden"/>
                    </w:sdtPr>
                    <w:sdtContent/>
                  </w:sdt>
                </w:sdtContent>
              </w:sdt>
            </w:p>
            <w:p w14:paraId="00A3A833" w14:textId="24A2120D" w:rsidR="00D10E9C" w:rsidRDefault="00A31F52" w:rsidP="008D01E0">
              <w:pPr>
                <w:pStyle w:val="Textkrper"/>
              </w:pPr>
            </w:p>
          </w:sdtContent>
        </w:sdt>
      </w:sdtContent>
    </w:sdt>
    <w:p w14:paraId="56419701" w14:textId="30AD3A55" w:rsidR="008D01E0" w:rsidRPr="00D10E9C" w:rsidRDefault="00D10E9C" w:rsidP="008D01E0">
      <w:pPr>
        <w:pStyle w:val="Textkrper"/>
      </w:pPr>
      <w:r>
        <w:lastRenderedPageBreak/>
        <w:t xml:space="preserve"> </w:t>
      </w:r>
    </w:p>
    <w:sectPr w:rsidR="008D01E0" w:rsidRPr="00D10E9C" w:rsidSect="00862E76">
      <w:pgSz w:w="11906" w:h="16838"/>
      <w:pgMar w:top="1418" w:right="1418" w:bottom="1134"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8B4CAA2"/>
    <w:lvl w:ilvl="0">
      <w:start w:val="1"/>
      <w:numFmt w:val="upperLetter"/>
      <w:pStyle w:val="berschrift1"/>
      <w:lvlText w:val="%1."/>
      <w:lvlJc w:val="left"/>
      <w:pPr>
        <w:ind w:left="708" w:hanging="708"/>
      </w:pPr>
      <w:rPr>
        <w:rFonts w:hint="default"/>
        <w:b/>
        <w:bCs/>
      </w:rPr>
    </w:lvl>
    <w:lvl w:ilvl="1">
      <w:start w:val="1"/>
      <w:numFmt w:val="upperRoman"/>
      <w:lvlText w:val="%2.%1"/>
      <w:lvlJc w:val="left"/>
      <w:pPr>
        <w:ind w:left="709" w:hanging="708"/>
      </w:pPr>
      <w:rPr>
        <w:rFonts w:hint="default"/>
      </w:rPr>
    </w:lvl>
    <w:lvl w:ilvl="2">
      <w:start w:val="1"/>
      <w:numFmt w:val="decimal"/>
      <w:lvlText w:val="%1.%2.%3"/>
      <w:lvlJc w:val="left"/>
      <w:pPr>
        <w:ind w:left="709" w:hanging="708"/>
      </w:pPr>
      <w:rPr>
        <w:rFonts w:hint="default"/>
      </w:rPr>
    </w:lvl>
    <w:lvl w:ilvl="3">
      <w:start w:val="1"/>
      <w:numFmt w:val="decimal"/>
      <w:lvlText w:val="%1.%2.%3.%4"/>
      <w:lvlJc w:val="left"/>
      <w:pPr>
        <w:ind w:left="851" w:hanging="708"/>
      </w:pPr>
      <w:rPr>
        <w:rFonts w:hint="default"/>
      </w:rPr>
    </w:lvl>
    <w:lvl w:ilvl="4">
      <w:start w:val="1"/>
      <w:numFmt w:val="decimal"/>
      <w:lvlText w:val="%1.%2.%3.%4.%5"/>
      <w:lvlJc w:val="left"/>
      <w:pPr>
        <w:ind w:left="1134" w:hanging="708"/>
      </w:pPr>
      <w:rPr>
        <w:rFonts w:hint="default"/>
      </w:rPr>
    </w:lvl>
    <w:lvl w:ilvl="5">
      <w:start w:val="1"/>
      <w:numFmt w:val="decimal"/>
      <w:lvlText w:val="%1.%2.%3.%4.%5.%6"/>
      <w:lvlJc w:val="left"/>
      <w:pPr>
        <w:ind w:left="709" w:hanging="708"/>
      </w:pPr>
      <w:rPr>
        <w:rFonts w:hint="default"/>
      </w:rPr>
    </w:lvl>
    <w:lvl w:ilvl="6">
      <w:start w:val="1"/>
      <w:numFmt w:val="decimal"/>
      <w:lvlText w:val="%1.%2.%3.%4.%5.%6.%7"/>
      <w:lvlJc w:val="left"/>
      <w:pPr>
        <w:ind w:left="4956" w:hanging="708"/>
      </w:pPr>
      <w:rPr>
        <w:rFonts w:hint="default"/>
      </w:rPr>
    </w:lvl>
    <w:lvl w:ilvl="7">
      <w:start w:val="1"/>
      <w:numFmt w:val="decimal"/>
      <w:lvlText w:val="%1.%2.%3.%4.%5.%6.%7.%8"/>
      <w:lvlJc w:val="left"/>
      <w:pPr>
        <w:ind w:left="5664" w:hanging="708"/>
      </w:pPr>
      <w:rPr>
        <w:rFonts w:hint="default"/>
      </w:rPr>
    </w:lvl>
    <w:lvl w:ilvl="8">
      <w:start w:val="1"/>
      <w:numFmt w:val="decimal"/>
      <w:lvlText w:val="%1.%2.%3.%4.%5.%6.%7.%8.%9"/>
      <w:lvlJc w:val="left"/>
      <w:pPr>
        <w:ind w:left="6372" w:hanging="708"/>
      </w:pPr>
      <w:rPr>
        <w:rFonts w:hint="default"/>
      </w:rPr>
    </w:lvl>
  </w:abstractNum>
  <w:abstractNum w:abstractNumId="1" w15:restartNumberingAfterBreak="0">
    <w:nsid w:val="057920B4"/>
    <w:multiLevelType w:val="hybridMultilevel"/>
    <w:tmpl w:val="909C3B96"/>
    <w:lvl w:ilvl="0" w:tplc="04070001">
      <w:start w:val="1"/>
      <w:numFmt w:val="bullet"/>
      <w:lvlText w:val=""/>
      <w:lvlJc w:val="left"/>
      <w:pPr>
        <w:ind w:left="790" w:hanging="360"/>
      </w:pPr>
      <w:rPr>
        <w:rFonts w:ascii="Symbol" w:hAnsi="Symbol" w:hint="default"/>
      </w:rPr>
    </w:lvl>
    <w:lvl w:ilvl="1" w:tplc="04070003" w:tentative="1">
      <w:start w:val="1"/>
      <w:numFmt w:val="bullet"/>
      <w:lvlText w:val="o"/>
      <w:lvlJc w:val="left"/>
      <w:pPr>
        <w:ind w:left="1510" w:hanging="360"/>
      </w:pPr>
      <w:rPr>
        <w:rFonts w:ascii="Courier New" w:hAnsi="Courier New" w:cs="Courier New" w:hint="default"/>
      </w:rPr>
    </w:lvl>
    <w:lvl w:ilvl="2" w:tplc="04070005" w:tentative="1">
      <w:start w:val="1"/>
      <w:numFmt w:val="bullet"/>
      <w:lvlText w:val=""/>
      <w:lvlJc w:val="left"/>
      <w:pPr>
        <w:ind w:left="2230" w:hanging="360"/>
      </w:pPr>
      <w:rPr>
        <w:rFonts w:ascii="Wingdings" w:hAnsi="Wingdings" w:hint="default"/>
      </w:rPr>
    </w:lvl>
    <w:lvl w:ilvl="3" w:tplc="04070001" w:tentative="1">
      <w:start w:val="1"/>
      <w:numFmt w:val="bullet"/>
      <w:lvlText w:val=""/>
      <w:lvlJc w:val="left"/>
      <w:pPr>
        <w:ind w:left="2950" w:hanging="360"/>
      </w:pPr>
      <w:rPr>
        <w:rFonts w:ascii="Symbol" w:hAnsi="Symbol" w:hint="default"/>
      </w:rPr>
    </w:lvl>
    <w:lvl w:ilvl="4" w:tplc="04070003" w:tentative="1">
      <w:start w:val="1"/>
      <w:numFmt w:val="bullet"/>
      <w:lvlText w:val="o"/>
      <w:lvlJc w:val="left"/>
      <w:pPr>
        <w:ind w:left="3670" w:hanging="360"/>
      </w:pPr>
      <w:rPr>
        <w:rFonts w:ascii="Courier New" w:hAnsi="Courier New" w:cs="Courier New" w:hint="default"/>
      </w:rPr>
    </w:lvl>
    <w:lvl w:ilvl="5" w:tplc="04070005" w:tentative="1">
      <w:start w:val="1"/>
      <w:numFmt w:val="bullet"/>
      <w:lvlText w:val=""/>
      <w:lvlJc w:val="left"/>
      <w:pPr>
        <w:ind w:left="4390" w:hanging="360"/>
      </w:pPr>
      <w:rPr>
        <w:rFonts w:ascii="Wingdings" w:hAnsi="Wingdings" w:hint="default"/>
      </w:rPr>
    </w:lvl>
    <w:lvl w:ilvl="6" w:tplc="04070001" w:tentative="1">
      <w:start w:val="1"/>
      <w:numFmt w:val="bullet"/>
      <w:lvlText w:val=""/>
      <w:lvlJc w:val="left"/>
      <w:pPr>
        <w:ind w:left="5110" w:hanging="360"/>
      </w:pPr>
      <w:rPr>
        <w:rFonts w:ascii="Symbol" w:hAnsi="Symbol" w:hint="default"/>
      </w:rPr>
    </w:lvl>
    <w:lvl w:ilvl="7" w:tplc="04070003" w:tentative="1">
      <w:start w:val="1"/>
      <w:numFmt w:val="bullet"/>
      <w:lvlText w:val="o"/>
      <w:lvlJc w:val="left"/>
      <w:pPr>
        <w:ind w:left="5830" w:hanging="360"/>
      </w:pPr>
      <w:rPr>
        <w:rFonts w:ascii="Courier New" w:hAnsi="Courier New" w:cs="Courier New" w:hint="default"/>
      </w:rPr>
    </w:lvl>
    <w:lvl w:ilvl="8" w:tplc="04070005" w:tentative="1">
      <w:start w:val="1"/>
      <w:numFmt w:val="bullet"/>
      <w:lvlText w:val=""/>
      <w:lvlJc w:val="left"/>
      <w:pPr>
        <w:ind w:left="6550" w:hanging="360"/>
      </w:pPr>
      <w:rPr>
        <w:rFonts w:ascii="Wingdings" w:hAnsi="Wingdings" w:hint="default"/>
      </w:rPr>
    </w:lvl>
  </w:abstractNum>
  <w:abstractNum w:abstractNumId="2" w15:restartNumberingAfterBreak="0">
    <w:nsid w:val="225603B2"/>
    <w:multiLevelType w:val="multilevel"/>
    <w:tmpl w:val="17AA2B30"/>
    <w:lvl w:ilvl="0">
      <w:start w:val="2"/>
      <w:numFmt w:val="decimal"/>
      <w:lvlText w:val="%1."/>
      <w:lvlJc w:val="left"/>
      <w:pPr>
        <w:ind w:left="390" w:hanging="390"/>
      </w:pPr>
      <w:rPr>
        <w:rFonts w:hint="default"/>
      </w:rPr>
    </w:lvl>
    <w:lvl w:ilvl="1">
      <w:start w:val="1"/>
      <w:numFmt w:val="decimal"/>
      <w:pStyle w:val="berschrift4"/>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75105F0"/>
    <w:multiLevelType w:val="multilevel"/>
    <w:tmpl w:val="7F00AAC2"/>
    <w:lvl w:ilvl="0">
      <w:start w:val="1"/>
      <w:numFmt w:val="decimal"/>
      <w:pStyle w:val="berschrift8"/>
      <w:lvlText w:val="2.2.%1."/>
      <w:lvlJc w:val="left"/>
      <w:pPr>
        <w:ind w:left="360" w:hanging="360"/>
      </w:pPr>
      <w:rPr>
        <w:rFonts w:hint="default"/>
      </w:rPr>
    </w:lvl>
    <w:lvl w:ilvl="1">
      <w:start w:val="1"/>
      <w:numFmt w:val="decimal"/>
      <w:pStyle w:val="berschrift9"/>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15A606A"/>
    <w:multiLevelType w:val="hybridMultilevel"/>
    <w:tmpl w:val="67D023B0"/>
    <w:lvl w:ilvl="0" w:tplc="9954A29A">
      <w:start w:val="1"/>
      <w:numFmt w:val="decimal"/>
      <w:pStyle w:val="berschrift7"/>
      <w:lvlText w:val="2.1.%1 "/>
      <w:lvlJc w:val="left"/>
      <w:pPr>
        <w:ind w:left="1982" w:hanging="360"/>
      </w:pPr>
      <w:rPr>
        <w:rFonts w:hint="default"/>
      </w:rPr>
    </w:lvl>
    <w:lvl w:ilvl="1" w:tplc="04070019" w:tentative="1">
      <w:start w:val="1"/>
      <w:numFmt w:val="lowerLetter"/>
      <w:lvlText w:val="%2."/>
      <w:lvlJc w:val="left"/>
      <w:pPr>
        <w:ind w:left="1081" w:hanging="360"/>
      </w:pPr>
    </w:lvl>
    <w:lvl w:ilvl="2" w:tplc="0407001B">
      <w:start w:val="1"/>
      <w:numFmt w:val="lowerRoman"/>
      <w:lvlText w:val="%3."/>
      <w:lvlJc w:val="right"/>
      <w:pPr>
        <w:ind w:left="1801" w:hanging="180"/>
      </w:pPr>
    </w:lvl>
    <w:lvl w:ilvl="3" w:tplc="0407000F" w:tentative="1">
      <w:start w:val="1"/>
      <w:numFmt w:val="decimal"/>
      <w:lvlText w:val="%4."/>
      <w:lvlJc w:val="left"/>
      <w:pPr>
        <w:ind w:left="2521" w:hanging="360"/>
      </w:pPr>
    </w:lvl>
    <w:lvl w:ilvl="4" w:tplc="04070019" w:tentative="1">
      <w:start w:val="1"/>
      <w:numFmt w:val="lowerLetter"/>
      <w:lvlText w:val="%5."/>
      <w:lvlJc w:val="left"/>
      <w:pPr>
        <w:ind w:left="3241" w:hanging="360"/>
      </w:pPr>
    </w:lvl>
    <w:lvl w:ilvl="5" w:tplc="0407001B" w:tentative="1">
      <w:start w:val="1"/>
      <w:numFmt w:val="lowerRoman"/>
      <w:lvlText w:val="%6."/>
      <w:lvlJc w:val="right"/>
      <w:pPr>
        <w:ind w:left="3961" w:hanging="180"/>
      </w:pPr>
    </w:lvl>
    <w:lvl w:ilvl="6" w:tplc="0407000F" w:tentative="1">
      <w:start w:val="1"/>
      <w:numFmt w:val="decimal"/>
      <w:lvlText w:val="%7."/>
      <w:lvlJc w:val="left"/>
      <w:pPr>
        <w:ind w:left="4681" w:hanging="360"/>
      </w:pPr>
    </w:lvl>
    <w:lvl w:ilvl="7" w:tplc="04070019" w:tentative="1">
      <w:start w:val="1"/>
      <w:numFmt w:val="lowerLetter"/>
      <w:lvlText w:val="%8."/>
      <w:lvlJc w:val="left"/>
      <w:pPr>
        <w:ind w:left="5401" w:hanging="360"/>
      </w:pPr>
    </w:lvl>
    <w:lvl w:ilvl="8" w:tplc="0407001B" w:tentative="1">
      <w:start w:val="1"/>
      <w:numFmt w:val="lowerRoman"/>
      <w:lvlText w:val="%9."/>
      <w:lvlJc w:val="right"/>
      <w:pPr>
        <w:ind w:left="6121" w:hanging="180"/>
      </w:pPr>
    </w:lvl>
  </w:abstractNum>
  <w:abstractNum w:abstractNumId="5" w15:restartNumberingAfterBreak="0">
    <w:nsid w:val="4632316D"/>
    <w:multiLevelType w:val="multilevel"/>
    <w:tmpl w:val="98F0C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AC7EC2"/>
    <w:multiLevelType w:val="multilevel"/>
    <w:tmpl w:val="6E04F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F91DE1"/>
    <w:multiLevelType w:val="hybridMultilevel"/>
    <w:tmpl w:val="93964DD6"/>
    <w:lvl w:ilvl="0" w:tplc="7D1AF452">
      <w:start w:val="1"/>
      <w:numFmt w:val="upperRoman"/>
      <w:pStyle w:val="berschrift2"/>
      <w:lvlText w:val="%1."/>
      <w:lvlJc w:val="left"/>
      <w:pPr>
        <w:ind w:left="721" w:hanging="720"/>
      </w:pPr>
      <w:rPr>
        <w:rFonts w:hint="default"/>
      </w:rPr>
    </w:lvl>
    <w:lvl w:ilvl="1" w:tplc="0407000F">
      <w:start w:val="1"/>
      <w:numFmt w:val="decimal"/>
      <w:lvlText w:val="%2."/>
      <w:lvlJc w:val="left"/>
      <w:pPr>
        <w:ind w:left="1081" w:hanging="360"/>
      </w:pPr>
    </w:lvl>
    <w:lvl w:ilvl="2" w:tplc="0407000F">
      <w:start w:val="1"/>
      <w:numFmt w:val="decimal"/>
      <w:lvlText w:val="%3."/>
      <w:lvlJc w:val="left"/>
      <w:pPr>
        <w:ind w:left="1801" w:hanging="180"/>
      </w:pPr>
    </w:lvl>
    <w:lvl w:ilvl="3" w:tplc="0407000F" w:tentative="1">
      <w:start w:val="1"/>
      <w:numFmt w:val="decimal"/>
      <w:lvlText w:val="%4."/>
      <w:lvlJc w:val="left"/>
      <w:pPr>
        <w:ind w:left="2521" w:hanging="360"/>
      </w:pPr>
    </w:lvl>
    <w:lvl w:ilvl="4" w:tplc="04070019" w:tentative="1">
      <w:start w:val="1"/>
      <w:numFmt w:val="lowerLetter"/>
      <w:lvlText w:val="%5."/>
      <w:lvlJc w:val="left"/>
      <w:pPr>
        <w:ind w:left="3241" w:hanging="360"/>
      </w:pPr>
    </w:lvl>
    <w:lvl w:ilvl="5" w:tplc="0407001B" w:tentative="1">
      <w:start w:val="1"/>
      <w:numFmt w:val="lowerRoman"/>
      <w:lvlText w:val="%6."/>
      <w:lvlJc w:val="right"/>
      <w:pPr>
        <w:ind w:left="3961" w:hanging="180"/>
      </w:pPr>
    </w:lvl>
    <w:lvl w:ilvl="6" w:tplc="0407000F" w:tentative="1">
      <w:start w:val="1"/>
      <w:numFmt w:val="decimal"/>
      <w:lvlText w:val="%7."/>
      <w:lvlJc w:val="left"/>
      <w:pPr>
        <w:ind w:left="4681" w:hanging="360"/>
      </w:pPr>
    </w:lvl>
    <w:lvl w:ilvl="7" w:tplc="04070019" w:tentative="1">
      <w:start w:val="1"/>
      <w:numFmt w:val="lowerLetter"/>
      <w:lvlText w:val="%8."/>
      <w:lvlJc w:val="left"/>
      <w:pPr>
        <w:ind w:left="5401" w:hanging="360"/>
      </w:pPr>
    </w:lvl>
    <w:lvl w:ilvl="8" w:tplc="0407001B" w:tentative="1">
      <w:start w:val="1"/>
      <w:numFmt w:val="lowerRoman"/>
      <w:lvlText w:val="%9."/>
      <w:lvlJc w:val="right"/>
      <w:pPr>
        <w:ind w:left="6121" w:hanging="180"/>
      </w:pPr>
    </w:lvl>
  </w:abstractNum>
  <w:abstractNum w:abstractNumId="8" w15:restartNumberingAfterBreak="0">
    <w:nsid w:val="6114094B"/>
    <w:multiLevelType w:val="multilevel"/>
    <w:tmpl w:val="C7F20666"/>
    <w:lvl w:ilvl="0">
      <w:start w:val="1"/>
      <w:numFmt w:val="decimal"/>
      <w:lvlText w:val="%1."/>
      <w:lvlJc w:val="left"/>
      <w:pPr>
        <w:ind w:left="432" w:hanging="432"/>
      </w:pPr>
      <w:rPr>
        <w:rFonts w:hint="default"/>
      </w:rPr>
    </w:lvl>
    <w:lvl w:ilvl="1">
      <w:start w:val="1"/>
      <w:numFmt w:val="decimal"/>
      <w:pStyle w:val="berschrift5"/>
      <w:lvlText w:val="%1.%2"/>
      <w:lvlJc w:val="left"/>
      <w:pPr>
        <w:ind w:left="576" w:hanging="576"/>
      </w:pPr>
      <w:rPr>
        <w:rFonts w:hint="default"/>
      </w:rPr>
    </w:lvl>
    <w:lvl w:ilvl="2">
      <w:start w:val="1"/>
      <w:numFmt w:val="decimal"/>
      <w:pStyle w:val="berschrift6"/>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FDD3A6E"/>
    <w:multiLevelType w:val="multilevel"/>
    <w:tmpl w:val="8FBCBF14"/>
    <w:lvl w:ilvl="0">
      <w:start w:val="1"/>
      <w:numFmt w:val="decimal"/>
      <w:lvlText w:val="%1"/>
      <w:lvlJc w:val="left"/>
      <w:pPr>
        <w:ind w:left="432" w:hanging="432"/>
      </w:pPr>
    </w:lvl>
    <w:lvl w:ilvl="1">
      <w:start w:val="1"/>
      <w:numFmt w:val="decimal"/>
      <w:pStyle w:val="berschrift3"/>
      <w:lvlText w:val="%2."/>
      <w:lvlJc w:val="left"/>
      <w:pPr>
        <w:ind w:left="576" w:hanging="576"/>
      </w:pPr>
      <w:rPr>
        <w:rFonts w:ascii="Arial" w:eastAsia="Times New Roman" w:hAnsi="Arial" w:cs="Times New Roman"/>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7DC548F6"/>
    <w:multiLevelType w:val="multilevel"/>
    <w:tmpl w:val="72B27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9"/>
  </w:num>
  <w:num w:numId="4">
    <w:abstractNumId w:val="2"/>
  </w:num>
  <w:num w:numId="5">
    <w:abstractNumId w:val="8"/>
  </w:num>
  <w:num w:numId="6">
    <w:abstractNumId w:val="8"/>
  </w:num>
  <w:num w:numId="7">
    <w:abstractNumId w:val="4"/>
  </w:num>
  <w:num w:numId="8">
    <w:abstractNumId w:val="3"/>
  </w:num>
  <w:num w:numId="9">
    <w:abstractNumId w:val="3"/>
  </w:num>
  <w:num w:numId="10">
    <w:abstractNumId w:val="7"/>
    <w:lvlOverride w:ilvl="0">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6"/>
  </w:num>
  <w:num w:numId="17">
    <w:abstractNumId w:val="5"/>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291"/>
    <w:rsid w:val="00023159"/>
    <w:rsid w:val="00073F22"/>
    <w:rsid w:val="000777C6"/>
    <w:rsid w:val="0009292A"/>
    <w:rsid w:val="000B524A"/>
    <w:rsid w:val="000C3A8D"/>
    <w:rsid w:val="000D4340"/>
    <w:rsid w:val="000E7443"/>
    <w:rsid w:val="000E7A40"/>
    <w:rsid w:val="000F3870"/>
    <w:rsid w:val="000F752B"/>
    <w:rsid w:val="000F7A18"/>
    <w:rsid w:val="001066C9"/>
    <w:rsid w:val="00120B73"/>
    <w:rsid w:val="00170561"/>
    <w:rsid w:val="00181719"/>
    <w:rsid w:val="00181874"/>
    <w:rsid w:val="00183580"/>
    <w:rsid w:val="00186821"/>
    <w:rsid w:val="00193EC7"/>
    <w:rsid w:val="001975FE"/>
    <w:rsid w:val="001A031A"/>
    <w:rsid w:val="001A2414"/>
    <w:rsid w:val="001B192B"/>
    <w:rsid w:val="001B623C"/>
    <w:rsid w:val="001D0AA8"/>
    <w:rsid w:val="001D71A8"/>
    <w:rsid w:val="00203DFC"/>
    <w:rsid w:val="002113E7"/>
    <w:rsid w:val="00232115"/>
    <w:rsid w:val="00273F32"/>
    <w:rsid w:val="00291547"/>
    <w:rsid w:val="002A4BA5"/>
    <w:rsid w:val="002A66F2"/>
    <w:rsid w:val="002C08A1"/>
    <w:rsid w:val="002C2BBB"/>
    <w:rsid w:val="002D7C71"/>
    <w:rsid w:val="002E3D94"/>
    <w:rsid w:val="002E4FF6"/>
    <w:rsid w:val="002E5D02"/>
    <w:rsid w:val="00305617"/>
    <w:rsid w:val="00306C6E"/>
    <w:rsid w:val="003941F6"/>
    <w:rsid w:val="003B6691"/>
    <w:rsid w:val="003C7C4B"/>
    <w:rsid w:val="003F39DB"/>
    <w:rsid w:val="00445D53"/>
    <w:rsid w:val="00456D2F"/>
    <w:rsid w:val="004657AC"/>
    <w:rsid w:val="00467298"/>
    <w:rsid w:val="00471796"/>
    <w:rsid w:val="004919B9"/>
    <w:rsid w:val="00496B76"/>
    <w:rsid w:val="004A3FA1"/>
    <w:rsid w:val="004A6779"/>
    <w:rsid w:val="004B5001"/>
    <w:rsid w:val="004C2EE4"/>
    <w:rsid w:val="004D56B2"/>
    <w:rsid w:val="004F56BA"/>
    <w:rsid w:val="00520211"/>
    <w:rsid w:val="0052336E"/>
    <w:rsid w:val="00546B8B"/>
    <w:rsid w:val="005A7F48"/>
    <w:rsid w:val="005C2CF4"/>
    <w:rsid w:val="005D05F2"/>
    <w:rsid w:val="005E0A08"/>
    <w:rsid w:val="005E7061"/>
    <w:rsid w:val="005F30B3"/>
    <w:rsid w:val="00611413"/>
    <w:rsid w:val="00621941"/>
    <w:rsid w:val="00622291"/>
    <w:rsid w:val="00627FCB"/>
    <w:rsid w:val="00654722"/>
    <w:rsid w:val="00660208"/>
    <w:rsid w:val="00687281"/>
    <w:rsid w:val="00692F8E"/>
    <w:rsid w:val="006C4D1C"/>
    <w:rsid w:val="006D30B9"/>
    <w:rsid w:val="006F7D49"/>
    <w:rsid w:val="0076724A"/>
    <w:rsid w:val="007A51E6"/>
    <w:rsid w:val="007C2822"/>
    <w:rsid w:val="007E4360"/>
    <w:rsid w:val="007F2807"/>
    <w:rsid w:val="008474FB"/>
    <w:rsid w:val="00862E76"/>
    <w:rsid w:val="00865A5E"/>
    <w:rsid w:val="008765C0"/>
    <w:rsid w:val="008A2DBD"/>
    <w:rsid w:val="008B3FE5"/>
    <w:rsid w:val="008C42AF"/>
    <w:rsid w:val="008D01E0"/>
    <w:rsid w:val="008D1D52"/>
    <w:rsid w:val="008E5211"/>
    <w:rsid w:val="008E6722"/>
    <w:rsid w:val="00927C74"/>
    <w:rsid w:val="00946053"/>
    <w:rsid w:val="00960EFB"/>
    <w:rsid w:val="00987FAD"/>
    <w:rsid w:val="009B2C88"/>
    <w:rsid w:val="009C4BE9"/>
    <w:rsid w:val="009D2353"/>
    <w:rsid w:val="009E3383"/>
    <w:rsid w:val="009F5246"/>
    <w:rsid w:val="00A31F52"/>
    <w:rsid w:val="00A44CBF"/>
    <w:rsid w:val="00AE66E7"/>
    <w:rsid w:val="00AF2FA4"/>
    <w:rsid w:val="00AF40E2"/>
    <w:rsid w:val="00B04C38"/>
    <w:rsid w:val="00B21D39"/>
    <w:rsid w:val="00B23D3A"/>
    <w:rsid w:val="00B44B86"/>
    <w:rsid w:val="00B501A4"/>
    <w:rsid w:val="00B51A0A"/>
    <w:rsid w:val="00B57D4F"/>
    <w:rsid w:val="00B8621D"/>
    <w:rsid w:val="00B91E50"/>
    <w:rsid w:val="00B9394E"/>
    <w:rsid w:val="00BC03DC"/>
    <w:rsid w:val="00C0604D"/>
    <w:rsid w:val="00C12A53"/>
    <w:rsid w:val="00C22C77"/>
    <w:rsid w:val="00C24F51"/>
    <w:rsid w:val="00C25E26"/>
    <w:rsid w:val="00C4505F"/>
    <w:rsid w:val="00C62082"/>
    <w:rsid w:val="00C640CF"/>
    <w:rsid w:val="00C67EE8"/>
    <w:rsid w:val="00CA697D"/>
    <w:rsid w:val="00CD54A3"/>
    <w:rsid w:val="00CE2695"/>
    <w:rsid w:val="00D10E9C"/>
    <w:rsid w:val="00D160AC"/>
    <w:rsid w:val="00D37C7A"/>
    <w:rsid w:val="00D45CED"/>
    <w:rsid w:val="00D46036"/>
    <w:rsid w:val="00D61D8A"/>
    <w:rsid w:val="00D740A8"/>
    <w:rsid w:val="00D753D8"/>
    <w:rsid w:val="00D8652A"/>
    <w:rsid w:val="00D9324B"/>
    <w:rsid w:val="00DA1121"/>
    <w:rsid w:val="00DB0501"/>
    <w:rsid w:val="00DB2A14"/>
    <w:rsid w:val="00E11982"/>
    <w:rsid w:val="00E16D50"/>
    <w:rsid w:val="00E25112"/>
    <w:rsid w:val="00E53C48"/>
    <w:rsid w:val="00E61444"/>
    <w:rsid w:val="00E7240D"/>
    <w:rsid w:val="00E768ED"/>
    <w:rsid w:val="00ED5FEF"/>
    <w:rsid w:val="00EE204D"/>
    <w:rsid w:val="00EE5725"/>
    <w:rsid w:val="00EE6AE4"/>
    <w:rsid w:val="00F20E14"/>
    <w:rsid w:val="00F52F9D"/>
    <w:rsid w:val="00F56541"/>
    <w:rsid w:val="00F56D64"/>
    <w:rsid w:val="00FA086A"/>
    <w:rsid w:val="00FB0C17"/>
    <w:rsid w:val="00FD531F"/>
    <w:rsid w:val="00FD7B6A"/>
    <w:rsid w:val="00FF11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91C81"/>
  <w15:chartTrackingRefBased/>
  <w15:docId w15:val="{E425FB0B-BB82-4890-A5B4-E5AE1DB07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62E76"/>
    <w:pPr>
      <w:spacing w:after="120" w:line="360" w:lineRule="auto"/>
      <w:jc w:val="both"/>
    </w:pPr>
    <w:rPr>
      <w:rFonts w:ascii="Arial" w:hAnsi="Arial"/>
      <w:sz w:val="24"/>
    </w:rPr>
  </w:style>
  <w:style w:type="paragraph" w:styleId="berschrift1">
    <w:name w:val="heading 1"/>
    <w:basedOn w:val="Standard"/>
    <w:next w:val="Textkrper"/>
    <w:link w:val="berschrift1Zchn"/>
    <w:uiPriority w:val="9"/>
    <w:qFormat/>
    <w:rsid w:val="002113E7"/>
    <w:pPr>
      <w:keepNext/>
      <w:numPr>
        <w:numId w:val="1"/>
      </w:numPr>
      <w:suppressAutoHyphens/>
      <w:spacing w:before="240" w:line="240" w:lineRule="auto"/>
      <w:ind w:left="709"/>
      <w:jc w:val="left"/>
      <w:outlineLvl w:val="0"/>
    </w:pPr>
    <w:rPr>
      <w:b/>
      <w:kern w:val="28"/>
      <w:sz w:val="28"/>
    </w:rPr>
  </w:style>
  <w:style w:type="paragraph" w:styleId="berschrift2">
    <w:name w:val="heading 2"/>
    <w:basedOn w:val="Textkrper"/>
    <w:next w:val="Textkrper"/>
    <w:link w:val="berschrift2Zchn"/>
    <w:qFormat/>
    <w:rsid w:val="00862E76"/>
    <w:pPr>
      <w:numPr>
        <w:numId w:val="2"/>
      </w:numPr>
      <w:spacing w:before="160" w:line="240" w:lineRule="auto"/>
      <w:jc w:val="left"/>
      <w:outlineLvl w:val="1"/>
    </w:pPr>
    <w:rPr>
      <w:b/>
    </w:rPr>
  </w:style>
  <w:style w:type="paragraph" w:styleId="berschrift3">
    <w:name w:val="heading 3"/>
    <w:basedOn w:val="Textkrper"/>
    <w:next w:val="Textkrper"/>
    <w:link w:val="berschrift3Zchn"/>
    <w:qFormat/>
    <w:rsid w:val="00862E76"/>
    <w:pPr>
      <w:numPr>
        <w:ilvl w:val="1"/>
        <w:numId w:val="3"/>
      </w:numPr>
      <w:spacing w:before="160" w:line="240" w:lineRule="auto"/>
      <w:jc w:val="left"/>
      <w:outlineLvl w:val="2"/>
    </w:pPr>
    <w:rPr>
      <w:b/>
    </w:rPr>
  </w:style>
  <w:style w:type="paragraph" w:styleId="berschrift4">
    <w:name w:val="heading 4"/>
    <w:next w:val="Textkrper"/>
    <w:link w:val="berschrift4Zchn"/>
    <w:qFormat/>
    <w:rsid w:val="00D753D8"/>
    <w:pPr>
      <w:numPr>
        <w:ilvl w:val="1"/>
        <w:numId w:val="4"/>
      </w:numPr>
      <w:spacing w:before="120" w:after="80"/>
      <w:outlineLvl w:val="3"/>
    </w:pPr>
    <w:rPr>
      <w:rFonts w:ascii="Arial" w:hAnsi="Arial"/>
      <w:b/>
      <w:i/>
      <w:sz w:val="24"/>
    </w:rPr>
  </w:style>
  <w:style w:type="paragraph" w:styleId="berschrift5">
    <w:name w:val="heading 5"/>
    <w:basedOn w:val="Textkrper"/>
    <w:next w:val="Textkrper"/>
    <w:link w:val="berschrift5Zchn"/>
    <w:qFormat/>
    <w:rsid w:val="00862E76"/>
    <w:pPr>
      <w:numPr>
        <w:ilvl w:val="1"/>
        <w:numId w:val="6"/>
      </w:numPr>
      <w:spacing w:before="120" w:after="80" w:line="240" w:lineRule="auto"/>
      <w:jc w:val="left"/>
      <w:outlineLvl w:val="4"/>
    </w:pPr>
    <w:rPr>
      <w:b/>
      <w:i/>
    </w:rPr>
  </w:style>
  <w:style w:type="paragraph" w:styleId="berschrift6">
    <w:name w:val="heading 6"/>
    <w:basedOn w:val="berschrift5"/>
    <w:next w:val="Textkrper"/>
    <w:link w:val="berschrift6Zchn"/>
    <w:qFormat/>
    <w:rsid w:val="00862E76"/>
    <w:pPr>
      <w:numPr>
        <w:ilvl w:val="2"/>
      </w:numPr>
      <w:outlineLvl w:val="5"/>
    </w:pPr>
    <w:rPr>
      <w:i w:val="0"/>
    </w:rPr>
  </w:style>
  <w:style w:type="paragraph" w:styleId="berschrift7">
    <w:name w:val="heading 7"/>
    <w:basedOn w:val="berschrift6"/>
    <w:next w:val="Textkrper"/>
    <w:link w:val="berschrift7Zchn"/>
    <w:qFormat/>
    <w:rsid w:val="00EE6AE4"/>
    <w:pPr>
      <w:numPr>
        <w:ilvl w:val="0"/>
        <w:numId w:val="7"/>
      </w:numPr>
      <w:ind w:left="360"/>
      <w:outlineLvl w:val="6"/>
    </w:pPr>
  </w:style>
  <w:style w:type="paragraph" w:styleId="berschrift8">
    <w:name w:val="heading 8"/>
    <w:basedOn w:val="berschrift7"/>
    <w:next w:val="Textkrper"/>
    <w:link w:val="berschrift8Zchn"/>
    <w:qFormat/>
    <w:rsid w:val="00456D2F"/>
    <w:pPr>
      <w:numPr>
        <w:numId w:val="9"/>
      </w:numPr>
      <w:outlineLvl w:val="7"/>
    </w:pPr>
  </w:style>
  <w:style w:type="paragraph" w:styleId="berschrift9">
    <w:name w:val="heading 9"/>
    <w:basedOn w:val="Textkrper"/>
    <w:next w:val="Textkrper"/>
    <w:link w:val="berschrift9Zchn"/>
    <w:qFormat/>
    <w:rsid w:val="00862E76"/>
    <w:pPr>
      <w:numPr>
        <w:ilvl w:val="1"/>
        <w:numId w:val="9"/>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asis-Funote">
    <w:name w:val="Basis-Fußnote"/>
    <w:basedOn w:val="Standard"/>
    <w:qFormat/>
    <w:rsid w:val="00862E76"/>
    <w:pPr>
      <w:tabs>
        <w:tab w:val="left" w:pos="187"/>
      </w:tabs>
      <w:spacing w:line="220" w:lineRule="exact"/>
      <w:ind w:left="187" w:hanging="187"/>
    </w:pPr>
    <w:rPr>
      <w:sz w:val="18"/>
    </w:rPr>
  </w:style>
  <w:style w:type="character" w:customStyle="1" w:styleId="berschrift1Zchn">
    <w:name w:val="Überschrift 1 Zchn"/>
    <w:basedOn w:val="Absatz-Standardschriftart"/>
    <w:link w:val="berschrift1"/>
    <w:rsid w:val="002113E7"/>
    <w:rPr>
      <w:rFonts w:ascii="Arial" w:hAnsi="Arial"/>
      <w:b/>
      <w:kern w:val="28"/>
      <w:sz w:val="28"/>
    </w:rPr>
  </w:style>
  <w:style w:type="paragraph" w:styleId="Textkrper">
    <w:name w:val="Body Text"/>
    <w:basedOn w:val="Standard"/>
    <w:link w:val="TextkrperZchn"/>
    <w:uiPriority w:val="99"/>
    <w:unhideWhenUsed/>
    <w:rsid w:val="00862E76"/>
  </w:style>
  <w:style w:type="character" w:customStyle="1" w:styleId="TextkrperZchn">
    <w:name w:val="Textkörper Zchn"/>
    <w:basedOn w:val="Absatz-Standardschriftart"/>
    <w:link w:val="Textkrper"/>
    <w:uiPriority w:val="99"/>
    <w:rsid w:val="00862E76"/>
    <w:rPr>
      <w:rFonts w:ascii="Arial" w:hAnsi="Arial"/>
      <w:sz w:val="24"/>
    </w:rPr>
  </w:style>
  <w:style w:type="character" w:customStyle="1" w:styleId="berschrift2Zchn">
    <w:name w:val="Überschrift 2 Zchn"/>
    <w:basedOn w:val="Absatz-Standardschriftart"/>
    <w:link w:val="berschrift2"/>
    <w:rsid w:val="00862E76"/>
    <w:rPr>
      <w:rFonts w:ascii="Arial" w:hAnsi="Arial"/>
      <w:b/>
      <w:sz w:val="24"/>
    </w:rPr>
  </w:style>
  <w:style w:type="character" w:customStyle="1" w:styleId="berschrift3Zchn">
    <w:name w:val="Überschrift 3 Zchn"/>
    <w:basedOn w:val="Absatz-Standardschriftart"/>
    <w:link w:val="berschrift3"/>
    <w:rsid w:val="00862E76"/>
    <w:rPr>
      <w:rFonts w:ascii="Arial" w:hAnsi="Arial"/>
      <w:b/>
      <w:sz w:val="24"/>
    </w:rPr>
  </w:style>
  <w:style w:type="character" w:customStyle="1" w:styleId="berschrift4Zchn">
    <w:name w:val="Überschrift 4 Zchn"/>
    <w:basedOn w:val="Absatz-Standardschriftart"/>
    <w:link w:val="berschrift4"/>
    <w:rsid w:val="00D753D8"/>
    <w:rPr>
      <w:rFonts w:ascii="Arial" w:hAnsi="Arial"/>
      <w:b/>
      <w:i/>
      <w:sz w:val="24"/>
    </w:rPr>
  </w:style>
  <w:style w:type="character" w:customStyle="1" w:styleId="berschrift5Zchn">
    <w:name w:val="Überschrift 5 Zchn"/>
    <w:basedOn w:val="Absatz-Standardschriftart"/>
    <w:link w:val="berschrift5"/>
    <w:rsid w:val="00862E76"/>
    <w:rPr>
      <w:rFonts w:ascii="Arial" w:hAnsi="Arial"/>
      <w:b/>
      <w:i/>
      <w:sz w:val="24"/>
    </w:rPr>
  </w:style>
  <w:style w:type="character" w:customStyle="1" w:styleId="berschrift6Zchn">
    <w:name w:val="Überschrift 6 Zchn"/>
    <w:basedOn w:val="Absatz-Standardschriftart"/>
    <w:link w:val="berschrift6"/>
    <w:rsid w:val="00862E76"/>
    <w:rPr>
      <w:rFonts w:ascii="Arial" w:hAnsi="Arial"/>
      <w:b/>
      <w:sz w:val="24"/>
    </w:rPr>
  </w:style>
  <w:style w:type="character" w:customStyle="1" w:styleId="berschrift7Zchn">
    <w:name w:val="Überschrift 7 Zchn"/>
    <w:basedOn w:val="Absatz-Standardschriftart"/>
    <w:link w:val="berschrift7"/>
    <w:rsid w:val="00EE6AE4"/>
    <w:rPr>
      <w:rFonts w:ascii="Arial" w:hAnsi="Arial"/>
      <w:b/>
      <w:sz w:val="24"/>
    </w:rPr>
  </w:style>
  <w:style w:type="character" w:customStyle="1" w:styleId="berschrift8Zchn">
    <w:name w:val="Überschrift 8 Zchn"/>
    <w:basedOn w:val="Absatz-Standardschriftart"/>
    <w:link w:val="berschrift8"/>
    <w:rsid w:val="00456D2F"/>
    <w:rPr>
      <w:rFonts w:ascii="Arial" w:hAnsi="Arial"/>
      <w:b/>
      <w:sz w:val="24"/>
    </w:rPr>
  </w:style>
  <w:style w:type="character" w:customStyle="1" w:styleId="berschrift9Zchn">
    <w:name w:val="Überschrift 9 Zchn"/>
    <w:basedOn w:val="Absatz-Standardschriftart"/>
    <w:link w:val="berschrift9"/>
    <w:rsid w:val="00862E76"/>
    <w:rPr>
      <w:rFonts w:ascii="Arial" w:hAnsi="Arial"/>
      <w:sz w:val="24"/>
    </w:rPr>
  </w:style>
  <w:style w:type="paragraph" w:styleId="Beschriftung">
    <w:name w:val="caption"/>
    <w:basedOn w:val="Standard"/>
    <w:next w:val="Standard"/>
    <w:qFormat/>
    <w:rsid w:val="00862E76"/>
    <w:pPr>
      <w:keepNext/>
      <w:spacing w:before="120" w:after="40" w:line="240" w:lineRule="auto"/>
      <w:ind w:left="1588" w:hanging="1588"/>
    </w:pPr>
    <w:rPr>
      <w:i/>
    </w:rPr>
  </w:style>
  <w:style w:type="paragraph" w:styleId="Listenabsatz">
    <w:name w:val="List Paragraph"/>
    <w:basedOn w:val="Standard"/>
    <w:uiPriority w:val="34"/>
    <w:qFormat/>
    <w:rsid w:val="00862E76"/>
    <w:pPr>
      <w:ind w:left="720"/>
      <w:contextualSpacing/>
    </w:pPr>
  </w:style>
  <w:style w:type="paragraph" w:styleId="Inhaltsverzeichnisberschrift">
    <w:name w:val="TOC Heading"/>
    <w:basedOn w:val="berschrift1"/>
    <w:next w:val="Standard"/>
    <w:uiPriority w:val="39"/>
    <w:semiHidden/>
    <w:unhideWhenUsed/>
    <w:qFormat/>
    <w:rsid w:val="00862E76"/>
    <w:pPr>
      <w:keepLines/>
      <w:numPr>
        <w:numId w:val="0"/>
      </w:numPr>
      <w:suppressAutoHyphens w:val="0"/>
      <w:spacing w:after="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customStyle="1" w:styleId="CitaviBibliographyEntryCitaviBasis-Stilv20">
    <w:name w:val="Citavi Bibliography Entry (Citavi Basis-Stil v20)"/>
    <w:basedOn w:val="Standard"/>
    <w:next w:val="Standard"/>
    <w:rsid w:val="008D01E0"/>
    <w:pPr>
      <w:spacing w:line="259" w:lineRule="auto"/>
      <w:jc w:val="left"/>
    </w:pPr>
    <w:rPr>
      <w:rFonts w:asciiTheme="minorHAnsi" w:eastAsiaTheme="minorEastAsia" w:hAnsiTheme="minorHAnsi" w:cstheme="minorBidi"/>
      <w:sz w:val="22"/>
      <w:szCs w:val="22"/>
      <w:lang w:eastAsia="de-DE"/>
    </w:rPr>
  </w:style>
  <w:style w:type="paragraph" w:customStyle="1" w:styleId="CitaviBibliographyHeading">
    <w:name w:val="Citavi Bibliography Heading"/>
    <w:basedOn w:val="berschrift1"/>
    <w:rsid w:val="008D01E0"/>
    <w:pPr>
      <w:keepLines/>
      <w:numPr>
        <w:numId w:val="0"/>
      </w:numPr>
      <w:suppressAutoHyphens w:val="0"/>
      <w:spacing w:after="0" w:line="259" w:lineRule="auto"/>
    </w:pPr>
    <w:rPr>
      <w:rFonts w:asciiTheme="majorHAnsi" w:eastAsiaTheme="majorEastAsia" w:hAnsiTheme="minorHAnsi" w:cstheme="majorBidi"/>
      <w:b w:val="0"/>
      <w:color w:val="2F5496" w:themeColor="accent1" w:themeShade="BF"/>
      <w:kern w:val="0"/>
      <w:sz w:val="32"/>
      <w:szCs w:val="32"/>
      <w:lang w:eastAsia="de-DE"/>
    </w:rPr>
  </w:style>
  <w:style w:type="paragraph" w:customStyle="1" w:styleId="CitaviBibliographyEntryACMSIGMISDatabasev8">
    <w:name w:val="Citavi Bibliography Entry (ACM SIGMIS Database v8)"/>
    <w:basedOn w:val="Standard"/>
    <w:next w:val="Standard"/>
    <w:rsid w:val="004A6779"/>
    <w:pPr>
      <w:tabs>
        <w:tab w:val="left" w:pos="340"/>
      </w:tabs>
      <w:spacing w:after="0" w:line="259" w:lineRule="auto"/>
      <w:ind w:left="340" w:hanging="340"/>
      <w:jc w:val="left"/>
    </w:pPr>
    <w:rPr>
      <w:rFonts w:asciiTheme="minorHAnsi" w:eastAsiaTheme="minorEastAsia" w:hAnsiTheme="minorHAnsi" w:cstheme="minorBidi"/>
      <w:sz w:val="22"/>
      <w:szCs w:val="22"/>
      <w:lang w:eastAsia="de-DE"/>
    </w:rPr>
  </w:style>
  <w:style w:type="paragraph" w:customStyle="1" w:styleId="CitaviBibliographyEntry1234Germanv15">
    <w:name w:val="Citavi Bibliography Entry (1234 (German)* v15)"/>
    <w:basedOn w:val="Standard"/>
    <w:next w:val="Standard"/>
    <w:rsid w:val="004A6779"/>
    <w:pPr>
      <w:tabs>
        <w:tab w:val="left" w:pos="340"/>
      </w:tabs>
      <w:spacing w:after="0" w:line="259" w:lineRule="auto"/>
      <w:ind w:left="340" w:hanging="340"/>
      <w:jc w:val="left"/>
    </w:pPr>
    <w:rPr>
      <w:rFonts w:asciiTheme="minorHAnsi" w:eastAsiaTheme="minorEastAsia" w:hAnsiTheme="minorHAnsi" w:cstheme="minorBidi"/>
      <w:sz w:val="22"/>
      <w:szCs w:val="22"/>
      <w:lang w:eastAsia="de-DE"/>
    </w:rPr>
  </w:style>
  <w:style w:type="paragraph" w:customStyle="1" w:styleId="CitaviBibliographyEntryACSAmericanChemicalSociety3rdedAuthor-Datev12">
    <w:name w:val="Citavi Bibliography Entry (ACS American Chemical Society;3rd ed. (Author-Date) v12)"/>
    <w:basedOn w:val="Standard"/>
    <w:next w:val="Standard"/>
    <w:rsid w:val="004A6779"/>
    <w:pPr>
      <w:tabs>
        <w:tab w:val="left" w:pos="283"/>
      </w:tabs>
      <w:spacing w:after="0" w:line="259" w:lineRule="auto"/>
      <w:ind w:left="283" w:hanging="283"/>
      <w:jc w:val="left"/>
    </w:pPr>
    <w:rPr>
      <w:rFonts w:asciiTheme="minorHAnsi" w:eastAsiaTheme="minorEastAsia" w:hAnsiTheme="minorHAnsi" w:cstheme="minorBidi"/>
      <w:sz w:val="22"/>
      <w:szCs w:val="22"/>
      <w:lang w:eastAsia="de-DE"/>
    </w:rPr>
  </w:style>
  <w:style w:type="paragraph" w:styleId="HTMLVorformatiert">
    <w:name w:val="HTML Preformatted"/>
    <w:basedOn w:val="Standard"/>
    <w:link w:val="HTMLVorformatiertZchn"/>
    <w:uiPriority w:val="99"/>
    <w:unhideWhenUsed/>
    <w:rsid w:val="00B0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heme="minorEastAsia" w:hAnsi="Courier New" w:cs="Courier New"/>
      <w:sz w:val="20"/>
      <w:lang w:eastAsia="de-DE"/>
    </w:rPr>
  </w:style>
  <w:style w:type="character" w:customStyle="1" w:styleId="HTMLVorformatiertZchn">
    <w:name w:val="HTML Vorformatiert Zchn"/>
    <w:basedOn w:val="Absatz-Standardschriftart"/>
    <w:link w:val="HTMLVorformatiert"/>
    <w:uiPriority w:val="99"/>
    <w:rsid w:val="00B04C38"/>
    <w:rPr>
      <w:rFonts w:ascii="Courier New" w:eastAsiaTheme="minorEastAsia" w:hAnsi="Courier New" w:cs="Courier New"/>
      <w:lang w:eastAsia="de-DE"/>
    </w:rPr>
  </w:style>
  <w:style w:type="paragraph" w:styleId="StandardWeb">
    <w:name w:val="Normal (Web)"/>
    <w:basedOn w:val="Standard"/>
    <w:uiPriority w:val="99"/>
    <w:semiHidden/>
    <w:unhideWhenUsed/>
    <w:rsid w:val="00B04C38"/>
    <w:pPr>
      <w:spacing w:before="100" w:beforeAutospacing="1" w:after="100" w:afterAutospacing="1" w:line="240" w:lineRule="auto"/>
      <w:jc w:val="left"/>
    </w:pPr>
    <w:rPr>
      <w:rFonts w:ascii="Times New Roman" w:eastAsiaTheme="minorEastAsia" w:hAnsi="Times New Roman"/>
      <w:szCs w:val="24"/>
      <w:lang w:eastAsia="de-DE"/>
    </w:rPr>
  </w:style>
  <w:style w:type="character" w:customStyle="1" w:styleId="kw1">
    <w:name w:val="kw1"/>
    <w:basedOn w:val="Absatz-Standardschriftart"/>
    <w:rsid w:val="00B04C38"/>
  </w:style>
  <w:style w:type="character" w:customStyle="1" w:styleId="sy1">
    <w:name w:val="sy1"/>
    <w:basedOn w:val="Absatz-Standardschriftart"/>
    <w:rsid w:val="00B04C38"/>
  </w:style>
  <w:style w:type="character" w:customStyle="1" w:styleId="kw4">
    <w:name w:val="kw4"/>
    <w:basedOn w:val="Absatz-Standardschriftart"/>
    <w:rsid w:val="00B04C38"/>
  </w:style>
  <w:style w:type="character" w:customStyle="1" w:styleId="br0">
    <w:name w:val="br0"/>
    <w:basedOn w:val="Absatz-Standardschriftart"/>
    <w:rsid w:val="00B04C38"/>
  </w:style>
  <w:style w:type="character" w:customStyle="1" w:styleId="sy3">
    <w:name w:val="sy3"/>
    <w:basedOn w:val="Absatz-Standardschriftart"/>
    <w:rsid w:val="00B04C38"/>
  </w:style>
  <w:style w:type="character" w:customStyle="1" w:styleId="sy4">
    <w:name w:val="sy4"/>
    <w:basedOn w:val="Absatz-Standardschriftart"/>
    <w:rsid w:val="00B04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710778">
      <w:bodyDiv w:val="1"/>
      <w:marLeft w:val="0"/>
      <w:marRight w:val="0"/>
      <w:marTop w:val="0"/>
      <w:marBottom w:val="0"/>
      <w:divBdr>
        <w:top w:val="none" w:sz="0" w:space="0" w:color="auto"/>
        <w:left w:val="none" w:sz="0" w:space="0" w:color="auto"/>
        <w:bottom w:val="none" w:sz="0" w:space="0" w:color="auto"/>
        <w:right w:val="none" w:sz="0" w:space="0" w:color="auto"/>
      </w:divBdr>
      <w:divsChild>
        <w:div w:id="738597980">
          <w:marLeft w:val="0"/>
          <w:marRight w:val="0"/>
          <w:marTop w:val="0"/>
          <w:marBottom w:val="0"/>
          <w:divBdr>
            <w:top w:val="none" w:sz="0" w:space="0" w:color="auto"/>
            <w:left w:val="none" w:sz="0" w:space="0" w:color="auto"/>
            <w:bottom w:val="none" w:sz="0" w:space="0" w:color="auto"/>
            <w:right w:val="none" w:sz="0" w:space="0" w:color="auto"/>
          </w:divBdr>
          <w:divsChild>
            <w:div w:id="1701973700">
              <w:marLeft w:val="0"/>
              <w:marRight w:val="0"/>
              <w:marTop w:val="0"/>
              <w:marBottom w:val="0"/>
              <w:divBdr>
                <w:top w:val="none" w:sz="0" w:space="0" w:color="auto"/>
                <w:left w:val="none" w:sz="0" w:space="0" w:color="auto"/>
                <w:bottom w:val="none" w:sz="0" w:space="0" w:color="auto"/>
                <w:right w:val="none" w:sz="0" w:space="0" w:color="auto"/>
              </w:divBdr>
              <w:divsChild>
                <w:div w:id="1322464779">
                  <w:marLeft w:val="0"/>
                  <w:marRight w:val="0"/>
                  <w:marTop w:val="0"/>
                  <w:marBottom w:val="0"/>
                  <w:divBdr>
                    <w:top w:val="none" w:sz="0" w:space="0" w:color="auto"/>
                    <w:left w:val="none" w:sz="0" w:space="0" w:color="auto"/>
                    <w:bottom w:val="none" w:sz="0" w:space="0" w:color="auto"/>
                    <w:right w:val="none" w:sz="0" w:space="0" w:color="auto"/>
                  </w:divBdr>
                </w:div>
              </w:divsChild>
            </w:div>
            <w:div w:id="1196622595">
              <w:marLeft w:val="0"/>
              <w:marRight w:val="0"/>
              <w:marTop w:val="0"/>
              <w:marBottom w:val="0"/>
              <w:divBdr>
                <w:top w:val="none" w:sz="0" w:space="0" w:color="auto"/>
                <w:left w:val="none" w:sz="0" w:space="0" w:color="auto"/>
                <w:bottom w:val="none" w:sz="0" w:space="0" w:color="auto"/>
                <w:right w:val="none" w:sz="0" w:space="0" w:color="auto"/>
              </w:divBdr>
              <w:divsChild>
                <w:div w:id="1259023408">
                  <w:marLeft w:val="0"/>
                  <w:marRight w:val="0"/>
                  <w:marTop w:val="0"/>
                  <w:marBottom w:val="0"/>
                  <w:divBdr>
                    <w:top w:val="none" w:sz="0" w:space="0" w:color="auto"/>
                    <w:left w:val="none" w:sz="0" w:space="0" w:color="auto"/>
                    <w:bottom w:val="none" w:sz="0" w:space="0" w:color="auto"/>
                    <w:right w:val="none" w:sz="0" w:space="0" w:color="auto"/>
                  </w:divBdr>
                </w:div>
              </w:divsChild>
            </w:div>
            <w:div w:id="1231966803">
              <w:marLeft w:val="0"/>
              <w:marRight w:val="0"/>
              <w:marTop w:val="0"/>
              <w:marBottom w:val="0"/>
              <w:divBdr>
                <w:top w:val="none" w:sz="0" w:space="0" w:color="auto"/>
                <w:left w:val="none" w:sz="0" w:space="0" w:color="auto"/>
                <w:bottom w:val="none" w:sz="0" w:space="0" w:color="auto"/>
                <w:right w:val="none" w:sz="0" w:space="0" w:color="auto"/>
              </w:divBdr>
              <w:divsChild>
                <w:div w:id="184007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874160">
      <w:bodyDiv w:val="1"/>
      <w:marLeft w:val="0"/>
      <w:marRight w:val="0"/>
      <w:marTop w:val="0"/>
      <w:marBottom w:val="0"/>
      <w:divBdr>
        <w:top w:val="none" w:sz="0" w:space="0" w:color="auto"/>
        <w:left w:val="none" w:sz="0" w:space="0" w:color="auto"/>
        <w:bottom w:val="none" w:sz="0" w:space="0" w:color="auto"/>
        <w:right w:val="none" w:sz="0" w:space="0" w:color="auto"/>
      </w:divBdr>
    </w:div>
    <w:div w:id="424347644">
      <w:bodyDiv w:val="1"/>
      <w:marLeft w:val="0"/>
      <w:marRight w:val="0"/>
      <w:marTop w:val="0"/>
      <w:marBottom w:val="0"/>
      <w:divBdr>
        <w:top w:val="none" w:sz="0" w:space="0" w:color="auto"/>
        <w:left w:val="none" w:sz="0" w:space="0" w:color="auto"/>
        <w:bottom w:val="none" w:sz="0" w:space="0" w:color="auto"/>
        <w:right w:val="none" w:sz="0" w:space="0" w:color="auto"/>
      </w:divBdr>
      <w:divsChild>
        <w:div w:id="919602158">
          <w:marLeft w:val="0"/>
          <w:marRight w:val="0"/>
          <w:marTop w:val="0"/>
          <w:marBottom w:val="0"/>
          <w:divBdr>
            <w:top w:val="none" w:sz="0" w:space="0" w:color="auto"/>
            <w:left w:val="none" w:sz="0" w:space="0" w:color="auto"/>
            <w:bottom w:val="none" w:sz="0" w:space="0" w:color="auto"/>
            <w:right w:val="none" w:sz="0" w:space="0" w:color="auto"/>
          </w:divBdr>
          <w:divsChild>
            <w:div w:id="747457406">
              <w:marLeft w:val="0"/>
              <w:marRight w:val="0"/>
              <w:marTop w:val="0"/>
              <w:marBottom w:val="0"/>
              <w:divBdr>
                <w:top w:val="none" w:sz="0" w:space="0" w:color="auto"/>
                <w:left w:val="none" w:sz="0" w:space="0" w:color="auto"/>
                <w:bottom w:val="none" w:sz="0" w:space="0" w:color="auto"/>
                <w:right w:val="none" w:sz="0" w:space="0" w:color="auto"/>
              </w:divBdr>
            </w:div>
          </w:divsChild>
        </w:div>
        <w:div w:id="82649921">
          <w:marLeft w:val="0"/>
          <w:marRight w:val="0"/>
          <w:marTop w:val="0"/>
          <w:marBottom w:val="0"/>
          <w:divBdr>
            <w:top w:val="none" w:sz="0" w:space="0" w:color="auto"/>
            <w:left w:val="none" w:sz="0" w:space="0" w:color="auto"/>
            <w:bottom w:val="none" w:sz="0" w:space="0" w:color="auto"/>
            <w:right w:val="none" w:sz="0" w:space="0" w:color="auto"/>
          </w:divBdr>
          <w:divsChild>
            <w:div w:id="923419656">
              <w:marLeft w:val="0"/>
              <w:marRight w:val="0"/>
              <w:marTop w:val="0"/>
              <w:marBottom w:val="0"/>
              <w:divBdr>
                <w:top w:val="none" w:sz="0" w:space="0" w:color="auto"/>
                <w:left w:val="none" w:sz="0" w:space="0" w:color="auto"/>
                <w:bottom w:val="none" w:sz="0" w:space="0" w:color="auto"/>
                <w:right w:val="none" w:sz="0" w:space="0" w:color="auto"/>
              </w:divBdr>
            </w:div>
          </w:divsChild>
        </w:div>
        <w:div w:id="570697840">
          <w:marLeft w:val="0"/>
          <w:marRight w:val="0"/>
          <w:marTop w:val="0"/>
          <w:marBottom w:val="0"/>
          <w:divBdr>
            <w:top w:val="none" w:sz="0" w:space="0" w:color="auto"/>
            <w:left w:val="none" w:sz="0" w:space="0" w:color="auto"/>
            <w:bottom w:val="none" w:sz="0" w:space="0" w:color="auto"/>
            <w:right w:val="none" w:sz="0" w:space="0" w:color="auto"/>
          </w:divBdr>
        </w:div>
      </w:divsChild>
    </w:div>
    <w:div w:id="1389189082">
      <w:bodyDiv w:val="1"/>
      <w:marLeft w:val="0"/>
      <w:marRight w:val="0"/>
      <w:marTop w:val="0"/>
      <w:marBottom w:val="0"/>
      <w:divBdr>
        <w:top w:val="none" w:sz="0" w:space="0" w:color="auto"/>
        <w:left w:val="none" w:sz="0" w:space="0" w:color="auto"/>
        <w:bottom w:val="none" w:sz="0" w:space="0" w:color="auto"/>
        <w:right w:val="none" w:sz="0" w:space="0" w:color="auto"/>
      </w:divBdr>
    </w:div>
    <w:div w:id="1748841252">
      <w:bodyDiv w:val="1"/>
      <w:marLeft w:val="0"/>
      <w:marRight w:val="0"/>
      <w:marTop w:val="0"/>
      <w:marBottom w:val="0"/>
      <w:divBdr>
        <w:top w:val="none" w:sz="0" w:space="0" w:color="auto"/>
        <w:left w:val="none" w:sz="0" w:space="0" w:color="auto"/>
        <w:bottom w:val="none" w:sz="0" w:space="0" w:color="auto"/>
        <w:right w:val="none" w:sz="0" w:space="0" w:color="auto"/>
      </w:divBdr>
    </w:div>
    <w:div w:id="1799952493">
      <w:bodyDiv w:val="1"/>
      <w:marLeft w:val="0"/>
      <w:marRight w:val="0"/>
      <w:marTop w:val="0"/>
      <w:marBottom w:val="0"/>
      <w:divBdr>
        <w:top w:val="none" w:sz="0" w:space="0" w:color="auto"/>
        <w:left w:val="none" w:sz="0" w:space="0" w:color="auto"/>
        <w:bottom w:val="none" w:sz="0" w:space="0" w:color="auto"/>
        <w:right w:val="none" w:sz="0" w:space="0" w:color="auto"/>
      </w:divBdr>
    </w:div>
    <w:div w:id="1812943014">
      <w:bodyDiv w:val="1"/>
      <w:marLeft w:val="0"/>
      <w:marRight w:val="0"/>
      <w:marTop w:val="0"/>
      <w:marBottom w:val="0"/>
      <w:divBdr>
        <w:top w:val="none" w:sz="0" w:space="0" w:color="auto"/>
        <w:left w:val="none" w:sz="0" w:space="0" w:color="auto"/>
        <w:bottom w:val="none" w:sz="0" w:space="0" w:color="auto"/>
        <w:right w:val="none" w:sz="0" w:space="0" w:color="auto"/>
      </w:divBdr>
    </w:div>
    <w:div w:id="2132816611">
      <w:bodyDiv w:val="1"/>
      <w:marLeft w:val="0"/>
      <w:marRight w:val="0"/>
      <w:marTop w:val="0"/>
      <w:marBottom w:val="0"/>
      <w:divBdr>
        <w:top w:val="none" w:sz="0" w:space="0" w:color="auto"/>
        <w:left w:val="none" w:sz="0" w:space="0" w:color="auto"/>
        <w:bottom w:val="none" w:sz="0" w:space="0" w:color="auto"/>
        <w:right w:val="none" w:sz="0" w:space="0" w:color="auto"/>
      </w:divBdr>
      <w:divsChild>
        <w:div w:id="586112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Word_Document3.docx"/><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package" Target="embeddings/Microsoft_Word_Document7.docx"/><Relationship Id="rId7" Type="http://schemas.openxmlformats.org/officeDocument/2006/relationships/package" Target="embeddings/Microsoft_Word_Document.docx"/><Relationship Id="rId12" Type="http://schemas.openxmlformats.org/officeDocument/2006/relationships/image" Target="media/image4.emf"/><Relationship Id="rId17" Type="http://schemas.openxmlformats.org/officeDocument/2006/relationships/package" Target="embeddings/Microsoft_Word_Document5.docx"/><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Word_Document2.docx"/><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package" Target="embeddings/Microsoft_Word_Document4.docx"/><Relationship Id="rId23" Type="http://schemas.openxmlformats.org/officeDocument/2006/relationships/image" Target="media/image10.png"/><Relationship Id="rId10" Type="http://schemas.openxmlformats.org/officeDocument/2006/relationships/image" Target="media/image3.emf"/><Relationship Id="rId19" Type="http://schemas.openxmlformats.org/officeDocument/2006/relationships/package" Target="embeddings/Microsoft_Word_Document6.docx"/><Relationship Id="rId4" Type="http://schemas.openxmlformats.org/officeDocument/2006/relationships/settings" Target="settings.xml"/><Relationship Id="rId9" Type="http://schemas.openxmlformats.org/officeDocument/2006/relationships/package" Target="embeddings/Microsoft_Word_Document1.docx"/><Relationship Id="rId14" Type="http://schemas.openxmlformats.org/officeDocument/2006/relationships/image" Target="media/image5.emf"/><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 dockstate="right" visibility="0" width="350" row="4">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A097C7D7-AFCF-4B2E-A8D2-01563FB4C099}">
  <we:reference id="wa200002891" version="2021.3.29.10" store="de-DE" storeType="OMEX"/>
  <we:alternateReferences>
    <we:reference id="wa200002891" version="2021.3.29.10" store="WA200002891" storeType="OMEX"/>
  </we:alternateReferences>
  <we:properties>
    <we:property name="CitaviDocumentProperty_1001" value="&quot;1&quot;"/>
    <we:property name="CitaviDocumentProperty_1002" value="&quot;1&quot;"/>
    <we:property name="CitaviDocumentProperty_1007" value="&quot;eb1fd3ac-ef4c-225e-5594-700f7d90a3da&quot;"/>
    <we:property name="CitaviDocumentProperty_1008" value="&quot;references&quot;"/>
    <we:property name="CitaviDocumentProperty_19" value="&quot;1&quot;"/>
    <we:property name="CitaviDocumentProperty_31" value="&quot;vbaejvlloz0zlxif05y8y53rvw7gpklati93g4ghj13c&quot;"/>
    <we:property name="CitaviDocumentProperty_33" value="&quot;{\&quot;CitationSystem\&quot;:1,\&quot;FileName\&quot;:\&quot;ACS 3rd ed.ccs\&quot;,\&quot;Name\&quot;:\&quot;ACS American Chemical Society, 3rd ed. (Author-Date)\&quot;,\&quot;Id\&quot;:\&quot;56ee3f6e-2bd1-4ae1-80d1-5e4974c64d91\&quot;,\&quot;Version\&quot;:12,\&quot;preview\&quot;:{\&quot;book\&quot;:\&quot;&lt;div&gt;&lt;p style=\\\&quot;margin:0pt 0pt 0pt 14.15pt; text-indent:-14.15pt\\\&quot;&gt;&lt;span style=\\\&quot;\\\&quot;&gt;Sukowski, R. W. &lt;/span&gt;&lt;span style=\\\&quot;; font-style:italic\\\&quot;&gt;Golden rules for writing well&lt;/span&gt;&lt;span style=\\\&quot;\\\&quot;&gt;, 2nd ed.; University Press: Toronto, 2009.&lt;/span&gt;&lt;/p&gt;&lt;/div&gt;\&quot;,\&quot;contribution\&quot;:\&quot;&lt;div&gt;&lt;p style=\\\&quot;margin:0pt 0pt 0pt 14.15pt; text-indent:-14.15pt\\\&quot;&gt;&lt;span style=\\\&quot;\\\&quot;&gt;Twain, E.; Singer, P. Structuring your knowledge. In &lt;/span&gt;&lt;span style=\\\&quot;; font-style:italic\\\&quot;&gt;The art of writing, &lt;/span&gt;&lt;span style=\\\&quot;\\\&quot;&gt;2nd ed.; Frey, F., Ed.; Scientific Publishing 14; Quickpress: Sheffield, 2004; pp 88–170.&lt;/span&gt;&lt;/p&gt;&lt;/div&gt;\&quot;,\&quot;footnote\&quot;:\&quot;\&quot;,\&quot;intext\&quot;:\&quot;&lt;div&gt;&lt;p style=\\\&quot;margin:0pt 0pt 6pt\\\&quot;&gt;&lt;span style=\\\&quot;\\\&quot;&gt;(Brown et al., 2007)&lt;/span&gt;&lt;/p&gt;&lt;/div&gt;\&quot;,\&quot;article\&quot;:\&quot;&lt;div&gt;&lt;p style=\\\&quot;margin:0pt 0pt 0pt 14.15pt; text-indent:-14.15pt\\\&quot;&gt;&lt;span style=\\\&quot;\\\&quot;&gt;Brown, C.; Trefil, J.; Caringella, P. Citing is easy. &lt;/span&gt;&lt;span style=\\\&quot;; font-style:italic\\\&quot;&gt;Style Review&lt;/span&gt;&lt;span style=\\\&quot;\\\&quot;&gt; [Online] &lt;/span&gt;&lt;span style=\\\&quot;; font-weight:bold\\\&quot;&gt;2007, &lt;/span&gt;&lt;span style=\\\&quot;; font-style:italic\\\&quot;&gt;24 &lt;/span&gt;&lt;span style=\\\&quot;\\\&quot;&gt;(2), 10–19. http://​www.writewell.edu​/​.&lt;/span&gt;&lt;/p&gt;&lt;/div&gt;\&quot;},\&quot;helpContext\&quot;:\&quot;&lt;span class=\\\&quot;ms-fontWeight-semibold\\\&quot; style=\\\&quot;  \\\&quot;&gt;Distinctive Feature:&lt;/span&gt;&lt;br style=\\\&quot;\\\&quot;&gt;&lt;span style=\\\&quot;  font-weight:normal\\\&quot;&gt;The bibliography is sorted alphabetically. The author's last name and the year of publication are used for in-text citations.&lt;/span&gt;&lt;br/&gt;&lt;br/&gt;&lt;span class=\\\&quot;ms-fontWeight-semibold\\\&quot; style=\\\&quot;  \\\&quot;&gt;Source:&lt;/span&gt;&lt;span style=\\\&quot;  font-weight:normal\\\&quot;&gt; &lt;/span&gt;&lt;br style=\\\&quot;\\\&quot;&gt;&lt;span style=\\\&quot;  font-weight:normal\\\&quot;&gt;Coghill, A. M. The ACS style guide. &lt;/span&gt;&lt;span style=\\\&quot;  font-weight:normal; font-style:italic\\\&quot;&gt;Effective communication of scientific information&lt;/span&gt;&lt;span style=\\\&quot;  font-weight:normal; font-style:normal\\\&quot;&gt;, 3rd ed.; American Chemical Society: Washington, DC, 2006.&lt;/span&gt;&lt;br/&gt;\&quot;}&quot;"/>
    <we:property name="CitaviDocumentProperty_34" value="20"/>
    <we:property name="CitaviDocumentProperty_7" value="&quot;Bachelorarbeit&quot;"/>
    <we:property name="Office.AutoShowTaskpaneWithDocument" value="false"/>
  </we:properties>
  <we:bindings/>
  <we:snapshot xmlns:r="http://schemas.openxmlformats.org/officeDocument/2006/relationships"/>
</we:webextension>
</file>

<file path=word/webextensions/webextension2.xml><?xml version="1.0" encoding="utf-8"?>
<we:webextension xmlns:we="http://schemas.microsoft.com/office/webextensions/webextension/2010/11" id="{951BC1B4-619B-4457-AC5F-F6406E3ACE7D}">
  <we:reference id="wa104382008" version="1.1.0.0" store="de-DE"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CF6B0DBA-C5B1-41FC-9CBF-29B71A2163B7}">
  <we:reference id="wa200000011" version="1.0.1.0" store="de-DE" storeType="OMEX"/>
  <we:alternateReferences>
    <we:reference id="wa200000011" version="1.0.1.0" store="WA200000011" storeType="OMEX"/>
  </we:alternateReferences>
  <we:properties>
    <we:property name="language" value="&quot;Cpp&quot;"/>
    <we:property name="theme" value="&quot;Githu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15A74-54F5-46DF-9E09-40B216045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5014</Words>
  <Characters>31595</Characters>
  <Application>Microsoft Office Word</Application>
  <DocSecurity>0</DocSecurity>
  <Lines>263</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Kenner, Erwin</dc:creator>
  <cp:keywords/>
  <dc:description/>
  <cp:lastModifiedBy>Kenner, Erwin</cp:lastModifiedBy>
  <cp:revision>27</cp:revision>
  <dcterms:created xsi:type="dcterms:W3CDTF">2022-02-01T08:56:00Z</dcterms:created>
  <dcterms:modified xsi:type="dcterms:W3CDTF">2022-02-16T12:17:00Z</dcterms:modified>
</cp:coreProperties>
</file>