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71CF2A" w14:textId="5240F2F8" w:rsidR="00425814" w:rsidRPr="00FD6A9F" w:rsidRDefault="00B40BF4" w:rsidP="00425814">
      <w:pPr>
        <w:pStyle w:val="StyleTitleLeft005cm"/>
        <w:rPr>
          <w:rFonts w:ascii="Times New Roman" w:hAnsi="Times New Roman"/>
          <w:lang w:val="en-US"/>
        </w:rPr>
      </w:pPr>
      <w:r w:rsidRPr="00B40BF4">
        <w:rPr>
          <w:rFonts w:ascii="Times New Roman" w:hAnsi="Times New Roman"/>
          <w:lang w:val="en-US"/>
        </w:rPr>
        <w:t>Comparative Analysis of YOLO Model Performance for Freshwater Fish Detection</w:t>
      </w:r>
    </w:p>
    <w:p w14:paraId="12258B0D" w14:textId="77777777" w:rsidR="00425814" w:rsidRPr="00FD6A9F" w:rsidRDefault="00942903" w:rsidP="00425814">
      <w:pPr>
        <w:pStyle w:val="Abstract"/>
        <w:spacing w:after="120"/>
        <w:ind w:left="1411"/>
        <w:rPr>
          <w:rFonts w:ascii="Times New Roman" w:hAnsi="Times New Roman"/>
          <w:b/>
          <w:sz w:val="22"/>
          <w:szCs w:val="22"/>
          <w:lang w:val="en-US"/>
        </w:rPr>
      </w:pPr>
      <w:r>
        <w:rPr>
          <w:rFonts w:ascii="Times New Roman" w:hAnsi="Times New Roman"/>
          <w:b/>
          <w:sz w:val="22"/>
          <w:szCs w:val="22"/>
          <w:lang w:val="en-US"/>
        </w:rPr>
        <w:t>Vrica Gede Penggalih</w:t>
      </w:r>
      <w:r w:rsidR="00425814" w:rsidRPr="00FD6A9F">
        <w:rPr>
          <w:rFonts w:ascii="Times New Roman" w:hAnsi="Times New Roman"/>
          <w:b/>
          <w:sz w:val="22"/>
          <w:szCs w:val="22"/>
          <w:vertAlign w:val="superscript"/>
          <w:lang w:val="en-US"/>
        </w:rPr>
        <w:t>*1</w:t>
      </w:r>
      <w:r w:rsidR="00425814" w:rsidRPr="00FD6A9F">
        <w:rPr>
          <w:rFonts w:ascii="Times New Roman" w:hAnsi="Times New Roman"/>
          <w:b/>
          <w:sz w:val="22"/>
          <w:szCs w:val="22"/>
          <w:lang w:val="en-US"/>
        </w:rPr>
        <w:t xml:space="preserve">, </w:t>
      </w:r>
      <w:r>
        <w:rPr>
          <w:rFonts w:ascii="Times New Roman" w:hAnsi="Times New Roman"/>
          <w:b/>
          <w:sz w:val="22"/>
          <w:szCs w:val="22"/>
          <w:lang w:val="en-US"/>
        </w:rPr>
        <w:t>Esi Putri Silmina</w:t>
      </w:r>
      <w:r w:rsidR="00425814" w:rsidRPr="00FD6A9F">
        <w:rPr>
          <w:rFonts w:ascii="Times New Roman" w:hAnsi="Times New Roman"/>
          <w:b/>
          <w:sz w:val="22"/>
          <w:szCs w:val="22"/>
          <w:vertAlign w:val="superscript"/>
          <w:lang w:val="en-US"/>
        </w:rPr>
        <w:t>2</w:t>
      </w:r>
    </w:p>
    <w:p w14:paraId="455430E3" w14:textId="48A8ED27" w:rsidR="00425814" w:rsidRPr="00FD6A9F" w:rsidRDefault="00425814" w:rsidP="00425814">
      <w:pPr>
        <w:pStyle w:val="Abstract"/>
        <w:spacing w:after="120"/>
        <w:ind w:left="1411"/>
        <w:rPr>
          <w:rFonts w:ascii="Times New Roman" w:hAnsi="Times New Roman"/>
          <w:sz w:val="22"/>
          <w:szCs w:val="22"/>
          <w:lang w:val="en-US"/>
        </w:rPr>
      </w:pPr>
      <w:r w:rsidRPr="00FD6A9F">
        <w:rPr>
          <w:rFonts w:ascii="Times New Roman" w:hAnsi="Times New Roman"/>
          <w:sz w:val="22"/>
          <w:szCs w:val="22"/>
          <w:vertAlign w:val="superscript"/>
          <w:lang w:val="en-US"/>
        </w:rPr>
        <w:t>1</w:t>
      </w:r>
      <w:r w:rsidR="004675D7" w:rsidRPr="004675D7">
        <w:rPr>
          <w:rFonts w:ascii="Times New Roman" w:hAnsi="Times New Roman"/>
          <w:sz w:val="22"/>
          <w:szCs w:val="22"/>
          <w:lang w:val="en-US"/>
        </w:rPr>
        <w:t>Department of Information Technology, Faculty of Science and Technology, Aisyiyah University Yogyakarta, Yogyakarta, Indonesia</w:t>
      </w:r>
    </w:p>
    <w:p w14:paraId="49E45306" w14:textId="52A9BEED" w:rsidR="00425814" w:rsidRDefault="00425814" w:rsidP="004675D7">
      <w:pPr>
        <w:pStyle w:val="Abstract"/>
        <w:spacing w:after="120"/>
        <w:ind w:left="1411"/>
        <w:rPr>
          <w:rFonts w:ascii="Times New Roman" w:hAnsi="Times New Roman"/>
          <w:sz w:val="22"/>
          <w:szCs w:val="22"/>
          <w:lang w:val="en-US"/>
        </w:rPr>
      </w:pPr>
      <w:r w:rsidRPr="00FD6A9F">
        <w:rPr>
          <w:rFonts w:ascii="Times New Roman" w:hAnsi="Times New Roman"/>
          <w:sz w:val="22"/>
          <w:szCs w:val="22"/>
          <w:vertAlign w:val="superscript"/>
          <w:lang w:val="en-US"/>
        </w:rPr>
        <w:t>2</w:t>
      </w:r>
      <w:r w:rsidR="004675D7" w:rsidRPr="004675D7">
        <w:rPr>
          <w:rFonts w:ascii="Times New Roman" w:hAnsi="Times New Roman"/>
          <w:sz w:val="22"/>
          <w:szCs w:val="22"/>
          <w:lang w:val="en-US"/>
        </w:rPr>
        <w:t>Department of Information Technology, Faculty of Science and Technology, Aisyiyah University Yogyakarta, Yogyakarta, Indonesia</w:t>
      </w:r>
    </w:p>
    <w:p w14:paraId="5751EFDC" w14:textId="77777777" w:rsidR="00942903" w:rsidRPr="00942903" w:rsidRDefault="00942903" w:rsidP="00942903">
      <w:pPr>
        <w:spacing w:after="0" w:line="240" w:lineRule="auto"/>
      </w:pPr>
    </w:p>
    <w:p w14:paraId="7D6BAD39" w14:textId="77777777" w:rsidR="00425814" w:rsidRPr="00FD6A9F" w:rsidRDefault="00425814" w:rsidP="00425814">
      <w:pPr>
        <w:pStyle w:val="E-mail"/>
        <w:spacing w:after="120"/>
      </w:pPr>
      <w:r w:rsidRPr="00FD6A9F">
        <w:t xml:space="preserve">E-mail: </w:t>
      </w:r>
      <w:r w:rsidR="00942903">
        <w:t>vricagedepenggalih@gmail.com</w:t>
      </w:r>
      <w:r w:rsidRPr="00FD6A9F">
        <w:rPr>
          <w:vertAlign w:val="superscript"/>
        </w:rPr>
        <w:t>1</w:t>
      </w:r>
      <w:r w:rsidRPr="00FD6A9F">
        <w:t xml:space="preserve">, </w:t>
      </w:r>
      <w:r w:rsidR="00942903" w:rsidRPr="00942903">
        <w:t>esiputrisilmina@unisayogya.ac.id</w:t>
      </w:r>
      <w:r w:rsidR="008C7FD1" w:rsidRPr="00FD6A9F">
        <w:rPr>
          <w:vertAlign w:val="superscript"/>
        </w:rPr>
        <w:t xml:space="preserve"> </w:t>
      </w:r>
      <w:r w:rsidRPr="00FD6A9F">
        <w:rPr>
          <w:vertAlign w:val="superscript"/>
        </w:rPr>
        <w:t>2</w:t>
      </w:r>
    </w:p>
    <w:p w14:paraId="26E16FE6" w14:textId="77777777" w:rsidR="00425814" w:rsidRPr="00FD6A9F" w:rsidRDefault="00425814" w:rsidP="00425814">
      <w:pPr>
        <w:pStyle w:val="Abstract"/>
        <w:spacing w:after="120"/>
        <w:rPr>
          <w:rFonts w:ascii="Times New Roman" w:hAnsi="Times New Roman"/>
          <w:b/>
          <w:lang w:val="en-US"/>
        </w:rPr>
      </w:pPr>
    </w:p>
    <w:p w14:paraId="6A7D4539" w14:textId="77777777" w:rsidR="002112F8" w:rsidRPr="002112F8" w:rsidRDefault="00425814" w:rsidP="002112F8">
      <w:pPr>
        <w:pStyle w:val="Abstract"/>
        <w:spacing w:after="120"/>
        <w:rPr>
          <w:rFonts w:ascii="Times New Roman" w:hAnsi="Times New Roman"/>
        </w:rPr>
      </w:pPr>
      <w:r w:rsidRPr="00FD6A9F">
        <w:rPr>
          <w:rFonts w:ascii="Times New Roman" w:hAnsi="Times New Roman"/>
          <w:b/>
          <w:lang w:val="en-US"/>
        </w:rPr>
        <w:t xml:space="preserve">Abstract. </w:t>
      </w:r>
      <w:r w:rsidR="002112F8" w:rsidRPr="002112F8">
        <w:rPr>
          <w:rFonts w:ascii="Times New Roman" w:hAnsi="Times New Roman"/>
        </w:rPr>
        <w:t>Ikan air tawar merupakan sumber protein hewani yang terjangkau dan berperan penting dalam meningkatkan asupan gizi, terutama di negara-negara berkembang seperti Indonesia. Namun, identifikasi yang akurat terhadap spesies ikan air tawar masih menjadi tantangan bagi masyarakat umum dan petani skala kecil. Kemajuan terbaru dalam deteksi objek berbasis deep learning, terutama keluarga You Only Look Once (YOLO), menawarkan solusi menjanjikan untuk masalah ini. Studi ini menyajikan analisis kinerja komparatif antara YOLOv11n dan YOLOv12n yang ringan, untuk mendeteksi lima spesies ikan air tawar yang umum dikonsumsi di Indonesia: Bandeng, Gurame, Lele, Nila, dan Patin. Desain eksperimen faktorial parsial digunakan untuk mengevaluasi pengaruh parameter hiper yang dipilih, termasuk epoch, ukuran gambar, dan optimizer, guna menentukan konfigurasi optimal untuk setiap model. Model-model tersebut dilatih menggunakan dataset yang sama dan kemudian dievaluasi pada set uji menggunakan metrik presisi, recall, mAP@50, dan F1-score. Hasil menunjukkan bahwa YOLOv12n outperforms YOLOv11n dalam hal akurasi deteksi keseluruhan, dengan mAP@50 yang lebih tinggi (0.808) dan F1-score (0.779), sementara YOLOv11n menunjukkan recall yang sedikit lebih tinggi (0.739) dan kecepatan inferensi yang lebih cepat. Analisis lebih lanjut menggunakan kurva Precision–Recall dan matriks kebingungan yang dinormalisasi mengonfirmasi bahwa YOLOv12n memberikan prediksi yang lebih stabil dan tingkat kesalahan klasifikasi latar belakang yang lebih rendah di sebagian besar kelas. Temuan ini menunjukkan bahwa YOLOv12n lebih cocok untuk aplikasi yang memprioritaskan akurasi deteksi, sedangkan YOLOv11n menawarkan keseimbangan yang lebih baik untuk sistem real-time dengan sumber daya komputasi terbatas. Studi ini memberikan wawasan empiris dalam pemilihan model YOLO ringan untuk deteksi ikan air tawar dan mendukung potensi aplikasinya dalam pendidikan gizi dan sistem pendukung keputusan terkait perikanan.</w:t>
      </w:r>
    </w:p>
    <w:p w14:paraId="62D58DBF" w14:textId="77777777" w:rsidR="002112F8" w:rsidRPr="002112F8" w:rsidRDefault="002112F8" w:rsidP="002112F8">
      <w:pPr>
        <w:pStyle w:val="Abstract"/>
        <w:spacing w:after="120"/>
        <w:rPr>
          <w:rFonts w:ascii="Times New Roman" w:hAnsi="Times New Roman"/>
        </w:rPr>
      </w:pPr>
    </w:p>
    <w:p w14:paraId="476B1231" w14:textId="1981CE7C" w:rsidR="00425814" w:rsidRPr="00FD6A9F" w:rsidRDefault="00425814" w:rsidP="002112F8">
      <w:pPr>
        <w:pStyle w:val="Abstract"/>
        <w:spacing w:after="120"/>
        <w:rPr>
          <w:rFonts w:ascii="Times New Roman" w:hAnsi="Times New Roman"/>
          <w:lang w:val="en-US"/>
        </w:rPr>
      </w:pPr>
      <w:r w:rsidRPr="00FD6A9F">
        <w:rPr>
          <w:rFonts w:ascii="Times New Roman" w:hAnsi="Times New Roman"/>
          <w:b/>
          <w:lang w:val="en-US"/>
        </w:rPr>
        <w:t>Keywords:</w:t>
      </w:r>
      <w:r w:rsidRPr="00FD6A9F">
        <w:rPr>
          <w:rFonts w:ascii="Times New Roman" w:hAnsi="Times New Roman"/>
          <w:lang w:val="en-US"/>
        </w:rPr>
        <w:t xml:space="preserve"> </w:t>
      </w:r>
      <w:r w:rsidR="00671A5B">
        <w:rPr>
          <w:rFonts w:ascii="Times New Roman" w:hAnsi="Times New Roman"/>
          <w:lang w:val="en-US"/>
        </w:rPr>
        <w:t xml:space="preserve">yolov11, yolov12, freshwater fish detection, </w:t>
      </w:r>
      <w:r w:rsidR="005C40DD" w:rsidRPr="005C40DD">
        <w:rPr>
          <w:rFonts w:ascii="Times New Roman" w:hAnsi="Times New Roman"/>
          <w:lang w:val="en-US"/>
        </w:rPr>
        <w:t>partial factorial experimental</w:t>
      </w:r>
      <w:r w:rsidR="00671A5B">
        <w:rPr>
          <w:rFonts w:ascii="Times New Roman" w:hAnsi="Times New Roman"/>
          <w:lang w:val="en-US"/>
        </w:rPr>
        <w:t>, nutrition literacy.</w:t>
      </w:r>
    </w:p>
    <w:p w14:paraId="71A5C17B" w14:textId="23DB18D5" w:rsidR="00425814" w:rsidRDefault="00425814" w:rsidP="00425814">
      <w:pPr>
        <w:pStyle w:val="Abstract"/>
        <w:spacing w:after="120"/>
        <w:rPr>
          <w:rFonts w:ascii="Times New Roman" w:hAnsi="Times New Roman"/>
          <w:lang w:val="en-US"/>
        </w:rPr>
      </w:pPr>
    </w:p>
    <w:p w14:paraId="2754562F" w14:textId="77777777" w:rsidR="002112F8" w:rsidRPr="00FD6A9F" w:rsidRDefault="002112F8" w:rsidP="00425814">
      <w:pPr>
        <w:pStyle w:val="Abstract"/>
        <w:spacing w:after="120"/>
        <w:rPr>
          <w:rFonts w:ascii="Times New Roman" w:hAnsi="Times New Roman"/>
          <w:lang w:val="en-US"/>
        </w:rPr>
      </w:pPr>
    </w:p>
    <w:p w14:paraId="7EFC8A29" w14:textId="77777777" w:rsidR="00425814" w:rsidRPr="00FD6A9F" w:rsidRDefault="00327B04" w:rsidP="00425814">
      <w:pPr>
        <w:pStyle w:val="section"/>
        <w:rPr>
          <w:lang w:val="en-US"/>
        </w:rPr>
      </w:pPr>
      <w:r w:rsidRPr="00FD6A9F">
        <w:rPr>
          <w:lang w:val="en-US"/>
        </w:rPr>
        <w:lastRenderedPageBreak/>
        <w:t>Introduction</w:t>
      </w:r>
    </w:p>
    <w:p w14:paraId="442FD28B" w14:textId="77777777" w:rsidR="002112F8" w:rsidRPr="002112F8" w:rsidRDefault="002112F8" w:rsidP="002112F8">
      <w:pPr>
        <w:spacing w:after="0" w:line="240" w:lineRule="auto"/>
        <w:jc w:val="both"/>
        <w:rPr>
          <w:rFonts w:ascii="Times New Roman" w:eastAsia="Times New Roman" w:hAnsi="Times New Roman"/>
          <w:color w:val="000000"/>
        </w:rPr>
      </w:pPr>
      <w:r w:rsidRPr="002112F8">
        <w:rPr>
          <w:rFonts w:ascii="Times New Roman" w:eastAsia="Times New Roman" w:hAnsi="Times New Roman"/>
          <w:color w:val="000000"/>
        </w:rPr>
        <w:t>Indonesia masih menghadapi tantangan besar dalam hal gizi anak [1], [2], [3]. Data dari Survei Status Gizi Indonesia (SSGI) 2024 menunjukkan bahwa prevalensi stunting nasional mencapai sekitar 19,8% pada tahun 2024 [4]. Meskipun angka ini menunjukkan tren penurunan dibandingkan tahun sebelumnya, angka tersebut masih jauh dari target nasional 14,2% yang ditetapkan dalam Rencana Pembangunan Jangka Menengah Nasional (RPJMN) 2024-2029 [5]. Salah satu penyebab stunting adalah rendahnya literasi gizi [6], [7]. Kondisi ini menyoroti bahwa intervensi gizi tidak hanya penting dalam jangka pendek, tetapi juga krusial untuk perkembangan jangka panjang bangsa [8], [9].</w:t>
      </w:r>
    </w:p>
    <w:p w14:paraId="79ACF2F0" w14:textId="77777777" w:rsidR="002112F8" w:rsidRPr="002112F8" w:rsidRDefault="002112F8" w:rsidP="002112F8">
      <w:pPr>
        <w:pStyle w:val="BodyChar"/>
        <w:ind w:firstLine="288"/>
        <w:rPr>
          <w:rFonts w:ascii="Times New Roman" w:hAnsi="Times New Roman"/>
        </w:rPr>
      </w:pPr>
      <w:r w:rsidRPr="002112F8">
        <w:rPr>
          <w:rFonts w:ascii="Times New Roman" w:hAnsi="Times New Roman"/>
        </w:rPr>
        <w:t xml:space="preserve">Sementara itu, ikan air tawar seperti Lele, Patin, Nila, Bandeng, dan Gurame merupakan komoditas lokal yang relatif terjangkau dan mudah diakses oleh masyarakat Indonesia [10], [11]. Penggunaan ikan air tawar sebagai sumber protein hewani dapat menjadi </w:t>
      </w:r>
      <w:r w:rsidRPr="002112F8">
        <w:t>strategi</w:t>
      </w:r>
      <w:r w:rsidRPr="002112F8">
        <w:rPr>
          <w:rFonts w:ascii="Times New Roman" w:hAnsi="Times New Roman"/>
        </w:rPr>
        <w:t xml:space="preserve"> penting dalam konteks meningkatkan literasi gizi dan memberdayakan komunitas lokal [12], [13]. Namun, dalam praktiknya, terdapat hambatan dalam mengidentifikasi spesies ikan secara cepat dan akurat oleh konsumen atau petani, termasuk dalam memilih ikan yang kaya nutrisi dan sesuai untuk asupan gizi anak-anak [14].</w:t>
      </w:r>
    </w:p>
    <w:p w14:paraId="7AF0D639" w14:textId="77777777" w:rsidR="002112F8" w:rsidRPr="002112F8" w:rsidRDefault="002112F8" w:rsidP="002112F8">
      <w:pPr>
        <w:pStyle w:val="BodyChar"/>
        <w:ind w:firstLine="288"/>
        <w:rPr>
          <w:rFonts w:ascii="Times New Roman" w:hAnsi="Times New Roman"/>
        </w:rPr>
      </w:pPr>
      <w:r w:rsidRPr="002112F8">
        <w:rPr>
          <w:rFonts w:ascii="Times New Roman" w:hAnsi="Times New Roman"/>
        </w:rPr>
        <w:t xml:space="preserve">Deteksi objek atau deteksi objek otomatis berdasarkan gambar digital menawarkan potensi besar untuk mendukung literasi gizi dan pendidikan publik [15], [16], [17]. Khususnya, kerangka kerja “You Only Look Once” dari keluarga model YOLOv11 dan YOLOv12 </w:t>
      </w:r>
      <w:r w:rsidRPr="002112F8">
        <w:t>telah</w:t>
      </w:r>
      <w:r w:rsidRPr="002112F8">
        <w:rPr>
          <w:rFonts w:ascii="Times New Roman" w:hAnsi="Times New Roman"/>
        </w:rPr>
        <w:t xml:space="preserve"> menunjukkan peningkatan signifikan dalam hal akurasi dan kecepatan deteksi objek [18]. Misalnya, studi tinjauan tentang seri model YOLO menyatakan bahwa YOLOv12 mampu memberikan mAP yang lebih tinggi dengan latensi yang lebih rendah dibandingkan versi sebelumnya [19]. Hal ini membuka kemungkinan bahwa teknologi deteksi objek dapat diterapkan untuk mendeteksi spesies ikan air tawar dari gambar digital, lalu diintegrasikan ke dalam aplikasi atau sistem pendidikan yang membantu masyarakat memilih ikan dengan benar.</w:t>
      </w:r>
    </w:p>
    <w:p w14:paraId="04573E6C" w14:textId="77777777" w:rsidR="002112F8" w:rsidRPr="002112F8" w:rsidRDefault="002112F8" w:rsidP="002112F8">
      <w:pPr>
        <w:pStyle w:val="BodyChar"/>
        <w:ind w:firstLine="288"/>
        <w:rPr>
          <w:rFonts w:ascii="Times New Roman" w:hAnsi="Times New Roman"/>
        </w:rPr>
      </w:pPr>
      <w:r w:rsidRPr="002112F8">
        <w:rPr>
          <w:rFonts w:ascii="Times New Roman" w:hAnsi="Times New Roman"/>
        </w:rPr>
        <w:t xml:space="preserve">Penelitian tentang deteksi ikan menggunakan model berbasis YOLO telah dilakukan secara luas dalam beberapa tahun terakhir. Model YOLO dipilih karena memberikan akurasi deteksi yang lebih baik dibandingkan model deteksi lainnya, seperti RF-DETR dan Faster R-CNN [20], [21]. Justam dkk. [21] melaporkan bahwa model YOLO outperformed Faster R-CNN pada dataset ikan (18 kelas) dengan metrik presisi, recall, dan akurasi yang lebih tinggi, serta kesalahan estimasi berat yang jauh lebih rendah (MAPE), menunjukkan keunggulan YOLO dalam hal akurasi deteksi dan konsistensi estimasi ukuran/berat. </w:t>
      </w:r>
    </w:p>
    <w:p w14:paraId="22027680" w14:textId="77777777" w:rsidR="002112F8" w:rsidRPr="002112F8" w:rsidRDefault="002112F8" w:rsidP="002112F8">
      <w:pPr>
        <w:pStyle w:val="BodyChar"/>
        <w:ind w:firstLine="288"/>
        <w:rPr>
          <w:rFonts w:ascii="Times New Roman" w:hAnsi="Times New Roman"/>
        </w:rPr>
      </w:pPr>
      <w:r w:rsidRPr="002112F8">
        <w:rPr>
          <w:rFonts w:ascii="Times New Roman" w:hAnsi="Times New Roman"/>
        </w:rPr>
        <w:t>Studi perbandingan lokal, Putra dkk. [22] menemukan bahwa YOLOv11 lebih efisien dalam hal penggunaan memori dan waktu inferensi, sementara YOLOv12 menunjukkan akurasi yang lebih tinggi dalam beberapa skenario, hasil yang konsisten dengan benchmark arsitektur yang melaporkan peningkatan mAP YOLOv12 sambil mempertahankan kecepatan yang kompetitif. Zhang dkk. [23] mengembangkan model YOLOv8 yang dioptimalkan untuk deteksi ikan di bawah air, dan hasilnya menunjukkan peningkatan signifikan dalam kinerja dibandingkan dengan YOLOv5 dalam kondisi cahaya rendah dan latar belakang kompleks. Studi-studi ini mengonfirmasi bahwa model YOLO efektif di bidang perikanan, tetapi sebagian besar masih berfokus pada ikan laut.</w:t>
      </w:r>
    </w:p>
    <w:p w14:paraId="5388C7FE" w14:textId="77777777" w:rsidR="002112F8" w:rsidRPr="002112F8" w:rsidRDefault="002112F8" w:rsidP="002112F8">
      <w:pPr>
        <w:pStyle w:val="BodyChar"/>
        <w:ind w:firstLine="288"/>
        <w:rPr>
          <w:rFonts w:ascii="Times New Roman" w:hAnsi="Times New Roman"/>
        </w:rPr>
      </w:pPr>
      <w:r w:rsidRPr="002112F8">
        <w:rPr>
          <w:rFonts w:ascii="Times New Roman" w:hAnsi="Times New Roman"/>
        </w:rPr>
        <w:t>Hingga saat ini, sedikit penelitian yang membandingkan kinerja model YOLOv11 dan YOLOv12 dalam konteks ikan air tawar, terutama spesies lokal Indonesia seperti Lele, Patin, Nila, Bandeng, dan Gurame. Ini merupakan celah penting, mengingat ikan air tawar merupakan sumber protein yang terjangkau dan berperan strategis dalam upaya mengurangi angka stunting di Indonesia. Oleh karena itu, penelitian ini menawarkan hal baru dengan melakukan evaluasi komparatif kinerja model YOLOv11n dan YOLOv12n dalam mendeteksi lima jenis ikan air tawar lokal: Lele, Patin, Nila, Bandeng, dan Gurame. Variasi n dipilih karena, untuk setiap percobaan eksperimental (konfigurasi hiperparameter), baik pelatihan maupun validasi berjalan jauh lebih cepat pada model n [24]. Efisiensi ini memungkinkan jumlah percobaan eksperimental yang lebih besar dalam batasan waktu dan sumber daya GPU yang tersedia (Google Colab). Penelitian yang dilakukan tentang penggunaan teknologi ini diharapkan dapat memberikan kontribusi berarti dalam mengurangi tingkat stunting, terutama di Indonesia.</w:t>
      </w:r>
    </w:p>
    <w:p w14:paraId="416D3DA8" w14:textId="77777777" w:rsidR="002112F8" w:rsidRPr="002112F8" w:rsidRDefault="002112F8" w:rsidP="002112F8">
      <w:pPr>
        <w:spacing w:after="0" w:line="240" w:lineRule="auto"/>
        <w:rPr>
          <w:rFonts w:ascii="Times New Roman" w:eastAsia="Times New Roman" w:hAnsi="Times New Roman"/>
          <w:color w:val="000000"/>
        </w:rPr>
      </w:pPr>
    </w:p>
    <w:p w14:paraId="42A5FA3E" w14:textId="4E151AFA" w:rsidR="00425814" w:rsidRPr="00FD6A9F" w:rsidRDefault="00BD3683" w:rsidP="00425814">
      <w:pPr>
        <w:pStyle w:val="section"/>
        <w:rPr>
          <w:lang w:val="en-US"/>
        </w:rPr>
      </w:pPr>
      <w:r>
        <w:rPr>
          <w:lang w:val="en-US"/>
        </w:rPr>
        <w:lastRenderedPageBreak/>
        <w:t>Research Method</w:t>
      </w:r>
    </w:p>
    <w:p w14:paraId="57D9EC87" w14:textId="2ACBFECE" w:rsidR="001A41E9" w:rsidRPr="00FD6A9F" w:rsidRDefault="002112F8" w:rsidP="00D305DA">
      <w:pPr>
        <w:pStyle w:val="BodyChar"/>
        <w:rPr>
          <w:rFonts w:ascii="Times New Roman" w:hAnsi="Times New Roman"/>
          <w:lang w:val="en-US"/>
        </w:rPr>
      </w:pPr>
      <w:r w:rsidRPr="002112F8">
        <w:rPr>
          <w:rFonts w:ascii="Times New Roman" w:hAnsi="Times New Roman"/>
          <w:lang w:val="en-US"/>
        </w:rPr>
        <w:t>Penelitian ini menggunakan pendekatan eksperimental kuantitatif dengan tujuan menganalisis dan membandingkan kinerja dua model deteksi objek berbasis YOLO, yaitu YOLOv11n dan YOLOv12n, dalam mendeteksi lima jenis ikan air tawar lokal Indonesia. Pendekatan ini dipilih karena memungkinkan evaluasi yang dapat diukur terhadap akurasi, efisiensi komputasi, dan kemampuan generalisasi model pada dataset gambar ikan yang homogen dalam domain tetapi beragam dalam penampilan visual.</w:t>
      </w:r>
      <w:r w:rsidR="003A57A6" w:rsidRPr="003A57A6">
        <w:rPr>
          <w:rFonts w:ascii="Times New Roman" w:hAnsi="Times New Roman"/>
          <w:lang w:val="en-US"/>
        </w:rPr>
        <w:t>.</w:t>
      </w:r>
      <w:r w:rsidR="00543C27" w:rsidRPr="00FD6A9F">
        <w:rPr>
          <w:rFonts w:ascii="Times New Roman" w:hAnsi="Times New Roman"/>
          <w:lang w:val="en-US"/>
        </w:rPr>
        <w:t xml:space="preserve"> </w:t>
      </w:r>
    </w:p>
    <w:p w14:paraId="1D4A7784" w14:textId="281D0F3D" w:rsidR="00425814" w:rsidRPr="00FD6A9F" w:rsidRDefault="00CB182E" w:rsidP="00425814">
      <w:pPr>
        <w:pStyle w:val="subsection"/>
        <w:ind w:left="0"/>
        <w:rPr>
          <w:rFonts w:ascii="Times New Roman" w:hAnsi="Times New Roman"/>
        </w:rPr>
      </w:pPr>
      <w:r>
        <w:rPr>
          <w:rFonts w:ascii="Times New Roman" w:hAnsi="Times New Roman"/>
        </w:rPr>
        <w:t>Research Design</w:t>
      </w:r>
    </w:p>
    <w:p w14:paraId="6788892F" w14:textId="45AAC357" w:rsidR="003A57A6" w:rsidRDefault="002112F8" w:rsidP="002112F8">
      <w:pPr>
        <w:keepNext/>
        <w:spacing w:after="0" w:line="240" w:lineRule="auto"/>
        <w:jc w:val="both"/>
        <w:rPr>
          <w:sz w:val="20"/>
          <w:szCs w:val="20"/>
        </w:rPr>
      </w:pPr>
      <w:r w:rsidRPr="002112F8">
        <w:rPr>
          <w:rFonts w:ascii="Times New Roman" w:eastAsia="Times New Roman" w:hAnsi="Times New Roman"/>
          <w:color w:val="000000"/>
        </w:rPr>
        <w:t>Desain penelitian terdiri dari enam tahap utama, yaitu: (1) pengumpulan dataset, (2) anotasi dataset, (3) pembagian dataset, (4) pra-pemrosesan dan augmentasi, (5) pelatihan model YOLOv11n dan YOLOv12n, (6) analisis hasil dan interpretasi. Alur kerja keseluruhan penelitian dapat dilihat pada Gambar 1.</w:t>
      </w:r>
      <w:r w:rsidR="00CB182E">
        <w:rPr>
          <w:noProof/>
        </w:rPr>
        <w:drawing>
          <wp:inline distT="0" distB="0" distL="0" distR="0" wp14:anchorId="65770DA3" wp14:editId="1718FE20">
            <wp:extent cx="5943600" cy="1691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91640"/>
                    </a:xfrm>
                    <a:prstGeom prst="rect">
                      <a:avLst/>
                    </a:prstGeom>
                  </pic:spPr>
                </pic:pic>
              </a:graphicData>
            </a:graphic>
          </wp:inline>
        </w:drawing>
      </w:r>
    </w:p>
    <w:p w14:paraId="09DCE08F" w14:textId="7371B6DD" w:rsidR="003A57A6" w:rsidRPr="003A57A6" w:rsidRDefault="003A57A6" w:rsidP="003A57A6">
      <w:pPr>
        <w:pStyle w:val="Caption"/>
        <w:jc w:val="center"/>
        <w:rPr>
          <w:rFonts w:ascii="Times New Roman" w:hAnsi="Times New Roman"/>
          <w:b/>
          <w:bCs/>
          <w:i w:val="0"/>
          <w:iCs w:val="0"/>
          <w:color w:val="auto"/>
          <w:sz w:val="22"/>
          <w:szCs w:val="22"/>
        </w:rPr>
      </w:pPr>
      <w:r w:rsidRPr="003A57A6">
        <w:rPr>
          <w:rFonts w:ascii="Times New Roman" w:hAnsi="Times New Roman"/>
          <w:b/>
          <w:bCs/>
          <w:i w:val="0"/>
          <w:iCs w:val="0"/>
          <w:color w:val="auto"/>
          <w:sz w:val="22"/>
          <w:szCs w:val="22"/>
        </w:rPr>
        <w:t xml:space="preserve">Figure </w:t>
      </w:r>
      <w:r w:rsidR="00944A05">
        <w:rPr>
          <w:rFonts w:ascii="Times New Roman" w:hAnsi="Times New Roman"/>
          <w:b/>
          <w:bCs/>
          <w:i w:val="0"/>
          <w:iCs w:val="0"/>
          <w:color w:val="auto"/>
          <w:sz w:val="22"/>
          <w:szCs w:val="22"/>
        </w:rPr>
        <w:fldChar w:fldCharType="begin"/>
      </w:r>
      <w:r w:rsidR="00944A05">
        <w:rPr>
          <w:rFonts w:ascii="Times New Roman" w:hAnsi="Times New Roman"/>
          <w:b/>
          <w:bCs/>
          <w:i w:val="0"/>
          <w:iCs w:val="0"/>
          <w:color w:val="auto"/>
          <w:sz w:val="22"/>
          <w:szCs w:val="22"/>
        </w:rPr>
        <w:instrText xml:space="preserve"> SEQ Figure \* ARABIC </w:instrText>
      </w:r>
      <w:r w:rsidR="00944A05">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1</w:t>
      </w:r>
      <w:r w:rsidR="00944A05">
        <w:rPr>
          <w:rFonts w:ascii="Times New Roman" w:hAnsi="Times New Roman"/>
          <w:b/>
          <w:bCs/>
          <w:i w:val="0"/>
          <w:iCs w:val="0"/>
          <w:color w:val="auto"/>
          <w:sz w:val="22"/>
          <w:szCs w:val="22"/>
        </w:rPr>
        <w:fldChar w:fldCharType="end"/>
      </w:r>
      <w:r w:rsidRPr="003A57A6">
        <w:rPr>
          <w:rFonts w:ascii="Times New Roman" w:hAnsi="Times New Roman"/>
          <w:i w:val="0"/>
          <w:iCs w:val="0"/>
          <w:color w:val="auto"/>
          <w:sz w:val="22"/>
          <w:szCs w:val="22"/>
        </w:rPr>
        <w:t>. Research Stages</w:t>
      </w:r>
    </w:p>
    <w:p w14:paraId="0A506DB5" w14:textId="2075BED1" w:rsidR="00425814" w:rsidRPr="00FD6A9F" w:rsidRDefault="00CB182E" w:rsidP="00425814">
      <w:pPr>
        <w:pStyle w:val="subsection"/>
        <w:ind w:left="0"/>
        <w:rPr>
          <w:rFonts w:ascii="Times New Roman" w:hAnsi="Times New Roman"/>
        </w:rPr>
      </w:pPr>
      <w:r>
        <w:rPr>
          <w:rFonts w:ascii="Times New Roman" w:hAnsi="Times New Roman"/>
        </w:rPr>
        <w:t>Dataset Collection</w:t>
      </w:r>
    </w:p>
    <w:p w14:paraId="1462754D" w14:textId="77777777" w:rsidR="002112F8" w:rsidRDefault="002112F8" w:rsidP="002112F8">
      <w:pPr>
        <w:pStyle w:val="Caption"/>
        <w:keepNext/>
        <w:jc w:val="both"/>
        <w:rPr>
          <w:rFonts w:ascii="Times New Roman" w:eastAsia="Times New Roman" w:hAnsi="Times New Roman"/>
          <w:i w:val="0"/>
          <w:iCs w:val="0"/>
          <w:color w:val="000000"/>
          <w:sz w:val="22"/>
          <w:szCs w:val="22"/>
        </w:rPr>
      </w:pPr>
      <w:r w:rsidRPr="002112F8">
        <w:rPr>
          <w:rFonts w:ascii="Times New Roman" w:eastAsia="Times New Roman" w:hAnsi="Times New Roman"/>
          <w:i w:val="0"/>
          <w:iCs w:val="0"/>
          <w:color w:val="000000"/>
          <w:sz w:val="22"/>
          <w:szCs w:val="22"/>
        </w:rPr>
        <w:t xml:space="preserve">Data set yang digunakan dalam studi ini terdiri dari 1000 gambar ikan air tawar, mencakup lima spesies ikan populer di Indonesia, yaitu: Lele (Clarias batrachus), Patin (Pangasius hypophthalmus), Nila (Oreochromis niloticus), Bandeng (Chanos chanos), dan Gurame (Osphronemus goramy) [25]. Setiap kelas ikan diambil dari berbagai sumber publik (Roboflow, Kaggle) dengan mempertimbangkan variasi pencahayaan, sudut pengambilan gambar, latar belakang, dan posisi objek. Keragaman ini dimaksudkan untuk menciptakan dataset yang mewakili kondisi nyata di lapangan, seperti di pasar ikan atau lingkungan budidaya ikan. Semua data gambar dikonversi ke format .jpg untuk menjaga konsistensi input model. Tabel 1 menunjukkan distribusi dataset penelitian. </w:t>
      </w:r>
    </w:p>
    <w:p w14:paraId="2DB13462" w14:textId="35B24DE1" w:rsidR="00625D23" w:rsidRPr="00625D23" w:rsidRDefault="00625D23" w:rsidP="00625D23">
      <w:pPr>
        <w:pStyle w:val="Caption"/>
        <w:keepNext/>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Table </w:t>
      </w:r>
      <w:r w:rsidRPr="00625D23">
        <w:rPr>
          <w:rFonts w:ascii="Times New Roman" w:hAnsi="Times New Roman"/>
          <w:b/>
          <w:bCs/>
          <w:i w:val="0"/>
          <w:iCs w:val="0"/>
          <w:color w:val="auto"/>
          <w:sz w:val="22"/>
          <w:szCs w:val="22"/>
        </w:rPr>
        <w:fldChar w:fldCharType="begin"/>
      </w:r>
      <w:r w:rsidRPr="00625D23">
        <w:rPr>
          <w:rFonts w:ascii="Times New Roman" w:hAnsi="Times New Roman"/>
          <w:b/>
          <w:bCs/>
          <w:i w:val="0"/>
          <w:iCs w:val="0"/>
          <w:color w:val="auto"/>
          <w:sz w:val="22"/>
          <w:szCs w:val="22"/>
        </w:rPr>
        <w:instrText xml:space="preserve"> SEQ Table \* ARABIC </w:instrText>
      </w:r>
      <w:r w:rsidRPr="00625D23">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1</w:t>
      </w:r>
      <w:r w:rsidRPr="00625D23">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 xml:space="preserve">. </w:t>
      </w:r>
      <w:r w:rsidRPr="00625D23">
        <w:rPr>
          <w:rFonts w:ascii="Times New Roman" w:hAnsi="Times New Roman"/>
          <w:i w:val="0"/>
          <w:iCs w:val="0"/>
          <w:color w:val="auto"/>
          <w:sz w:val="22"/>
          <w:szCs w:val="22"/>
        </w:rPr>
        <w:t>Research Datasets</w:t>
      </w:r>
    </w:p>
    <w:tbl>
      <w:tblPr>
        <w:tblStyle w:val="PlainTable2"/>
        <w:tblW w:w="0" w:type="auto"/>
        <w:jc w:val="center"/>
        <w:tblLook w:val="0620" w:firstRow="1" w:lastRow="0" w:firstColumn="0" w:lastColumn="0" w:noHBand="1" w:noVBand="1"/>
      </w:tblPr>
      <w:tblGrid>
        <w:gridCol w:w="2714"/>
        <w:gridCol w:w="2714"/>
      </w:tblGrid>
      <w:tr w:rsidR="00625D23" w:rsidRPr="00625D23" w14:paraId="436D10B6" w14:textId="77777777" w:rsidTr="00625D23">
        <w:trPr>
          <w:cnfStyle w:val="100000000000" w:firstRow="1" w:lastRow="0" w:firstColumn="0" w:lastColumn="0" w:oddVBand="0" w:evenVBand="0" w:oddHBand="0" w:evenHBand="0" w:firstRowFirstColumn="0" w:firstRowLastColumn="0" w:lastRowFirstColumn="0" w:lastRowLastColumn="0"/>
          <w:trHeight w:val="297"/>
          <w:jc w:val="center"/>
        </w:trPr>
        <w:tc>
          <w:tcPr>
            <w:tcW w:w="2714" w:type="dxa"/>
          </w:tcPr>
          <w:p w14:paraId="32A1EC9E" w14:textId="4856E887" w:rsidR="00625D23" w:rsidRPr="00625D23" w:rsidRDefault="00625D23" w:rsidP="00625D23">
            <w:pPr>
              <w:spacing w:after="0" w:line="240" w:lineRule="auto"/>
              <w:rPr>
                <w:rFonts w:ascii="Times New Roman" w:hAnsi="Times New Roman"/>
              </w:rPr>
            </w:pPr>
            <w:r w:rsidRPr="00625D23">
              <w:rPr>
                <w:rFonts w:ascii="Times New Roman" w:hAnsi="Times New Roman"/>
              </w:rPr>
              <w:t>Class</w:t>
            </w:r>
          </w:p>
        </w:tc>
        <w:tc>
          <w:tcPr>
            <w:tcW w:w="2714" w:type="dxa"/>
          </w:tcPr>
          <w:p w14:paraId="08FF40FE" w14:textId="7A4B9086" w:rsidR="00625D23" w:rsidRPr="00625D23" w:rsidRDefault="00625D23" w:rsidP="00625D23">
            <w:pPr>
              <w:spacing w:after="0" w:line="240" w:lineRule="auto"/>
              <w:rPr>
                <w:rFonts w:ascii="Times New Roman" w:hAnsi="Times New Roman"/>
              </w:rPr>
            </w:pPr>
            <w:r w:rsidRPr="00625D23">
              <w:rPr>
                <w:rFonts w:ascii="Times New Roman" w:hAnsi="Times New Roman"/>
              </w:rPr>
              <w:t>Count</w:t>
            </w:r>
          </w:p>
        </w:tc>
      </w:tr>
      <w:tr w:rsidR="00625D23" w:rsidRPr="00625D23" w14:paraId="240E816E" w14:textId="77777777" w:rsidTr="00625D23">
        <w:trPr>
          <w:trHeight w:val="297"/>
          <w:jc w:val="center"/>
        </w:trPr>
        <w:tc>
          <w:tcPr>
            <w:tcW w:w="2714" w:type="dxa"/>
          </w:tcPr>
          <w:p w14:paraId="4A26F80C" w14:textId="68EC821B" w:rsidR="00625D23" w:rsidRPr="00625D23" w:rsidRDefault="00625D23" w:rsidP="00625D23">
            <w:pPr>
              <w:spacing w:after="0" w:line="240" w:lineRule="auto"/>
              <w:rPr>
                <w:rFonts w:ascii="Times New Roman" w:hAnsi="Times New Roman"/>
              </w:rPr>
            </w:pPr>
            <w:r w:rsidRPr="00625D23">
              <w:rPr>
                <w:rFonts w:ascii="Times New Roman" w:hAnsi="Times New Roman"/>
              </w:rPr>
              <w:t>Lele</w:t>
            </w:r>
          </w:p>
        </w:tc>
        <w:tc>
          <w:tcPr>
            <w:tcW w:w="2714" w:type="dxa"/>
          </w:tcPr>
          <w:p w14:paraId="5406CDB5" w14:textId="3F595EAC"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744A40B7" w14:textId="77777777" w:rsidTr="00625D23">
        <w:trPr>
          <w:trHeight w:val="297"/>
          <w:jc w:val="center"/>
        </w:trPr>
        <w:tc>
          <w:tcPr>
            <w:tcW w:w="2714" w:type="dxa"/>
          </w:tcPr>
          <w:p w14:paraId="5B882948" w14:textId="6BB26E47" w:rsidR="00625D23" w:rsidRPr="00625D23" w:rsidRDefault="00625D23" w:rsidP="00625D23">
            <w:pPr>
              <w:spacing w:after="0" w:line="240" w:lineRule="auto"/>
              <w:rPr>
                <w:rFonts w:ascii="Times New Roman" w:hAnsi="Times New Roman"/>
              </w:rPr>
            </w:pPr>
            <w:r w:rsidRPr="00625D23">
              <w:rPr>
                <w:rFonts w:ascii="Times New Roman" w:hAnsi="Times New Roman"/>
              </w:rPr>
              <w:t>Patin</w:t>
            </w:r>
          </w:p>
        </w:tc>
        <w:tc>
          <w:tcPr>
            <w:tcW w:w="2714" w:type="dxa"/>
          </w:tcPr>
          <w:p w14:paraId="11A4A492" w14:textId="0CB48F5E"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495F378B" w14:textId="77777777" w:rsidTr="00625D23">
        <w:trPr>
          <w:trHeight w:val="311"/>
          <w:jc w:val="center"/>
        </w:trPr>
        <w:tc>
          <w:tcPr>
            <w:tcW w:w="2714" w:type="dxa"/>
          </w:tcPr>
          <w:p w14:paraId="5FA197DA" w14:textId="30DA4D2A" w:rsidR="00625D23" w:rsidRPr="00625D23" w:rsidRDefault="00625D23" w:rsidP="00625D23">
            <w:pPr>
              <w:spacing w:after="0" w:line="240" w:lineRule="auto"/>
              <w:rPr>
                <w:rFonts w:ascii="Times New Roman" w:hAnsi="Times New Roman"/>
              </w:rPr>
            </w:pPr>
            <w:r w:rsidRPr="00625D23">
              <w:rPr>
                <w:rFonts w:ascii="Times New Roman" w:hAnsi="Times New Roman"/>
              </w:rPr>
              <w:t>Gurame</w:t>
            </w:r>
          </w:p>
        </w:tc>
        <w:tc>
          <w:tcPr>
            <w:tcW w:w="2714" w:type="dxa"/>
          </w:tcPr>
          <w:p w14:paraId="554B6B46" w14:textId="65244245"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565F8665" w14:textId="77777777" w:rsidTr="00625D23">
        <w:trPr>
          <w:trHeight w:val="297"/>
          <w:jc w:val="center"/>
        </w:trPr>
        <w:tc>
          <w:tcPr>
            <w:tcW w:w="2714" w:type="dxa"/>
          </w:tcPr>
          <w:p w14:paraId="64E2A48A" w14:textId="4A93511C" w:rsidR="00625D23" w:rsidRPr="00625D23" w:rsidRDefault="00625D23" w:rsidP="00625D23">
            <w:pPr>
              <w:spacing w:after="0" w:line="240" w:lineRule="auto"/>
              <w:rPr>
                <w:rFonts w:ascii="Times New Roman" w:hAnsi="Times New Roman"/>
              </w:rPr>
            </w:pPr>
            <w:r w:rsidRPr="00625D23">
              <w:rPr>
                <w:rFonts w:ascii="Times New Roman" w:hAnsi="Times New Roman"/>
              </w:rPr>
              <w:t>Nila</w:t>
            </w:r>
          </w:p>
        </w:tc>
        <w:tc>
          <w:tcPr>
            <w:tcW w:w="2714" w:type="dxa"/>
          </w:tcPr>
          <w:p w14:paraId="65CF2230" w14:textId="53E48A4D"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r w:rsidR="00625D23" w:rsidRPr="00625D23" w14:paraId="0C71279D" w14:textId="77777777" w:rsidTr="00625D23">
        <w:trPr>
          <w:trHeight w:val="297"/>
          <w:jc w:val="center"/>
        </w:trPr>
        <w:tc>
          <w:tcPr>
            <w:tcW w:w="2714" w:type="dxa"/>
          </w:tcPr>
          <w:p w14:paraId="29B3AD4E" w14:textId="2AA3AB5E" w:rsidR="00625D23" w:rsidRPr="00625D23" w:rsidRDefault="00625D23" w:rsidP="00625D23">
            <w:pPr>
              <w:spacing w:after="0" w:line="240" w:lineRule="auto"/>
              <w:rPr>
                <w:rFonts w:ascii="Times New Roman" w:hAnsi="Times New Roman"/>
              </w:rPr>
            </w:pPr>
            <w:r w:rsidRPr="00625D23">
              <w:rPr>
                <w:rFonts w:ascii="Times New Roman" w:hAnsi="Times New Roman"/>
              </w:rPr>
              <w:t>Bandeng</w:t>
            </w:r>
          </w:p>
        </w:tc>
        <w:tc>
          <w:tcPr>
            <w:tcW w:w="2714" w:type="dxa"/>
          </w:tcPr>
          <w:p w14:paraId="6D0C504A" w14:textId="2070E9B6" w:rsidR="00625D23" w:rsidRPr="00625D23" w:rsidRDefault="00A619BD" w:rsidP="00625D23">
            <w:pPr>
              <w:spacing w:after="0" w:line="240" w:lineRule="auto"/>
              <w:rPr>
                <w:rFonts w:ascii="Times New Roman" w:hAnsi="Times New Roman"/>
              </w:rPr>
            </w:pPr>
            <w:r>
              <w:rPr>
                <w:rFonts w:ascii="Times New Roman" w:hAnsi="Times New Roman"/>
              </w:rPr>
              <w:t>2</w:t>
            </w:r>
            <w:r w:rsidR="00625D23" w:rsidRPr="00625D23">
              <w:rPr>
                <w:rFonts w:ascii="Times New Roman" w:hAnsi="Times New Roman"/>
              </w:rPr>
              <w:t>00</w:t>
            </w:r>
          </w:p>
        </w:tc>
      </w:tr>
    </w:tbl>
    <w:p w14:paraId="06EC062C" w14:textId="77777777" w:rsidR="00625D23" w:rsidRPr="00625D23" w:rsidRDefault="00625D23" w:rsidP="00625D23">
      <w:pPr>
        <w:spacing w:after="0" w:line="240" w:lineRule="auto"/>
      </w:pPr>
    </w:p>
    <w:p w14:paraId="2CCEB881" w14:textId="1B402989" w:rsidR="00425814" w:rsidRPr="00FD6A9F" w:rsidRDefault="00625D23" w:rsidP="00425814">
      <w:pPr>
        <w:pStyle w:val="subsection"/>
        <w:ind w:left="0"/>
        <w:rPr>
          <w:rFonts w:ascii="Times New Roman" w:hAnsi="Times New Roman"/>
        </w:rPr>
      </w:pPr>
      <w:r>
        <w:rPr>
          <w:rFonts w:ascii="Times New Roman" w:hAnsi="Times New Roman"/>
        </w:rPr>
        <w:t>Dataset Annotation</w:t>
      </w:r>
    </w:p>
    <w:p w14:paraId="11890A9A" w14:textId="154156C6" w:rsidR="00425814" w:rsidRDefault="00264822" w:rsidP="00B5286C">
      <w:pPr>
        <w:pStyle w:val="BodyChar"/>
        <w:rPr>
          <w:rFonts w:ascii="Times New Roman" w:hAnsi="Times New Roman"/>
          <w:lang w:val="en-US"/>
        </w:rPr>
      </w:pPr>
      <w:r w:rsidRPr="00264822">
        <w:rPr>
          <w:rFonts w:ascii="Times New Roman" w:hAnsi="Times New Roman"/>
          <w:lang w:val="en-US"/>
        </w:rPr>
        <w:t xml:space="preserve">Proses anotasi objek secara keseluruhan dilakukan menggunakan platform Roboflow, yang menyediakan antarmuka berbasis web untuk penandaan data. Setiap gambar diberi kotak batas secara manual sesuai dengan area tubuh ikan dan diberi label sesuai dengan spesiesnya. Anotasi manual dipilih untuk memastikan </w:t>
      </w:r>
      <w:r w:rsidRPr="00264822">
        <w:rPr>
          <w:rFonts w:ascii="Times New Roman" w:hAnsi="Times New Roman"/>
          <w:lang w:val="en-US"/>
        </w:rPr>
        <w:lastRenderedPageBreak/>
        <w:t>akurasi label yang tinggi, yang merupakan faktor penting dalam kualitas pelatihan model deteksi objek [26]. Kesalahan anotasi dapat menyebabkan model mempelajari fitur yang salah dan mengurangi kinerja deteksi [27]. Gambar 2 menunjukkan proses anotasi dataset di Roboflow.</w:t>
      </w:r>
      <w:r w:rsidR="00625D23" w:rsidRPr="00625D23">
        <w:rPr>
          <w:rFonts w:ascii="Times New Roman" w:hAnsi="Times New Roman"/>
          <w:lang w:val="en-US"/>
        </w:rPr>
        <w:t>.</w:t>
      </w:r>
    </w:p>
    <w:p w14:paraId="26F9E550" w14:textId="77777777" w:rsidR="002112F8" w:rsidRDefault="002112F8" w:rsidP="00B5286C">
      <w:pPr>
        <w:pStyle w:val="BodyChar"/>
        <w:rPr>
          <w:rFonts w:ascii="Times New Roman" w:hAnsi="Times New Roman"/>
          <w:lang w:val="en-US"/>
        </w:rPr>
      </w:pPr>
    </w:p>
    <w:p w14:paraId="3CB1DEA9" w14:textId="77777777" w:rsidR="00625D23" w:rsidRDefault="00625D23" w:rsidP="00625D23">
      <w:pPr>
        <w:keepNext/>
        <w:spacing w:after="0" w:line="240" w:lineRule="auto"/>
        <w:jc w:val="center"/>
        <w:rPr>
          <w:sz w:val="20"/>
          <w:szCs w:val="20"/>
        </w:rPr>
      </w:pPr>
      <w:r>
        <w:rPr>
          <w:noProof/>
        </w:rPr>
        <w:drawing>
          <wp:inline distT="0" distB="0" distL="0" distR="0" wp14:anchorId="3460B140" wp14:editId="7C7CA702">
            <wp:extent cx="2289458" cy="1842042"/>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09686" cy="1858317"/>
                    </a:xfrm>
                    <a:prstGeom prst="rect">
                      <a:avLst/>
                    </a:prstGeom>
                  </pic:spPr>
                </pic:pic>
              </a:graphicData>
            </a:graphic>
          </wp:inline>
        </w:drawing>
      </w:r>
    </w:p>
    <w:p w14:paraId="3B30A6A7" w14:textId="6DCEEB74" w:rsidR="00625D23" w:rsidRDefault="00625D23" w:rsidP="00625D23">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sidR="00944A05">
        <w:rPr>
          <w:rFonts w:ascii="Times New Roman" w:hAnsi="Times New Roman"/>
          <w:b/>
          <w:bCs/>
          <w:i w:val="0"/>
          <w:iCs w:val="0"/>
          <w:color w:val="auto"/>
          <w:sz w:val="22"/>
          <w:szCs w:val="22"/>
        </w:rPr>
        <w:fldChar w:fldCharType="begin"/>
      </w:r>
      <w:r w:rsidR="00944A05">
        <w:rPr>
          <w:rFonts w:ascii="Times New Roman" w:hAnsi="Times New Roman"/>
          <w:b/>
          <w:bCs/>
          <w:i w:val="0"/>
          <w:iCs w:val="0"/>
          <w:color w:val="auto"/>
          <w:sz w:val="22"/>
          <w:szCs w:val="22"/>
        </w:rPr>
        <w:instrText xml:space="preserve"> SEQ Figure \* ARABIC </w:instrText>
      </w:r>
      <w:r w:rsidR="00944A05">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2</w:t>
      </w:r>
      <w:r w:rsidR="00944A05">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Annotation Process in Roboflow</w:t>
      </w:r>
    </w:p>
    <w:p w14:paraId="10927F2B" w14:textId="02E1FE2E" w:rsidR="000E53C5" w:rsidRDefault="000E53C5" w:rsidP="000E53C5">
      <w:pPr>
        <w:pStyle w:val="subsection"/>
        <w:ind w:left="0"/>
        <w:rPr>
          <w:rFonts w:ascii="Times New Roman" w:hAnsi="Times New Roman"/>
        </w:rPr>
      </w:pPr>
      <w:r>
        <w:rPr>
          <w:rFonts w:ascii="Times New Roman" w:hAnsi="Times New Roman"/>
        </w:rPr>
        <w:t>Dataset Splitting</w:t>
      </w:r>
    </w:p>
    <w:p w14:paraId="32E0CD7B" w14:textId="37140248" w:rsidR="000E53C5" w:rsidRDefault="00264822" w:rsidP="000E53C5">
      <w:pPr>
        <w:pStyle w:val="BodyChar"/>
      </w:pPr>
      <w:r w:rsidRPr="00264822">
        <w:t>Setelah proses anotasi selesai, dataset dibagi menjadi tiga subset dengan perbandingan 70% untuk data pelatihan (training set), 20% untuk data validasi (validation set), dan 10% untuk data pengujian (testing set). Proporsi ini memungkinkan model memiliki cukup data untuk mempelajari pola visual selama tahap pelatihan, sementara data validasi digunakan untuk mengevaluasi kemampuan model dalam generalisasi terhadap data baru selama proses pelatihan. Data pengujian hanya digunakan pada tahap akhir untuk mengukur kinerja aktual model setelah pelatihan selesai.</w:t>
      </w:r>
      <w:r w:rsidR="000E53C5" w:rsidRPr="000E53C5">
        <w:t>.</w:t>
      </w:r>
    </w:p>
    <w:p w14:paraId="3D99F3F5" w14:textId="0E43DBCD" w:rsidR="000E53C5" w:rsidRPr="000E53C5" w:rsidRDefault="000E53C5" w:rsidP="000E53C5">
      <w:pPr>
        <w:pStyle w:val="subsection"/>
        <w:ind w:left="0"/>
        <w:rPr>
          <w:rFonts w:ascii="Times New Roman" w:hAnsi="Times New Roman"/>
        </w:rPr>
      </w:pPr>
      <w:r>
        <w:rPr>
          <w:rFonts w:ascii="Times New Roman" w:hAnsi="Times New Roman"/>
        </w:rPr>
        <w:t>Pre-processing and Augmentation Dataset</w:t>
      </w:r>
    </w:p>
    <w:p w14:paraId="7229482B" w14:textId="77777777" w:rsidR="00264822" w:rsidRDefault="00264822" w:rsidP="00264822">
      <w:pPr>
        <w:pStyle w:val="BodyChar"/>
      </w:pPr>
      <w:r>
        <w:t>Tahap pra-pemrosesan dilakukan di Roboflow dan terdiri dari dua langkah utama: standarisasi gambar dan normalisasi. Semua gambar diubah ukurannya menjadi 640×640 piksel. Selain itu, orientasi otomatis dilakukan untuk memastikan orientasi gambar yang seragam, menghindari perbedaan sudut rotasi yang dapat memengaruhi proses ekstraksi fitur.</w:t>
      </w:r>
    </w:p>
    <w:p w14:paraId="27D177E2" w14:textId="34C29BEC" w:rsidR="00944A05" w:rsidRPr="00C37501" w:rsidRDefault="00264822" w:rsidP="00264822">
      <w:pPr>
        <w:pStyle w:val="BodyChar"/>
        <w:ind w:firstLine="288"/>
      </w:pPr>
      <w:r>
        <w:t>Untuk memperluas variasi data dan meningkatkan generalisasi model, augmentasi data dilakukan menggunakan beberapa teknik transformasi. Tabel 2 menunjukkan daftar teknik augmentasi yang diterapkan pada dataset dan tujuannya.</w:t>
      </w:r>
      <w:r w:rsidR="000E53C5" w:rsidRPr="00C37501">
        <w:t>.</w:t>
      </w:r>
    </w:p>
    <w:p w14:paraId="256E7D2D" w14:textId="0782C0F6" w:rsidR="00944A05" w:rsidRPr="00944A05" w:rsidRDefault="00944A05" w:rsidP="00944A05">
      <w:pPr>
        <w:pStyle w:val="Caption"/>
        <w:keepNext/>
        <w:jc w:val="center"/>
        <w:rPr>
          <w:rFonts w:ascii="Times New Roman" w:hAnsi="Times New Roman"/>
          <w:i w:val="0"/>
          <w:iCs w:val="0"/>
          <w:color w:val="auto"/>
          <w:sz w:val="22"/>
          <w:szCs w:val="22"/>
        </w:rPr>
      </w:pPr>
      <w:r w:rsidRPr="00944A05">
        <w:rPr>
          <w:rFonts w:ascii="Times New Roman" w:hAnsi="Times New Roman"/>
          <w:b/>
          <w:bCs/>
          <w:i w:val="0"/>
          <w:iCs w:val="0"/>
          <w:color w:val="auto"/>
          <w:sz w:val="22"/>
          <w:szCs w:val="22"/>
        </w:rPr>
        <w:t xml:space="preserve">Table </w:t>
      </w:r>
      <w:r w:rsidRPr="00944A05">
        <w:rPr>
          <w:rFonts w:ascii="Times New Roman" w:hAnsi="Times New Roman"/>
          <w:b/>
          <w:bCs/>
          <w:i w:val="0"/>
          <w:iCs w:val="0"/>
          <w:color w:val="auto"/>
          <w:sz w:val="22"/>
          <w:szCs w:val="22"/>
        </w:rPr>
        <w:fldChar w:fldCharType="begin"/>
      </w:r>
      <w:r w:rsidRPr="00944A05">
        <w:rPr>
          <w:rFonts w:ascii="Times New Roman" w:hAnsi="Times New Roman"/>
          <w:b/>
          <w:bCs/>
          <w:i w:val="0"/>
          <w:iCs w:val="0"/>
          <w:color w:val="auto"/>
          <w:sz w:val="22"/>
          <w:szCs w:val="22"/>
        </w:rPr>
        <w:instrText xml:space="preserve"> SEQ Table \* ARABIC </w:instrText>
      </w:r>
      <w:r w:rsidRPr="00944A05">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2</w:t>
      </w:r>
      <w:r w:rsidRPr="00944A05">
        <w:rPr>
          <w:rFonts w:ascii="Times New Roman" w:hAnsi="Times New Roman"/>
          <w:b/>
          <w:bCs/>
          <w:i w:val="0"/>
          <w:iCs w:val="0"/>
          <w:color w:val="auto"/>
          <w:sz w:val="22"/>
          <w:szCs w:val="22"/>
        </w:rPr>
        <w:fldChar w:fldCharType="end"/>
      </w:r>
      <w:r w:rsidRPr="00944A05">
        <w:rPr>
          <w:rFonts w:ascii="Times New Roman" w:hAnsi="Times New Roman"/>
          <w:b/>
          <w:bCs/>
          <w:i w:val="0"/>
          <w:iCs w:val="0"/>
          <w:color w:val="auto"/>
          <w:sz w:val="22"/>
          <w:szCs w:val="22"/>
        </w:rPr>
        <w:t>.</w:t>
      </w:r>
      <w:r w:rsidRPr="00944A05">
        <w:rPr>
          <w:rFonts w:ascii="Times New Roman" w:hAnsi="Times New Roman"/>
          <w:i w:val="0"/>
          <w:iCs w:val="0"/>
          <w:color w:val="auto"/>
          <w:sz w:val="22"/>
          <w:szCs w:val="22"/>
        </w:rPr>
        <w:t xml:space="preserve"> </w:t>
      </w:r>
      <w:r w:rsidR="00C37501">
        <w:rPr>
          <w:rFonts w:ascii="Times New Roman" w:hAnsi="Times New Roman"/>
          <w:i w:val="0"/>
          <w:iCs w:val="0"/>
          <w:color w:val="auto"/>
          <w:sz w:val="22"/>
          <w:szCs w:val="22"/>
        </w:rPr>
        <w:t>Augmentation</w:t>
      </w:r>
      <w:r w:rsidRPr="00944A05">
        <w:rPr>
          <w:rFonts w:ascii="Times New Roman" w:hAnsi="Times New Roman"/>
          <w:i w:val="0"/>
          <w:iCs w:val="0"/>
          <w:color w:val="auto"/>
          <w:sz w:val="22"/>
          <w:szCs w:val="22"/>
        </w:rPr>
        <w:t xml:space="preserve"> Technique Applied to Dataset</w:t>
      </w:r>
    </w:p>
    <w:tbl>
      <w:tblPr>
        <w:tblStyle w:val="PlainTable2"/>
        <w:tblW w:w="0" w:type="auto"/>
        <w:jc w:val="center"/>
        <w:tblLook w:val="0620" w:firstRow="1" w:lastRow="0" w:firstColumn="0" w:lastColumn="0" w:noHBand="1" w:noVBand="1"/>
      </w:tblPr>
      <w:tblGrid>
        <w:gridCol w:w="4217"/>
        <w:gridCol w:w="4217"/>
      </w:tblGrid>
      <w:tr w:rsidR="000E53C5" w:rsidRPr="000E53C5" w14:paraId="0FB488B4" w14:textId="77777777" w:rsidTr="00944A05">
        <w:trPr>
          <w:cnfStyle w:val="100000000000" w:firstRow="1" w:lastRow="0" w:firstColumn="0" w:lastColumn="0" w:oddVBand="0" w:evenVBand="0" w:oddHBand="0" w:evenHBand="0" w:firstRowFirstColumn="0" w:firstRowLastColumn="0" w:lastRowFirstColumn="0" w:lastRowLastColumn="0"/>
          <w:trHeight w:val="234"/>
          <w:jc w:val="center"/>
        </w:trPr>
        <w:tc>
          <w:tcPr>
            <w:tcW w:w="4217" w:type="dxa"/>
          </w:tcPr>
          <w:p w14:paraId="54AA0BF5" w14:textId="67FCE84A" w:rsidR="000E53C5" w:rsidRPr="000E53C5" w:rsidRDefault="000E53C5" w:rsidP="000E53C5">
            <w:pPr>
              <w:spacing w:after="0" w:line="240" w:lineRule="auto"/>
              <w:rPr>
                <w:rFonts w:ascii="Times New Roman" w:hAnsi="Times New Roman"/>
                <w:lang w:val="en-GB"/>
              </w:rPr>
            </w:pPr>
            <w:r w:rsidRPr="000E53C5">
              <w:rPr>
                <w:rFonts w:ascii="Times New Roman" w:hAnsi="Times New Roman"/>
                <w:lang w:val="en-GB"/>
              </w:rPr>
              <w:t>Augmentation Technique</w:t>
            </w:r>
          </w:p>
        </w:tc>
        <w:tc>
          <w:tcPr>
            <w:tcW w:w="4217" w:type="dxa"/>
          </w:tcPr>
          <w:p w14:paraId="1A998CA0" w14:textId="3C5E2CC7" w:rsidR="000E53C5" w:rsidRPr="000E53C5" w:rsidRDefault="000E53C5" w:rsidP="000E53C5">
            <w:pPr>
              <w:spacing w:after="0" w:line="240" w:lineRule="auto"/>
              <w:rPr>
                <w:rFonts w:ascii="Times New Roman" w:hAnsi="Times New Roman"/>
                <w:lang w:val="en-GB"/>
              </w:rPr>
            </w:pPr>
            <w:r w:rsidRPr="000E53C5">
              <w:rPr>
                <w:rFonts w:ascii="Times New Roman" w:hAnsi="Times New Roman"/>
                <w:lang w:val="en-GB"/>
              </w:rPr>
              <w:t>Purpose</w:t>
            </w:r>
          </w:p>
        </w:tc>
      </w:tr>
      <w:tr w:rsidR="000E53C5" w:rsidRPr="000E53C5" w14:paraId="2A8E792D" w14:textId="77777777" w:rsidTr="00944A05">
        <w:trPr>
          <w:trHeight w:val="234"/>
          <w:jc w:val="center"/>
        </w:trPr>
        <w:tc>
          <w:tcPr>
            <w:tcW w:w="4217" w:type="dxa"/>
          </w:tcPr>
          <w:p w14:paraId="1BED2C2C" w14:textId="46E08C76"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Horizontal flip</w:t>
            </w:r>
          </w:p>
        </w:tc>
        <w:tc>
          <w:tcPr>
            <w:tcW w:w="4217" w:type="dxa"/>
          </w:tcPr>
          <w:p w14:paraId="74C45219" w14:textId="62060E72"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Creating variations in fish orientation</w:t>
            </w:r>
          </w:p>
        </w:tc>
      </w:tr>
      <w:tr w:rsidR="000E53C5" w:rsidRPr="000E53C5" w14:paraId="544A966E" w14:textId="77777777" w:rsidTr="00944A05">
        <w:trPr>
          <w:trHeight w:val="234"/>
          <w:jc w:val="center"/>
        </w:trPr>
        <w:tc>
          <w:tcPr>
            <w:tcW w:w="4217" w:type="dxa"/>
          </w:tcPr>
          <w:p w14:paraId="36CB82FF" w14:textId="56F32BC4"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Rotasi -15° to +15°</w:t>
            </w:r>
          </w:p>
        </w:tc>
        <w:tc>
          <w:tcPr>
            <w:tcW w:w="4217" w:type="dxa"/>
          </w:tcPr>
          <w:p w14:paraId="386D4DB3" w14:textId="540691F0"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Simulating variations in the angle of view</w:t>
            </w:r>
          </w:p>
        </w:tc>
      </w:tr>
      <w:tr w:rsidR="000E53C5" w:rsidRPr="000E53C5" w14:paraId="43C95F2B" w14:textId="77777777" w:rsidTr="00944A05">
        <w:trPr>
          <w:trHeight w:val="481"/>
          <w:jc w:val="center"/>
        </w:trPr>
        <w:tc>
          <w:tcPr>
            <w:tcW w:w="4217" w:type="dxa"/>
          </w:tcPr>
          <w:p w14:paraId="4C79E1F6" w14:textId="5A88DD19"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Saturation-15% to+15% dan brightness -15% to +15%</w:t>
            </w:r>
          </w:p>
        </w:tc>
        <w:tc>
          <w:tcPr>
            <w:tcW w:w="4217" w:type="dxa"/>
          </w:tcPr>
          <w:p w14:paraId="7ADE78B3" w14:textId="66F14118"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Anticipating variations in natural light intensity</w:t>
            </w:r>
          </w:p>
        </w:tc>
      </w:tr>
      <w:tr w:rsidR="000E53C5" w:rsidRPr="000E53C5" w14:paraId="7411CEE3" w14:textId="77777777" w:rsidTr="00944A05">
        <w:trPr>
          <w:trHeight w:val="234"/>
          <w:jc w:val="center"/>
        </w:trPr>
        <w:tc>
          <w:tcPr>
            <w:tcW w:w="4217" w:type="dxa"/>
          </w:tcPr>
          <w:p w14:paraId="1F54BD14" w14:textId="579F3CA2"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Exposure -10% to +10%</w:t>
            </w:r>
          </w:p>
        </w:tc>
        <w:tc>
          <w:tcPr>
            <w:tcW w:w="4217" w:type="dxa"/>
          </w:tcPr>
          <w:p w14:paraId="10E6748C" w14:textId="51A8C522"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Enriching lighting level variation</w:t>
            </w:r>
          </w:p>
        </w:tc>
      </w:tr>
      <w:tr w:rsidR="000E53C5" w:rsidRPr="000E53C5" w14:paraId="54051DF4" w14:textId="77777777" w:rsidTr="00944A05">
        <w:trPr>
          <w:trHeight w:val="470"/>
          <w:jc w:val="center"/>
        </w:trPr>
        <w:tc>
          <w:tcPr>
            <w:tcW w:w="4217" w:type="dxa"/>
          </w:tcPr>
          <w:p w14:paraId="6A3AC4DC" w14:textId="75D384B8" w:rsidR="000E53C5" w:rsidRPr="000E53C5" w:rsidRDefault="000E53C5" w:rsidP="000E53C5">
            <w:pPr>
              <w:spacing w:after="0" w:line="240" w:lineRule="auto"/>
              <w:rPr>
                <w:rFonts w:ascii="Times New Roman" w:hAnsi="Times New Roman"/>
                <w:lang w:val="en-GB"/>
              </w:rPr>
            </w:pPr>
            <w:r w:rsidRPr="000E53C5">
              <w:rPr>
                <w:rFonts w:ascii="Times New Roman" w:hAnsi="Times New Roman"/>
              </w:rPr>
              <w:t>Blur up to 2 pixel</w:t>
            </w:r>
          </w:p>
        </w:tc>
        <w:tc>
          <w:tcPr>
            <w:tcW w:w="4217" w:type="dxa"/>
          </w:tcPr>
          <w:p w14:paraId="6B9F296D" w14:textId="24DD4FFE" w:rsidR="000E53C5" w:rsidRPr="000E53C5" w:rsidRDefault="000E53C5" w:rsidP="000E53C5">
            <w:pPr>
              <w:spacing w:before="100" w:beforeAutospacing="1" w:after="100" w:afterAutospacing="1" w:line="240" w:lineRule="auto"/>
              <w:rPr>
                <w:rFonts w:ascii="Times New Roman" w:eastAsia="Times New Roman" w:hAnsi="Times New Roman"/>
              </w:rPr>
            </w:pPr>
            <w:r w:rsidRPr="000E53C5">
              <w:rPr>
                <w:rFonts w:ascii="Times New Roman" w:eastAsia="Times New Roman" w:hAnsi="Times New Roman"/>
              </w:rPr>
              <w:t>Training the model still enables it to detect objects in images with low sharpness</w:t>
            </w:r>
          </w:p>
        </w:tc>
      </w:tr>
    </w:tbl>
    <w:p w14:paraId="1E176093" w14:textId="77777777" w:rsidR="000E53C5" w:rsidRPr="000E53C5" w:rsidRDefault="000E53C5" w:rsidP="000E53C5">
      <w:pPr>
        <w:spacing w:after="0" w:line="240" w:lineRule="auto"/>
        <w:rPr>
          <w:lang w:val="en-GB"/>
        </w:rPr>
      </w:pPr>
    </w:p>
    <w:p w14:paraId="4EDCAA80" w14:textId="0F4A0B74" w:rsidR="00C37501" w:rsidRDefault="00264822" w:rsidP="00C37501">
      <w:pPr>
        <w:pStyle w:val="BodyChar"/>
        <w:ind w:firstLine="288"/>
        <w:rPr>
          <w:rFonts w:ascii="Times New Roman" w:hAnsi="Times New Roman"/>
        </w:rPr>
      </w:pPr>
      <w:r w:rsidRPr="00264822">
        <w:rPr>
          <w:rFonts w:ascii="Times New Roman" w:hAnsi="Times New Roman"/>
        </w:rPr>
        <w:t>Teknik augmentasi yang tercantum dalam Tabel 2 dipilih berdasarkan praktik umum dalam penelitian deteksi objek untuk meningkatkan ketahanan model tanpa menyebabkan distorsi berlebihan pada bentuk ikan [28] dan untuk menghindari overfitting model [29]</w:t>
      </w:r>
      <w:r w:rsidR="00C37501" w:rsidRPr="00C37501">
        <w:rPr>
          <w:rFonts w:ascii="Times New Roman" w:hAnsi="Times New Roman"/>
        </w:rPr>
        <w:t>.</w:t>
      </w:r>
    </w:p>
    <w:p w14:paraId="6E8BE9AA" w14:textId="44173031" w:rsidR="007A5A5E" w:rsidRPr="000E53C5" w:rsidRDefault="007A5A5E" w:rsidP="007A5A5E">
      <w:pPr>
        <w:pStyle w:val="subsection"/>
        <w:ind w:left="0"/>
        <w:rPr>
          <w:rFonts w:ascii="Times New Roman" w:hAnsi="Times New Roman"/>
        </w:rPr>
      </w:pPr>
      <w:r>
        <w:rPr>
          <w:rFonts w:ascii="Times New Roman" w:hAnsi="Times New Roman"/>
        </w:rPr>
        <w:lastRenderedPageBreak/>
        <w:t>Model Training</w:t>
      </w:r>
    </w:p>
    <w:p w14:paraId="5CC4C66B" w14:textId="25BD605B" w:rsidR="007A5A5E" w:rsidRDefault="00264822" w:rsidP="007A5A5E">
      <w:pPr>
        <w:pStyle w:val="BodyChar"/>
      </w:pPr>
      <w:r w:rsidRPr="00264822">
        <w:t>Proses pelatihan dilakukan menggunakan Google Colab dengan konfigurasi runtime GPU (NVIDIA Tesla T4) untuk memastikan perhitungan yang efisien. Data set yang diperluas diimpor ke lingkungan Colab untuk dilatih menggunakan kedua model, YOLOv11n dan YOLOv12n, secara terpisah tetapi dengan parameter yang identik. Pengaturan parameter pelatihan dapat dilihat pada Tabel 3. Tujuan utama tahap ini adalah untuk memperoleh kinerja terbaik dari masing-masing model dengan mengeksplorasi beberapa konfigurasi hiperparameter yang dianggap memiliki dampak paling signifikan terhadap kualitas deteksi.</w:t>
      </w:r>
      <w:r w:rsidR="00281507" w:rsidRPr="00281507">
        <w:t>.</w:t>
      </w:r>
    </w:p>
    <w:p w14:paraId="7F6BFC4B" w14:textId="0A795B29" w:rsidR="007A5A5E" w:rsidRPr="007A5A5E" w:rsidRDefault="007A5A5E" w:rsidP="007A5A5E">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3</w:t>
      </w:r>
      <w:r w:rsidRPr="007A5A5E">
        <w:rPr>
          <w:rFonts w:ascii="Times New Roman" w:hAnsi="Times New Roman"/>
          <w:b/>
          <w:bCs/>
          <w:i w:val="0"/>
          <w:iCs w:val="0"/>
          <w:color w:val="auto"/>
          <w:sz w:val="22"/>
          <w:szCs w:val="22"/>
        </w:rPr>
        <w:fldChar w:fldCharType="end"/>
      </w:r>
      <w:r w:rsidRPr="007A5A5E">
        <w:rPr>
          <w:rFonts w:ascii="Times New Roman" w:hAnsi="Times New Roman"/>
          <w:i w:val="0"/>
          <w:iCs w:val="0"/>
          <w:color w:val="auto"/>
          <w:sz w:val="22"/>
          <w:szCs w:val="22"/>
        </w:rPr>
        <w:t xml:space="preserve">. Training </w:t>
      </w:r>
      <w:r w:rsidR="00D779AA">
        <w:rPr>
          <w:rFonts w:ascii="Times New Roman" w:hAnsi="Times New Roman"/>
          <w:i w:val="0"/>
          <w:iCs w:val="0"/>
          <w:color w:val="auto"/>
          <w:sz w:val="22"/>
          <w:szCs w:val="22"/>
        </w:rPr>
        <w:t>Hyperp</w:t>
      </w:r>
      <w:r w:rsidRPr="007A5A5E">
        <w:rPr>
          <w:rFonts w:ascii="Times New Roman" w:hAnsi="Times New Roman"/>
          <w:i w:val="0"/>
          <w:iCs w:val="0"/>
          <w:color w:val="auto"/>
          <w:sz w:val="22"/>
          <w:szCs w:val="22"/>
        </w:rPr>
        <w:t>arameter</w:t>
      </w:r>
    </w:p>
    <w:tbl>
      <w:tblPr>
        <w:tblStyle w:val="PlainTable3"/>
        <w:tblW w:w="0" w:type="auto"/>
        <w:jc w:val="center"/>
        <w:tblLook w:val="0420" w:firstRow="1" w:lastRow="0" w:firstColumn="0" w:lastColumn="0" w:noHBand="0" w:noVBand="1"/>
      </w:tblPr>
      <w:tblGrid>
        <w:gridCol w:w="3014"/>
        <w:gridCol w:w="2980"/>
      </w:tblGrid>
      <w:tr w:rsidR="00DE3B32" w:rsidRPr="007A5A5E" w14:paraId="63C4DFA8" w14:textId="57718C16" w:rsidTr="00DE3B32">
        <w:trPr>
          <w:cnfStyle w:val="100000000000" w:firstRow="1" w:lastRow="0" w:firstColumn="0" w:lastColumn="0" w:oddVBand="0" w:evenVBand="0" w:oddHBand="0" w:evenHBand="0" w:firstRowFirstColumn="0" w:firstRowLastColumn="0" w:lastRowFirstColumn="0" w:lastRowLastColumn="0"/>
          <w:trHeight w:val="283"/>
          <w:jc w:val="center"/>
        </w:trPr>
        <w:tc>
          <w:tcPr>
            <w:tcW w:w="3014" w:type="dxa"/>
          </w:tcPr>
          <w:p w14:paraId="545F36C4" w14:textId="7F13B967" w:rsidR="00DE3B32" w:rsidRPr="007A5A5E" w:rsidRDefault="00DE3B32" w:rsidP="007A5A5E">
            <w:pPr>
              <w:spacing w:after="0" w:line="240" w:lineRule="auto"/>
              <w:rPr>
                <w:rFonts w:ascii="Times New Roman" w:hAnsi="Times New Roman"/>
                <w:lang w:val="en-GB"/>
              </w:rPr>
            </w:pPr>
            <w:r>
              <w:rPr>
                <w:rFonts w:ascii="Times New Roman" w:hAnsi="Times New Roman"/>
                <w:lang w:val="en-GB"/>
              </w:rPr>
              <w:t>HYPER</w:t>
            </w:r>
            <w:r w:rsidRPr="007A5A5E">
              <w:rPr>
                <w:rFonts w:ascii="Times New Roman" w:hAnsi="Times New Roman"/>
                <w:lang w:val="en-GB"/>
              </w:rPr>
              <w:t>Parameter</w:t>
            </w:r>
          </w:p>
        </w:tc>
        <w:tc>
          <w:tcPr>
            <w:tcW w:w="2980" w:type="dxa"/>
          </w:tcPr>
          <w:p w14:paraId="3A181AA2" w14:textId="0A248982" w:rsidR="00DE3B32" w:rsidRDefault="00DE3B32" w:rsidP="007A5A5E">
            <w:pPr>
              <w:spacing w:after="0" w:line="240" w:lineRule="auto"/>
              <w:rPr>
                <w:rFonts w:ascii="Times New Roman" w:hAnsi="Times New Roman"/>
                <w:lang w:val="en-GB"/>
              </w:rPr>
            </w:pPr>
            <w:r>
              <w:rPr>
                <w:rFonts w:ascii="Times New Roman" w:hAnsi="Times New Roman"/>
                <w:lang w:val="en-GB"/>
              </w:rPr>
              <w:t>Value</w:t>
            </w:r>
          </w:p>
        </w:tc>
      </w:tr>
      <w:tr w:rsidR="00DE3B32" w:rsidRPr="007A5A5E" w14:paraId="2FFB14F0" w14:textId="49C28F3E" w:rsidTr="00DE3B32">
        <w:trPr>
          <w:cnfStyle w:val="000000100000" w:firstRow="0" w:lastRow="0" w:firstColumn="0" w:lastColumn="0" w:oddVBand="0" w:evenVBand="0" w:oddHBand="1" w:evenHBand="0" w:firstRowFirstColumn="0" w:firstRowLastColumn="0" w:lastRowFirstColumn="0" w:lastRowLastColumn="0"/>
          <w:trHeight w:val="297"/>
          <w:jc w:val="center"/>
        </w:trPr>
        <w:tc>
          <w:tcPr>
            <w:tcW w:w="3014" w:type="dxa"/>
          </w:tcPr>
          <w:p w14:paraId="12C523CC" w14:textId="51B429F2"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 xml:space="preserve">Epoch </w:t>
            </w:r>
          </w:p>
        </w:tc>
        <w:tc>
          <w:tcPr>
            <w:tcW w:w="2980" w:type="dxa"/>
          </w:tcPr>
          <w:p w14:paraId="47FE27EC" w14:textId="7FBDB6C7" w:rsidR="00DE3B32" w:rsidRPr="007A5A5E" w:rsidRDefault="00DE3B32" w:rsidP="007A5A5E">
            <w:pPr>
              <w:spacing w:after="0" w:line="240" w:lineRule="auto"/>
              <w:rPr>
                <w:rFonts w:ascii="Times New Roman" w:hAnsi="Times New Roman"/>
                <w:lang w:val="en-GB"/>
              </w:rPr>
            </w:pPr>
            <w:r>
              <w:rPr>
                <w:rFonts w:ascii="Times New Roman" w:hAnsi="Times New Roman"/>
                <w:lang w:val="en-GB"/>
              </w:rPr>
              <w:t>100 vs 150</w:t>
            </w:r>
          </w:p>
        </w:tc>
      </w:tr>
      <w:tr w:rsidR="00DE3B32" w:rsidRPr="007A5A5E" w14:paraId="2FAE0B1D" w14:textId="7C4E5FDF" w:rsidTr="00DE3B32">
        <w:trPr>
          <w:trHeight w:val="283"/>
          <w:jc w:val="center"/>
        </w:trPr>
        <w:tc>
          <w:tcPr>
            <w:tcW w:w="3014" w:type="dxa"/>
          </w:tcPr>
          <w:p w14:paraId="4E5F0E22" w14:textId="11219DEC"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Batch Size</w:t>
            </w:r>
          </w:p>
        </w:tc>
        <w:tc>
          <w:tcPr>
            <w:tcW w:w="2980" w:type="dxa"/>
          </w:tcPr>
          <w:p w14:paraId="65C0F7BA" w14:textId="7A4E8854" w:rsidR="00DE3B32" w:rsidRPr="007A5A5E" w:rsidRDefault="00DE3B32" w:rsidP="007A5A5E">
            <w:pPr>
              <w:spacing w:after="0" w:line="240" w:lineRule="auto"/>
              <w:rPr>
                <w:rFonts w:ascii="Times New Roman" w:hAnsi="Times New Roman"/>
                <w:lang w:val="en-GB"/>
              </w:rPr>
            </w:pPr>
            <w:r>
              <w:rPr>
                <w:rFonts w:ascii="Times New Roman" w:hAnsi="Times New Roman"/>
                <w:lang w:val="en-GB"/>
              </w:rPr>
              <w:t>16</w:t>
            </w:r>
          </w:p>
        </w:tc>
      </w:tr>
      <w:tr w:rsidR="00DE3B32" w:rsidRPr="007A5A5E" w14:paraId="1FCE4A16" w14:textId="36EC9561" w:rsidTr="00DE3B32">
        <w:trPr>
          <w:cnfStyle w:val="000000100000" w:firstRow="0" w:lastRow="0" w:firstColumn="0" w:lastColumn="0" w:oddVBand="0" w:evenVBand="0" w:oddHBand="1" w:evenHBand="0" w:firstRowFirstColumn="0" w:firstRowLastColumn="0" w:lastRowFirstColumn="0" w:lastRowLastColumn="0"/>
          <w:trHeight w:val="297"/>
          <w:jc w:val="center"/>
        </w:trPr>
        <w:tc>
          <w:tcPr>
            <w:tcW w:w="3014" w:type="dxa"/>
          </w:tcPr>
          <w:p w14:paraId="42ED2C6E" w14:textId="11FC24EF"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Image Size (imgsz)</w:t>
            </w:r>
          </w:p>
        </w:tc>
        <w:tc>
          <w:tcPr>
            <w:tcW w:w="2980" w:type="dxa"/>
          </w:tcPr>
          <w:p w14:paraId="2D2B78EA" w14:textId="3F36DD9B" w:rsidR="00DE3B32" w:rsidRPr="007A5A5E" w:rsidRDefault="00DE3B32" w:rsidP="007A5A5E">
            <w:pPr>
              <w:spacing w:after="0" w:line="240" w:lineRule="auto"/>
              <w:rPr>
                <w:rFonts w:ascii="Times New Roman" w:hAnsi="Times New Roman"/>
                <w:lang w:val="en-GB"/>
              </w:rPr>
            </w:pPr>
            <w:r>
              <w:rPr>
                <w:rFonts w:ascii="Times New Roman" w:hAnsi="Times New Roman"/>
                <w:lang w:val="en-GB"/>
              </w:rPr>
              <w:t>640 vs 768</w:t>
            </w:r>
          </w:p>
        </w:tc>
      </w:tr>
      <w:tr w:rsidR="00DE3B32" w:rsidRPr="007A5A5E" w14:paraId="4BD58518" w14:textId="77CA7834" w:rsidTr="00DE3B32">
        <w:trPr>
          <w:trHeight w:val="283"/>
          <w:jc w:val="center"/>
        </w:trPr>
        <w:tc>
          <w:tcPr>
            <w:tcW w:w="3014" w:type="dxa"/>
          </w:tcPr>
          <w:p w14:paraId="47FCE477" w14:textId="2131E3C8" w:rsidR="00DE3B32" w:rsidRPr="007A5A5E" w:rsidRDefault="00DE3B32" w:rsidP="007A5A5E">
            <w:pPr>
              <w:spacing w:after="0" w:line="240" w:lineRule="auto"/>
              <w:rPr>
                <w:rFonts w:ascii="Times New Roman" w:hAnsi="Times New Roman"/>
                <w:lang w:val="en-GB"/>
              </w:rPr>
            </w:pPr>
            <w:r w:rsidRPr="007A5A5E">
              <w:rPr>
                <w:rFonts w:ascii="Times New Roman" w:hAnsi="Times New Roman"/>
                <w:lang w:val="en-GB"/>
              </w:rPr>
              <w:t>Optimizer</w:t>
            </w:r>
          </w:p>
        </w:tc>
        <w:tc>
          <w:tcPr>
            <w:tcW w:w="2980" w:type="dxa"/>
          </w:tcPr>
          <w:p w14:paraId="2D7262DF" w14:textId="2BC0DED9" w:rsidR="00DE3B32" w:rsidRPr="007A5A5E" w:rsidRDefault="00DE3B32" w:rsidP="007A5A5E">
            <w:pPr>
              <w:spacing w:after="0" w:line="240" w:lineRule="auto"/>
              <w:rPr>
                <w:rFonts w:ascii="Times New Roman" w:hAnsi="Times New Roman"/>
                <w:lang w:val="en-GB"/>
              </w:rPr>
            </w:pPr>
            <w:r>
              <w:rPr>
                <w:rFonts w:ascii="Times New Roman" w:hAnsi="Times New Roman"/>
                <w:lang w:val="en-GB"/>
              </w:rPr>
              <w:t>AdamW vs SGD</w:t>
            </w:r>
          </w:p>
        </w:tc>
      </w:tr>
    </w:tbl>
    <w:p w14:paraId="51131A13" w14:textId="77777777" w:rsidR="000C0DA4" w:rsidRDefault="000C0DA4" w:rsidP="000C0DA4">
      <w:pPr>
        <w:pStyle w:val="BodyChar"/>
        <w:ind w:firstLine="288"/>
      </w:pPr>
    </w:p>
    <w:p w14:paraId="658E6B6A" w14:textId="482852C9" w:rsidR="00D779AA" w:rsidRDefault="00264822" w:rsidP="00D779AA">
      <w:pPr>
        <w:pStyle w:val="BodyChar"/>
        <w:ind w:firstLine="288"/>
      </w:pPr>
      <w:r w:rsidRPr="00264822">
        <w:t>Penelitian ini menggunakan metode desain eksperimen faktorial parsial, di mana setiap hiperparameter diuji secara terpisah sementara hiperparameter lainnya tetap konstan (One-Variable-at-a-Time) [30]. Kami terlebih dahulu menentukan konfigurasi dasar, yaitu: img=640; epoch=100; optimizer=AdamW; batch=16. Kami kemudian akan menguji hiperparameter satu per satu, dengan hiperparameter lainnya tetap sama seperti konfigurasi dasar. Hiperparameter yang menunjukkan peningkatan kinerja akan digabungkan, dan model hasilnya akan dievaluasi dan dianalisis. Pendekatan ini dipilih untuk menjaga validitas ilmiah, mengurangi biaya komputasi, dan memudahkan analisis pengaruh masing-masing hiperparameter.</w:t>
      </w:r>
      <w:r w:rsidR="00D779AA">
        <w:t>.</w:t>
      </w:r>
    </w:p>
    <w:p w14:paraId="37C63F05" w14:textId="0B9A7ACF" w:rsidR="000C0DA4" w:rsidRPr="000E53C5" w:rsidRDefault="000C0DA4" w:rsidP="000C0DA4">
      <w:pPr>
        <w:pStyle w:val="subsection"/>
        <w:ind w:left="0"/>
        <w:rPr>
          <w:rFonts w:ascii="Times New Roman" w:hAnsi="Times New Roman"/>
        </w:rPr>
      </w:pPr>
      <w:r>
        <w:rPr>
          <w:rFonts w:ascii="Times New Roman" w:hAnsi="Times New Roman"/>
        </w:rPr>
        <w:t>Evaluation and Comparative Analysis</w:t>
      </w:r>
    </w:p>
    <w:p w14:paraId="38A7E01F" w14:textId="77777777" w:rsidR="00264822" w:rsidRPr="00264822" w:rsidRDefault="00264822" w:rsidP="00264822">
      <w:pPr>
        <w:pStyle w:val="BodyChar"/>
        <w:rPr>
          <w:rFonts w:ascii="Times New Roman" w:hAnsi="Times New Roman"/>
        </w:rPr>
      </w:pPr>
      <w:r w:rsidRPr="00264822">
        <w:rPr>
          <w:rFonts w:ascii="Times New Roman" w:hAnsi="Times New Roman"/>
        </w:rPr>
        <w:t>Tahap evaluasi dilakukan untuk menilai dan membandingkan kinerja model YOLOv11n dan YOLOv12n dalam mendeteksi ikan air tawar berdasarkan gambar digital. Evaluasi dilakukan pada subset kumpulan data uji (10% dari total data) yang tidak pernah digunakan selama pelatihan atau validasi, sehingga hasil uji secara objektif mewakili kemampuan generalisasi model terhadap data baru.</w:t>
      </w:r>
    </w:p>
    <w:p w14:paraId="3B3D3FD2" w14:textId="1726C697" w:rsidR="000C0DA4" w:rsidRDefault="00264822" w:rsidP="00264822">
      <w:pPr>
        <w:pStyle w:val="BodyChar"/>
        <w:ind w:firstLine="288"/>
        <w:rPr>
          <w:rFonts w:ascii="Times New Roman" w:hAnsi="Times New Roman"/>
        </w:rPr>
      </w:pPr>
      <w:r w:rsidRPr="00264822">
        <w:rPr>
          <w:rFonts w:ascii="Times New Roman" w:hAnsi="Times New Roman"/>
        </w:rPr>
        <w:t>Kinerja dievaluasi menggunakan empat metrik evaluasi utama yang umum digunakan dalam penelitian deteksi objek, yaitu Precision (P), Recall (R), mAP@0.5 (mAP@0.5), dan F1-Score. Keempat metrik ini memberikan gambaran komprehensif tentang seberapa baik model mampu mendeteksi objek dengan akurat dan konsisten.</w:t>
      </w:r>
    </w:p>
    <w:p w14:paraId="710371AE" w14:textId="3D446756" w:rsidR="009379D7" w:rsidRPr="009379D7" w:rsidRDefault="009379D7" w:rsidP="009379D7">
      <w:pPr>
        <w:pStyle w:val="ListParagraph"/>
        <w:numPr>
          <w:ilvl w:val="0"/>
          <w:numId w:val="5"/>
        </w:numPr>
        <w:spacing w:after="0" w:line="240" w:lineRule="auto"/>
        <w:jc w:val="both"/>
        <w:rPr>
          <w:sz w:val="20"/>
          <w:szCs w:val="20"/>
          <w:lang w:val="en-GB"/>
        </w:rPr>
      </w:pPr>
      <w:r>
        <w:rPr>
          <w:rFonts w:ascii="Times New Roman" w:hAnsi="Times New Roman"/>
          <w:lang w:val="en-GB"/>
        </w:rPr>
        <w:t>Precision (P)</w:t>
      </w:r>
    </w:p>
    <w:p w14:paraId="043D21CB" w14:textId="4D0B1629" w:rsidR="009379D7" w:rsidRDefault="00264822" w:rsidP="009379D7">
      <w:pPr>
        <w:pStyle w:val="ListParagraph"/>
        <w:spacing w:after="0" w:line="240" w:lineRule="auto"/>
        <w:jc w:val="both"/>
        <w:rPr>
          <w:rFonts w:ascii="Times New Roman" w:hAnsi="Times New Roman"/>
          <w:lang w:val="en-GB"/>
        </w:rPr>
      </w:pPr>
      <w:r w:rsidRPr="00264822">
        <w:rPr>
          <w:rFonts w:ascii="Times New Roman" w:hAnsi="Times New Roman"/>
          <w:lang w:val="en-GB"/>
        </w:rPr>
        <w:t>Presisi mengukur akurasi suatu model dalam mendeteksi objek, yaitu berapa banyak prediksi yang benar (true positives) dibandingkan dengan semua deteksi yang dilakukan oleh model, termasuk false positives. Rumus Presisi ditunjukkan dalam persamaan (1).</w:t>
      </w:r>
    </w:p>
    <w:p w14:paraId="15A7C57D" w14:textId="47E4B0AD"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Precision=</m:t>
              </m:r>
              <m:f>
                <m:fPr>
                  <m:ctrlPr>
                    <w:rPr>
                      <w:rFonts w:ascii="Cambria Math" w:hAnsi="Cambria Math"/>
                      <w:i/>
                      <w:lang w:val="en-GB"/>
                    </w:rPr>
                  </m:ctrlPr>
                </m:fPr>
                <m:num>
                  <m:r>
                    <w:rPr>
                      <w:rFonts w:ascii="Cambria Math" w:hAnsi="Cambria Math"/>
                      <w:lang w:val="en-GB"/>
                    </w:rPr>
                    <m:t>TP</m:t>
                  </m:r>
                </m:num>
                <m:den>
                  <m:r>
                    <w:rPr>
                      <w:rFonts w:ascii="Cambria Math" w:hAnsi="Cambria Math"/>
                      <w:lang w:val="en-GB"/>
                    </w:rPr>
                    <m:t>TP+FP</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1</m:t>
                  </m:r>
                </m:e>
              </m:d>
            </m:e>
          </m:eqArr>
        </m:oMath>
      </m:oMathPara>
    </w:p>
    <w:p w14:paraId="7C9BE1D3"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dengan:</w:t>
      </w:r>
    </w:p>
    <w:p w14:paraId="033356B0"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TP (True Positive) = jumlah deteksi yang benar, yaitu objek ikan yang terdeteksi dengan benar sesuai dengan kelas dan posisinya.</w:t>
      </w:r>
    </w:p>
    <w:p w14:paraId="63915B4D"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FP (False Positive) = jumlah deteksi yang salah, yaitu prediksi yang tidak sesuai dengan objek sebenarnya (misalnya, model mendeteksi “lele” padahal objek sebenarnya adalah “gurame”).</w:t>
      </w:r>
    </w:p>
    <w:p w14:paraId="2B5AC23A" w14:textId="5A68901C" w:rsidR="00DA11B0"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Presisi tinggi menunjukkan bahwa model jarang melakukan deteksi salah atau kesalahan klasifikasi. Dalam konteks studi ini, nilai Presisi tinggi berarti model mampu mengidentifikasi ikan dengan tingkat kesalahan klasifikasi yang rendah.</w:t>
      </w:r>
      <w:r w:rsidR="00DA11B0" w:rsidRPr="00DA11B0">
        <w:rPr>
          <w:rFonts w:ascii="Times New Roman" w:hAnsi="Times New Roman"/>
          <w:lang w:val="en-GB"/>
        </w:rPr>
        <w:t>.</w:t>
      </w:r>
    </w:p>
    <w:p w14:paraId="645BFBE8" w14:textId="77777777" w:rsidR="00DA11B0" w:rsidRDefault="00DA11B0" w:rsidP="00DA11B0">
      <w:pPr>
        <w:pStyle w:val="ListParagraph"/>
        <w:spacing w:after="0" w:line="240" w:lineRule="auto"/>
        <w:jc w:val="both"/>
        <w:rPr>
          <w:rFonts w:ascii="Times New Roman" w:hAnsi="Times New Roman"/>
          <w:lang w:val="en-GB"/>
        </w:rPr>
      </w:pPr>
    </w:p>
    <w:p w14:paraId="35C989AA" w14:textId="024B76CC" w:rsidR="00DA11B0" w:rsidRPr="00DA11B0" w:rsidRDefault="00DA11B0" w:rsidP="00DA11B0">
      <w:pPr>
        <w:pStyle w:val="ListParagraph"/>
        <w:numPr>
          <w:ilvl w:val="0"/>
          <w:numId w:val="5"/>
        </w:numPr>
        <w:spacing w:after="0" w:line="240" w:lineRule="auto"/>
        <w:jc w:val="both"/>
        <w:rPr>
          <w:sz w:val="20"/>
          <w:szCs w:val="20"/>
          <w:lang w:val="en-GB"/>
        </w:rPr>
      </w:pPr>
      <w:r>
        <w:rPr>
          <w:rFonts w:ascii="Times New Roman" w:hAnsi="Times New Roman"/>
          <w:lang w:val="en-GB"/>
        </w:rPr>
        <w:t>Recall (R)</w:t>
      </w:r>
    </w:p>
    <w:p w14:paraId="0B43F74B" w14:textId="5B0592E0" w:rsidR="00DA11B0" w:rsidRDefault="00264822" w:rsidP="00DA11B0">
      <w:pPr>
        <w:pStyle w:val="ListParagraph"/>
        <w:spacing w:after="0" w:line="240" w:lineRule="auto"/>
        <w:jc w:val="both"/>
        <w:rPr>
          <w:rFonts w:ascii="Times New Roman" w:hAnsi="Times New Roman"/>
          <w:lang w:val="en-GB"/>
        </w:rPr>
      </w:pPr>
      <w:r w:rsidRPr="00264822">
        <w:rPr>
          <w:rFonts w:ascii="Times New Roman" w:hAnsi="Times New Roman"/>
          <w:lang w:val="en-GB"/>
        </w:rPr>
        <w:lastRenderedPageBreak/>
        <w:t>Recall mengukur sejauh mana model mampu menemukan semua objek yang sebenarnya ada dalam gambar. Dengan kata lain, Recall mengukur kemampuan model untuk menemukan semua ikan yang muncul dalam gambar. Rumus Recall dinyatakan dalam persamaan (2).</w:t>
      </w:r>
    </w:p>
    <w:p w14:paraId="72BF86FD" w14:textId="59326320"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Recall=</m:t>
              </m:r>
              <m:f>
                <m:fPr>
                  <m:ctrlPr>
                    <w:rPr>
                      <w:rFonts w:ascii="Cambria Math" w:hAnsi="Cambria Math"/>
                      <w:i/>
                      <w:lang w:val="en-GB"/>
                    </w:rPr>
                  </m:ctrlPr>
                </m:fPr>
                <m:num>
                  <m:r>
                    <w:rPr>
                      <w:rFonts w:ascii="Cambria Math" w:hAnsi="Cambria Math"/>
                      <w:lang w:val="en-GB"/>
                    </w:rPr>
                    <m:t>TP</m:t>
                  </m:r>
                </m:num>
                <m:den>
                  <m:r>
                    <w:rPr>
                      <w:rFonts w:ascii="Cambria Math" w:hAnsi="Cambria Math"/>
                      <w:lang w:val="en-GB"/>
                    </w:rPr>
                    <m:t>TP+FN</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2</m:t>
                  </m:r>
                </m:e>
              </m:d>
            </m:e>
          </m:eqArr>
        </m:oMath>
      </m:oMathPara>
    </w:p>
    <w:p w14:paraId="4479AD10"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dengan:</w:t>
      </w:r>
    </w:p>
    <w:p w14:paraId="0AF12013"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FN (False Negative) = jumlah objek yang seharusnya terdeteksi tetapi tidak terdeteksi oleh model.</w:t>
      </w:r>
    </w:p>
    <w:p w14:paraId="7D11B63C" w14:textId="5F682389" w:rsidR="00DA11B0"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Nilai Recall yang tinggi menunjukkan bahwa model memiliki sensitivitas yang baik terhadap objek, artinya hampir semua ikan dalam gambar berhasil terdeteksi. Dalam konteks penelitian ini, nilai Recall yang tinggi penting untuk memastikan bahwa tidak ada ikan yang terlewat oleh sistem deteksi, yang sangat relevan untuk aplikasi seperti pemantauan tangkapan atau klasifikasi ikan di pasar.</w:t>
      </w:r>
    </w:p>
    <w:p w14:paraId="4A923C89" w14:textId="67293F5D" w:rsidR="00DA11B0" w:rsidRDefault="00DA11B0" w:rsidP="00DA11B0">
      <w:pPr>
        <w:pStyle w:val="ListParagraph"/>
        <w:spacing w:after="0" w:line="240" w:lineRule="auto"/>
        <w:jc w:val="both"/>
        <w:rPr>
          <w:rFonts w:ascii="Times New Roman" w:hAnsi="Times New Roman"/>
          <w:lang w:val="en-GB"/>
        </w:rPr>
      </w:pPr>
    </w:p>
    <w:p w14:paraId="66699071" w14:textId="7E125E72" w:rsidR="00DA11B0" w:rsidRPr="00DA11B0" w:rsidRDefault="00DA11B0" w:rsidP="00DA11B0">
      <w:pPr>
        <w:pStyle w:val="ListParagraph"/>
        <w:numPr>
          <w:ilvl w:val="0"/>
          <w:numId w:val="5"/>
        </w:numPr>
        <w:spacing w:after="0" w:line="240" w:lineRule="auto"/>
        <w:jc w:val="both"/>
        <w:rPr>
          <w:sz w:val="20"/>
          <w:szCs w:val="20"/>
          <w:lang w:val="en-GB"/>
        </w:rPr>
      </w:pPr>
      <w:r>
        <w:rPr>
          <w:rFonts w:ascii="Times New Roman" w:hAnsi="Times New Roman"/>
          <w:lang w:val="en-GB"/>
        </w:rPr>
        <w:t>Mean Average Precision (</w:t>
      </w:r>
      <w:hyperlink r:id="rId10" w:history="1">
        <w:r w:rsidRPr="00DE5C59">
          <w:rPr>
            <w:rStyle w:val="Hyperlink"/>
            <w:rFonts w:ascii="Times New Roman" w:hAnsi="Times New Roman"/>
            <w:lang w:val="en-GB"/>
          </w:rPr>
          <w:t>mAP@0.5</w:t>
        </w:r>
      </w:hyperlink>
      <w:r>
        <w:rPr>
          <w:rFonts w:ascii="Times New Roman" w:hAnsi="Times New Roman"/>
          <w:lang w:val="en-GB"/>
        </w:rPr>
        <w:t>)</w:t>
      </w:r>
    </w:p>
    <w:p w14:paraId="19B4E8A6"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Mean Average Precision (mAP) adalah metrik utama dalam tugas deteksi objek karena menggabungkan Precision dan Recall menjadi satu ukuran kinerja keseluruhan. mAP dihitung berdasarkan nilai Average Precision (AP) dari setiap kelas objek, kemudian di rata-rata.</w:t>
      </w:r>
    </w:p>
    <w:p w14:paraId="1611F80A" w14:textId="4C4DEBE4" w:rsidR="00DA11B0"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Perhitungan AP didasarkan pada area di bawah kurva Precision–Recall (PR). Nilai mAP@0.5 menunjukkan bahwa evaluasi dilakukan dengan ambang batas Intersection over Union (IoU) sebesar 0,5, artinya prediksi dianggap benar jika tumpang tindih antara kotak batas yang diprediksi dan data sebenarnya lebih besar atau sama dengan 50%. Rumus umum untuk mAP ditunjukkan dalam persamaan (3).</w:t>
      </w:r>
    </w:p>
    <w:p w14:paraId="652EE0BA" w14:textId="4A9425C7"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 xml:space="preserve">mAP=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i=1</m:t>
                  </m:r>
                </m:sub>
                <m:sup>
                  <m:r>
                    <w:rPr>
                      <w:rFonts w:ascii="Cambria Math" w:hAnsi="Cambria Math"/>
                      <w:lang w:val="en-GB"/>
                    </w:rPr>
                    <m:t>N</m:t>
                  </m:r>
                </m:sup>
                <m:e>
                  <m:r>
                    <w:rPr>
                      <w:rFonts w:ascii="Cambria Math" w:hAnsi="Cambria Math"/>
                      <w:lang w:val="en-GB"/>
                    </w:rPr>
                    <m:t>APi</m:t>
                  </m:r>
                </m:e>
              </m:nary>
              <m:r>
                <w:rPr>
                  <w:rFonts w:ascii="Cambria Math" w:hAnsi="Cambria Math"/>
                  <w:lang w:val="en-GB"/>
                </w:rPr>
                <m:t>#</m:t>
              </m:r>
              <m:d>
                <m:dPr>
                  <m:ctrlPr>
                    <w:rPr>
                      <w:rFonts w:ascii="Cambria Math" w:hAnsi="Cambria Math"/>
                      <w:i/>
                      <w:lang w:val="en-GB"/>
                    </w:rPr>
                  </m:ctrlPr>
                </m:dPr>
                <m:e>
                  <m:r>
                    <w:rPr>
                      <w:rFonts w:ascii="Cambria Math" w:hAnsi="Cambria Math"/>
                      <w:lang w:val="en-GB"/>
                    </w:rPr>
                    <m:t>3</m:t>
                  </m:r>
                </m:e>
              </m:d>
            </m:e>
          </m:eqArr>
        </m:oMath>
      </m:oMathPara>
    </w:p>
    <w:p w14:paraId="542C1EB0"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dengan:</w:t>
      </w:r>
    </w:p>
    <w:p w14:paraId="3BA21836"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N = jumlah kelas (dalam studi ini N = 5 jenis ikan),</w:t>
      </w:r>
    </w:p>
    <w:p w14:paraId="54879407" w14:textId="77777777" w:rsidR="00264822" w:rsidRPr="00264822"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AP</w:t>
      </w:r>
      <w:r w:rsidRPr="00264822">
        <w:rPr>
          <w:rFonts w:ascii="Cambria Math" w:hAnsi="Cambria Math" w:cs="Cambria Math"/>
          <w:lang w:val="en-GB"/>
        </w:rPr>
        <w:t>ᵢ</w:t>
      </w:r>
      <w:r w:rsidRPr="00264822">
        <w:rPr>
          <w:rFonts w:ascii="Times New Roman" w:hAnsi="Times New Roman"/>
          <w:lang w:val="en-GB"/>
        </w:rPr>
        <w:t xml:space="preserve"> = Nilai Average Precision untuk kelas i.</w:t>
      </w:r>
    </w:p>
    <w:p w14:paraId="307A2F0B" w14:textId="7046A429" w:rsidR="00DA11B0" w:rsidRDefault="00264822" w:rsidP="00264822">
      <w:pPr>
        <w:pStyle w:val="ListParagraph"/>
        <w:spacing w:after="0" w:line="240" w:lineRule="auto"/>
        <w:jc w:val="both"/>
        <w:rPr>
          <w:rFonts w:ascii="Times New Roman" w:hAnsi="Times New Roman"/>
          <w:lang w:val="en-GB"/>
        </w:rPr>
      </w:pPr>
      <w:r w:rsidRPr="00264822">
        <w:rPr>
          <w:rFonts w:ascii="Times New Roman" w:hAnsi="Times New Roman"/>
          <w:lang w:val="en-GB"/>
        </w:rPr>
        <w:t>Nilai mAP@0.5 yang tinggi menunjukkan bahwa model memiliki keseimbangan yang baik antara Precision dan Recall di seluruh kelas ikan. Metrik ini sering digunakan sebagai indikator utama keberhasilan model deteksi objek karena mempertimbangkan akurasi dan kelengkapan deteksi.</w:t>
      </w:r>
    </w:p>
    <w:p w14:paraId="70E7D7D8" w14:textId="095066F1" w:rsidR="00DA11B0" w:rsidRDefault="00DA11B0" w:rsidP="00DA11B0">
      <w:pPr>
        <w:pStyle w:val="ListParagraph"/>
        <w:spacing w:after="0" w:line="240" w:lineRule="auto"/>
        <w:jc w:val="both"/>
        <w:rPr>
          <w:rFonts w:ascii="Times New Roman" w:hAnsi="Times New Roman"/>
          <w:lang w:val="en-GB"/>
        </w:rPr>
      </w:pPr>
    </w:p>
    <w:p w14:paraId="6C89ED8F" w14:textId="3221B5C6" w:rsidR="00DA11B0" w:rsidRPr="00DA11B0" w:rsidRDefault="00DA11B0" w:rsidP="00CC35DA">
      <w:pPr>
        <w:pStyle w:val="ListParagraph"/>
        <w:numPr>
          <w:ilvl w:val="0"/>
          <w:numId w:val="5"/>
        </w:numPr>
        <w:spacing w:after="0" w:line="240" w:lineRule="auto"/>
        <w:jc w:val="both"/>
        <w:rPr>
          <w:rFonts w:ascii="Times New Roman" w:hAnsi="Times New Roman"/>
          <w:lang w:val="en-GB"/>
        </w:rPr>
      </w:pPr>
      <w:r w:rsidRPr="00DA11B0">
        <w:rPr>
          <w:rFonts w:ascii="Times New Roman" w:hAnsi="Times New Roman"/>
          <w:lang w:val="en-GB"/>
        </w:rPr>
        <w:t xml:space="preserve">F1-Score </w:t>
      </w:r>
    </w:p>
    <w:p w14:paraId="3470CCB2" w14:textId="6E6E141F" w:rsidR="00DA11B0" w:rsidRDefault="00264822" w:rsidP="00DA11B0">
      <w:pPr>
        <w:pStyle w:val="ListParagraph"/>
        <w:spacing w:after="0" w:line="240" w:lineRule="auto"/>
        <w:jc w:val="both"/>
        <w:rPr>
          <w:rFonts w:ascii="Times New Roman" w:hAnsi="Times New Roman"/>
          <w:lang w:val="en-GB"/>
        </w:rPr>
      </w:pPr>
      <w:r w:rsidRPr="00264822">
        <w:rPr>
          <w:rFonts w:ascii="Times New Roman" w:hAnsi="Times New Roman"/>
          <w:lang w:val="en-GB"/>
        </w:rPr>
        <w:t>F1-Score adalah ukuran keseimbangan antara Precision dan Recall. Nilai ini digunakan untuk mengevaluasi kinerja keseluruhan suatu model dalam satu angka. Rumus F1-Score ditunjukkan dalam persamaan (4).</w:t>
      </w:r>
    </w:p>
    <w:p w14:paraId="43F2C953" w14:textId="66FCE123" w:rsidR="00DA11B0" w:rsidRPr="00DA11B0" w:rsidRDefault="0045070E" w:rsidP="00DA11B0">
      <w:pPr>
        <w:pStyle w:val="ListParagraph"/>
        <w:spacing w:after="0" w:line="240" w:lineRule="auto"/>
        <w:jc w:val="both"/>
        <w:rPr>
          <w:rFonts w:ascii="Times New Roman" w:hAnsi="Times New Roman"/>
          <w:lang w:val="en-GB"/>
        </w:rPr>
      </w:pPr>
      <m:oMathPara>
        <m:oMath>
          <m:eqArr>
            <m:eqArrPr>
              <m:maxDist m:val="1"/>
              <m:ctrlPr>
                <w:rPr>
                  <w:rFonts w:ascii="Cambria Math" w:hAnsi="Cambria Math"/>
                  <w:i/>
                  <w:lang w:val="en-GB"/>
                </w:rPr>
              </m:ctrlPr>
            </m:eqArrPr>
            <m:e>
              <m:r>
                <w:rPr>
                  <w:rFonts w:ascii="Cambria Math" w:hAnsi="Cambria Math"/>
                  <w:lang w:val="en-GB"/>
                </w:rPr>
                <m:t>F1=2 ×</m:t>
              </m:r>
              <m:f>
                <m:fPr>
                  <m:ctrlPr>
                    <w:rPr>
                      <w:rFonts w:ascii="Cambria Math" w:hAnsi="Cambria Math"/>
                      <w:i/>
                      <w:lang w:val="en-GB"/>
                    </w:rPr>
                  </m:ctrlPr>
                </m:fPr>
                <m:num>
                  <m:r>
                    <w:rPr>
                      <w:rFonts w:ascii="Cambria Math" w:hAnsi="Cambria Math"/>
                      <w:lang w:val="en-GB"/>
                    </w:rPr>
                    <m:t>Precision×Recall</m:t>
                  </m:r>
                </m:num>
                <m:den>
                  <m:r>
                    <w:rPr>
                      <w:rFonts w:ascii="Cambria Math" w:hAnsi="Cambria Math"/>
                      <w:lang w:val="en-GB"/>
                    </w:rPr>
                    <m:t>Precision+Recall</m:t>
                  </m:r>
                </m:den>
              </m:f>
              <m:r>
                <w:rPr>
                  <w:rFonts w:ascii="Cambria Math" w:hAnsi="Cambria Math"/>
                  <w:lang w:val="en-GB"/>
                </w:rPr>
                <m:t xml:space="preserve"> #</m:t>
              </m:r>
              <m:d>
                <m:dPr>
                  <m:ctrlPr>
                    <w:rPr>
                      <w:rFonts w:ascii="Cambria Math" w:hAnsi="Cambria Math"/>
                      <w:i/>
                      <w:lang w:val="en-GB"/>
                    </w:rPr>
                  </m:ctrlPr>
                </m:dPr>
                <m:e>
                  <m:r>
                    <w:rPr>
                      <w:rFonts w:ascii="Cambria Math" w:hAnsi="Cambria Math"/>
                      <w:lang w:val="en-GB"/>
                    </w:rPr>
                    <m:t>4</m:t>
                  </m:r>
                </m:e>
              </m:d>
            </m:e>
          </m:eqArr>
        </m:oMath>
      </m:oMathPara>
    </w:p>
    <w:p w14:paraId="0EF74020" w14:textId="6CCFBE64" w:rsidR="00DA11B0" w:rsidRPr="00DA11B0" w:rsidRDefault="00264822" w:rsidP="00DA11B0">
      <w:pPr>
        <w:pStyle w:val="ListParagraph"/>
        <w:spacing w:after="0" w:line="240" w:lineRule="auto"/>
        <w:jc w:val="both"/>
        <w:rPr>
          <w:rFonts w:ascii="Times New Roman" w:hAnsi="Times New Roman"/>
          <w:lang w:val="en-GB"/>
        </w:rPr>
      </w:pPr>
      <w:r w:rsidRPr="00264822">
        <w:rPr>
          <w:rFonts w:ascii="Times New Roman" w:hAnsi="Times New Roman"/>
          <w:lang w:val="en-GB"/>
        </w:rPr>
        <w:t>Nilai F1 tinggi jika baik Presisi maupun Recall tinggi, dan rendah jika salah satu di antaranya rendah. Dalam studi ini, nilai F1 digunakan untuk memberikan gambaran keseimbangan antara kemampuan model dalam mendeteksi ikan dengan benar (tanpa kesalahan klasifikasi) dan memastikan bahwa semua ikan terdeteksi dengan sukses.</w:t>
      </w:r>
    </w:p>
    <w:p w14:paraId="7C10F2D6" w14:textId="77777777" w:rsidR="00425814" w:rsidRPr="000C0DA4" w:rsidRDefault="00425814" w:rsidP="00425814">
      <w:pPr>
        <w:pStyle w:val="BodyChar"/>
        <w:rPr>
          <w:rFonts w:ascii="Times New Roman" w:hAnsi="Times New Roman"/>
          <w:lang w:val="en-US"/>
        </w:rPr>
      </w:pPr>
    </w:p>
    <w:p w14:paraId="4DD6DE00" w14:textId="4D16ECA9" w:rsidR="00425814" w:rsidRDefault="00425814" w:rsidP="00425814">
      <w:pPr>
        <w:pStyle w:val="BodyChar"/>
        <w:rPr>
          <w:rFonts w:ascii="Times New Roman" w:hAnsi="Times New Roman"/>
          <w:lang w:val="en-US"/>
        </w:rPr>
      </w:pPr>
    </w:p>
    <w:p w14:paraId="0381E005" w14:textId="287BE461" w:rsidR="00AB0840" w:rsidRDefault="00AB0840" w:rsidP="00425814">
      <w:pPr>
        <w:pStyle w:val="BodyChar"/>
        <w:rPr>
          <w:rFonts w:ascii="Times New Roman" w:hAnsi="Times New Roman"/>
          <w:lang w:val="en-US"/>
        </w:rPr>
      </w:pPr>
    </w:p>
    <w:p w14:paraId="33F5186F" w14:textId="5CB720D5" w:rsidR="00AB0840" w:rsidRDefault="00AB0840" w:rsidP="00425814">
      <w:pPr>
        <w:pStyle w:val="BodyChar"/>
        <w:rPr>
          <w:rFonts w:ascii="Times New Roman" w:hAnsi="Times New Roman"/>
          <w:lang w:val="en-US"/>
        </w:rPr>
      </w:pPr>
    </w:p>
    <w:p w14:paraId="7873624B" w14:textId="7D8ECC0E" w:rsidR="00AB0840" w:rsidRDefault="00AB0840" w:rsidP="00425814">
      <w:pPr>
        <w:pStyle w:val="BodyChar"/>
        <w:rPr>
          <w:rFonts w:ascii="Times New Roman" w:hAnsi="Times New Roman"/>
          <w:lang w:val="en-US"/>
        </w:rPr>
      </w:pPr>
    </w:p>
    <w:p w14:paraId="6A373C2E" w14:textId="640C9DBB" w:rsidR="00AB0840" w:rsidRDefault="00AB0840" w:rsidP="00425814">
      <w:pPr>
        <w:pStyle w:val="BodyChar"/>
        <w:rPr>
          <w:rFonts w:ascii="Times New Roman" w:hAnsi="Times New Roman"/>
          <w:lang w:val="en-US"/>
        </w:rPr>
      </w:pPr>
    </w:p>
    <w:p w14:paraId="530BF3C9" w14:textId="0C945298" w:rsidR="00AB0840" w:rsidRDefault="00AB0840" w:rsidP="00425814">
      <w:pPr>
        <w:pStyle w:val="BodyChar"/>
        <w:rPr>
          <w:rFonts w:ascii="Times New Roman" w:hAnsi="Times New Roman"/>
          <w:lang w:val="en-US"/>
        </w:rPr>
      </w:pPr>
    </w:p>
    <w:p w14:paraId="31314C43" w14:textId="4B478546" w:rsidR="00AB0840" w:rsidRDefault="00AB0840" w:rsidP="00425814">
      <w:pPr>
        <w:pStyle w:val="BodyChar"/>
        <w:rPr>
          <w:rFonts w:ascii="Times New Roman" w:hAnsi="Times New Roman"/>
          <w:lang w:val="en-US"/>
        </w:rPr>
      </w:pPr>
    </w:p>
    <w:p w14:paraId="11D0AD97" w14:textId="77777777" w:rsidR="00AB0840" w:rsidRDefault="00AB0840" w:rsidP="00425814">
      <w:pPr>
        <w:pStyle w:val="BodyChar"/>
        <w:rPr>
          <w:rFonts w:ascii="Times New Roman" w:hAnsi="Times New Roman"/>
          <w:lang w:val="en-US"/>
        </w:rPr>
      </w:pPr>
    </w:p>
    <w:p w14:paraId="274B0A59" w14:textId="1DEE5986" w:rsidR="00662921" w:rsidRDefault="00662921" w:rsidP="00662921">
      <w:pPr>
        <w:pStyle w:val="section"/>
        <w:rPr>
          <w:lang w:val="en-US"/>
        </w:rPr>
      </w:pPr>
      <w:r>
        <w:rPr>
          <w:lang w:val="en-US"/>
        </w:rPr>
        <w:t>Results and Discussion</w:t>
      </w:r>
    </w:p>
    <w:p w14:paraId="62393434" w14:textId="77777777" w:rsidR="00264822" w:rsidRDefault="00264822" w:rsidP="00264822">
      <w:pPr>
        <w:pStyle w:val="BodyChar"/>
      </w:pPr>
      <w:r>
        <w:t>Bagian ini menyajikan hasil eksperimen dan pembahasan mengenai model deteksi objek berbasis YOLO untuk deteksi ikan air tawar. Dua varian YOLO terbaru, YOLOv11n dan YOLOv12n, dievaluasi untuk mengidentifikasi konfigurasi model yang mencapai kinerja deteksi terbaik dalam pengaturan eksperimen terkontrol.</w:t>
      </w:r>
    </w:p>
    <w:p w14:paraId="4794AC8C" w14:textId="77777777" w:rsidR="00264822" w:rsidRDefault="00264822" w:rsidP="00264822">
      <w:pPr>
        <w:pStyle w:val="BodyChar"/>
        <w:ind w:firstLine="288"/>
      </w:pPr>
      <w:r>
        <w:t>Eksperimen dilakukan menggunakan desain eksperimen faktorial parsial, di mana satu hiperparameter diubah pada satu waktu sementara parameter lainnya tetap pada konfigurasi dasar yang telah ditentukan. Pendekatan ini memungkinkan analisis terkontrol terhadap dampak individu setiap hiperparameter sambil mempertahankan efisiensi komputasi. Hiperparameter yang dievaluasi meliputi jumlah epoch pelatihan, ukuran gambar input, dan jenis optimizer.</w:t>
      </w:r>
    </w:p>
    <w:p w14:paraId="2DAC41CA" w14:textId="77777777" w:rsidR="00264822" w:rsidRDefault="00264822" w:rsidP="00264822">
      <w:pPr>
        <w:pStyle w:val="BodyChar"/>
        <w:ind w:firstLine="288"/>
      </w:pPr>
      <w:r>
        <w:t>Kinerja model dievaluasi menggunakan empat metrik evaluasi: presisi, recall, rata-rata Average Precision pada IoU 0.5 (mAP@50), dan F1-score. Metrik-metrik ini dipilih untuk memberikan evaluasi komprehensif terhadap akurasi deteksi, kelengkapan deteksi, dan keseimbangan antara presisi dan recall. Dalam konteks deteksi ikan air tawar, recall dan F1-score sangat penting, karena deteksi yang terlewat dapat membatasi penerapan praktis sistem.</w:t>
      </w:r>
    </w:p>
    <w:p w14:paraId="766BD6BD" w14:textId="4464AE6F" w:rsidR="00487A52" w:rsidRPr="00487A52" w:rsidRDefault="00264822" w:rsidP="00264822">
      <w:pPr>
        <w:pStyle w:val="BodyChar"/>
        <w:ind w:firstLine="288"/>
        <w:rPr>
          <w:rFonts w:ascii="Times New Roman" w:hAnsi="Times New Roman"/>
        </w:rPr>
      </w:pPr>
      <w:r>
        <w:t>Pembahasan disusun sebagai berikut. Pertama, kinerja YOLOv11n dianalisis untuk mengeksplorasi sensitivitasnya terhadap variasi hiperparameter dan menentukan konfigurasi optimalnya. Selanjutnya, analisis serupa dilakukan untuk YOLOv12n untuk mengevaluasi ketahanan dan stabilitasnya. Terakhir, analisis perbandingan antara YOLOv11n dan YOLOv12n disajikan untuk menyoroti kekuatan dan keterbatasan masing-masing dalam tugas deteksi ikan air tawar. Tabel 4 menunjukkan hasil desain eksperimen faktorial parsial pada YOLOv11n dan YOLOv12n.</w:t>
      </w:r>
    </w:p>
    <w:p w14:paraId="4BAC2D1A" w14:textId="2219F5AA" w:rsidR="00662921" w:rsidRDefault="00662921" w:rsidP="00425814">
      <w:pPr>
        <w:pStyle w:val="BodyChar"/>
        <w:rPr>
          <w:rFonts w:ascii="Times New Roman" w:hAnsi="Times New Roman"/>
          <w:lang w:val="en-US"/>
        </w:rPr>
      </w:pPr>
    </w:p>
    <w:p w14:paraId="5AEFEBFD" w14:textId="7188CDD6" w:rsidR="00487A52" w:rsidRPr="00487A52" w:rsidRDefault="00487A52" w:rsidP="00487A52">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4</w:t>
      </w:r>
      <w:r w:rsidRPr="007A5A5E">
        <w:rPr>
          <w:rFonts w:ascii="Times New Roman" w:hAnsi="Times New Roman"/>
          <w:b/>
          <w:bCs/>
          <w:i w:val="0"/>
          <w:iCs w:val="0"/>
          <w:color w:val="auto"/>
          <w:sz w:val="22"/>
          <w:szCs w:val="22"/>
        </w:rPr>
        <w:fldChar w:fldCharType="end"/>
      </w:r>
      <w:r w:rsidRPr="007A5A5E">
        <w:rPr>
          <w:rFonts w:ascii="Times New Roman" w:hAnsi="Times New Roman"/>
          <w:i w:val="0"/>
          <w:iCs w:val="0"/>
          <w:color w:val="auto"/>
          <w:sz w:val="22"/>
          <w:szCs w:val="22"/>
        </w:rPr>
        <w:t xml:space="preserve">. </w:t>
      </w:r>
      <w:r w:rsidR="00FC2036">
        <w:rPr>
          <w:rFonts w:ascii="Times New Roman" w:hAnsi="Times New Roman"/>
          <w:i w:val="0"/>
          <w:iCs w:val="0"/>
          <w:color w:val="auto"/>
          <w:sz w:val="22"/>
          <w:szCs w:val="22"/>
        </w:rPr>
        <w:t xml:space="preserve">Partial Factorial Experimental </w:t>
      </w:r>
      <w:r>
        <w:rPr>
          <w:rFonts w:ascii="Times New Roman" w:hAnsi="Times New Roman"/>
          <w:i w:val="0"/>
          <w:iCs w:val="0"/>
          <w:color w:val="auto"/>
          <w:sz w:val="22"/>
          <w:szCs w:val="22"/>
        </w:rPr>
        <w:t>Results</w:t>
      </w:r>
    </w:p>
    <w:tbl>
      <w:tblPr>
        <w:tblStyle w:val="PlainTable2"/>
        <w:tblW w:w="0" w:type="auto"/>
        <w:tblLook w:val="04A0" w:firstRow="1" w:lastRow="0" w:firstColumn="1" w:lastColumn="0" w:noHBand="0" w:noVBand="1"/>
      </w:tblPr>
      <w:tblGrid>
        <w:gridCol w:w="1870"/>
        <w:gridCol w:w="1870"/>
        <w:gridCol w:w="1870"/>
        <w:gridCol w:w="1870"/>
        <w:gridCol w:w="1870"/>
      </w:tblGrid>
      <w:tr w:rsidR="00F35515" w14:paraId="5EBA12BE" w14:textId="77777777" w:rsidTr="00F355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4C13573" w14:textId="77777777" w:rsidR="00F35515" w:rsidRDefault="00F35515" w:rsidP="00425814">
            <w:pPr>
              <w:pStyle w:val="BodyChar"/>
              <w:rPr>
                <w:rFonts w:ascii="Times New Roman" w:hAnsi="Times New Roman"/>
                <w:lang w:val="en-US"/>
              </w:rPr>
            </w:pPr>
          </w:p>
        </w:tc>
        <w:tc>
          <w:tcPr>
            <w:tcW w:w="1870" w:type="dxa"/>
          </w:tcPr>
          <w:p w14:paraId="032C3D98" w14:textId="0C2B874A"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Baseline</w:t>
            </w:r>
          </w:p>
        </w:tc>
        <w:tc>
          <w:tcPr>
            <w:tcW w:w="1870" w:type="dxa"/>
          </w:tcPr>
          <w:p w14:paraId="5343A844" w14:textId="2FF4DA71"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Epoch 150</w:t>
            </w:r>
          </w:p>
        </w:tc>
        <w:tc>
          <w:tcPr>
            <w:tcW w:w="1870" w:type="dxa"/>
          </w:tcPr>
          <w:p w14:paraId="659B0D73" w14:textId="749A87BB"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Image Size 768</w:t>
            </w:r>
          </w:p>
        </w:tc>
        <w:tc>
          <w:tcPr>
            <w:tcW w:w="1870" w:type="dxa"/>
          </w:tcPr>
          <w:p w14:paraId="085FCFF8" w14:textId="31112802" w:rsidR="00F35515" w:rsidRDefault="00F35515" w:rsidP="00425814">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SGD</w:t>
            </w:r>
          </w:p>
        </w:tc>
      </w:tr>
      <w:tr w:rsidR="00F35515" w14:paraId="7EA90AFB" w14:textId="77777777" w:rsidTr="00F355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36DDEF6" w14:textId="14A47E21" w:rsidR="00F35515" w:rsidRDefault="00F35515" w:rsidP="00425814">
            <w:pPr>
              <w:pStyle w:val="BodyChar"/>
              <w:rPr>
                <w:rFonts w:ascii="Times New Roman" w:hAnsi="Times New Roman"/>
                <w:lang w:val="en-US"/>
              </w:rPr>
            </w:pPr>
            <w:r>
              <w:rPr>
                <w:rFonts w:ascii="Times New Roman" w:hAnsi="Times New Roman"/>
                <w:lang w:val="en-US"/>
              </w:rPr>
              <w:t>Yolov11n</w:t>
            </w:r>
          </w:p>
        </w:tc>
        <w:tc>
          <w:tcPr>
            <w:tcW w:w="1870" w:type="dxa"/>
          </w:tcPr>
          <w:p w14:paraId="45D4F1B6" w14:textId="77777777"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P: 0.85</w:t>
            </w:r>
          </w:p>
          <w:p w14:paraId="026E8AE1" w14:textId="35A7A040"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R: 0.743</w:t>
            </w:r>
          </w:p>
          <w:p w14:paraId="04EE5CBE" w14:textId="77777777"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mAP50: 0.819</w:t>
            </w:r>
          </w:p>
          <w:p w14:paraId="490F5856" w14:textId="1483AB34" w:rsidR="00F35515" w:rsidRDefault="00F35515" w:rsidP="00425814">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F1-score: 0.792</w:t>
            </w:r>
          </w:p>
        </w:tc>
        <w:tc>
          <w:tcPr>
            <w:tcW w:w="1870" w:type="dxa"/>
          </w:tcPr>
          <w:p w14:paraId="30C6958B" w14:textId="13DFD510"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P: 0.816</w:t>
            </w:r>
          </w:p>
          <w:p w14:paraId="4D63D2C8" w14:textId="4C72E56D"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R: 0.774</w:t>
            </w:r>
          </w:p>
          <w:p w14:paraId="099A21F8" w14:textId="4E46515A"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mAP50: 0.816</w:t>
            </w:r>
          </w:p>
          <w:p w14:paraId="6CBCB454" w14:textId="26806761"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F1-score: 0.794</w:t>
            </w:r>
          </w:p>
        </w:tc>
        <w:tc>
          <w:tcPr>
            <w:tcW w:w="1870" w:type="dxa"/>
          </w:tcPr>
          <w:p w14:paraId="270ABB7F" w14:textId="19BFF585"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P: 0.851</w:t>
            </w:r>
          </w:p>
          <w:p w14:paraId="61C7C702" w14:textId="10AF8104"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R: 0.769</w:t>
            </w:r>
          </w:p>
          <w:p w14:paraId="482A89B1" w14:textId="6BECB931"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mAP50: 0.831</w:t>
            </w:r>
          </w:p>
          <w:p w14:paraId="1E5EF999" w14:textId="7A7AB5D6" w:rsidR="00F35515" w:rsidRP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b/>
                <w:bCs/>
                <w:lang w:val="en-US"/>
              </w:rPr>
            </w:pPr>
            <w:r w:rsidRPr="00487A52">
              <w:rPr>
                <w:rFonts w:ascii="Times New Roman" w:hAnsi="Times New Roman"/>
                <w:lang w:val="en-US"/>
              </w:rPr>
              <w:t>F1-score: 0.807</w:t>
            </w:r>
          </w:p>
        </w:tc>
        <w:tc>
          <w:tcPr>
            <w:tcW w:w="1870" w:type="dxa"/>
          </w:tcPr>
          <w:p w14:paraId="509EDDCF" w14:textId="213DA097" w:rsidR="00F35515" w:rsidRPr="00487A52"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487A52">
              <w:rPr>
                <w:rFonts w:ascii="Times New Roman" w:hAnsi="Times New Roman"/>
                <w:lang w:val="en-US"/>
              </w:rPr>
              <w:t>P: 0.865</w:t>
            </w:r>
          </w:p>
          <w:p w14:paraId="79B02CD5" w14:textId="2C17247D"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R: 0.734</w:t>
            </w:r>
          </w:p>
          <w:p w14:paraId="76B4D106" w14:textId="32FD09FD" w:rsidR="00F35515" w:rsidRPr="00F35D3C"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sidRPr="00F35D3C">
              <w:rPr>
                <w:rFonts w:ascii="Times New Roman" w:hAnsi="Times New Roman"/>
                <w:lang w:val="en-US"/>
              </w:rPr>
              <w:t>mAP50: 0.816</w:t>
            </w:r>
          </w:p>
          <w:p w14:paraId="3C9A1875" w14:textId="10D58DDA" w:rsidR="00F35515" w:rsidRDefault="00F35515" w:rsidP="00F35515">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F1-score: 0.790</w:t>
            </w:r>
          </w:p>
        </w:tc>
      </w:tr>
      <w:tr w:rsidR="00F35515" w14:paraId="3679128C" w14:textId="77777777" w:rsidTr="00F35515">
        <w:tc>
          <w:tcPr>
            <w:cnfStyle w:val="001000000000" w:firstRow="0" w:lastRow="0" w:firstColumn="1" w:lastColumn="0" w:oddVBand="0" w:evenVBand="0" w:oddHBand="0" w:evenHBand="0" w:firstRowFirstColumn="0" w:firstRowLastColumn="0" w:lastRowFirstColumn="0" w:lastRowLastColumn="0"/>
            <w:tcW w:w="1870" w:type="dxa"/>
          </w:tcPr>
          <w:p w14:paraId="36172E27" w14:textId="757CFE8F" w:rsidR="00F35515" w:rsidRDefault="00F35515" w:rsidP="00425814">
            <w:pPr>
              <w:pStyle w:val="BodyChar"/>
              <w:rPr>
                <w:rFonts w:ascii="Times New Roman" w:hAnsi="Times New Roman"/>
                <w:lang w:val="en-US"/>
              </w:rPr>
            </w:pPr>
            <w:r>
              <w:rPr>
                <w:rFonts w:ascii="Times New Roman" w:hAnsi="Times New Roman"/>
                <w:lang w:val="en-US"/>
              </w:rPr>
              <w:t>Yolov12n</w:t>
            </w:r>
          </w:p>
        </w:tc>
        <w:tc>
          <w:tcPr>
            <w:tcW w:w="1870" w:type="dxa"/>
          </w:tcPr>
          <w:p w14:paraId="6BAFACE0" w14:textId="4E21DB1F"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0.836</w:t>
            </w:r>
          </w:p>
          <w:p w14:paraId="4D87EE8E" w14:textId="24E10EEC"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 0.783</w:t>
            </w:r>
          </w:p>
          <w:p w14:paraId="72D7AE0D" w14:textId="5333A38B"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0.832</w:t>
            </w:r>
          </w:p>
          <w:p w14:paraId="32526875" w14:textId="0983FA23"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0.808</w:t>
            </w:r>
          </w:p>
        </w:tc>
        <w:tc>
          <w:tcPr>
            <w:tcW w:w="1870" w:type="dxa"/>
          </w:tcPr>
          <w:p w14:paraId="271FD739" w14:textId="2368E16E"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0.835</w:t>
            </w:r>
          </w:p>
          <w:p w14:paraId="0B907CA1" w14:textId="26C37FE4"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 0.756</w:t>
            </w:r>
          </w:p>
          <w:p w14:paraId="4109D493" w14:textId="78EF957E"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0.812</w:t>
            </w:r>
          </w:p>
          <w:p w14:paraId="1E7E25A0" w14:textId="2E72C35D"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0.793</w:t>
            </w:r>
          </w:p>
        </w:tc>
        <w:tc>
          <w:tcPr>
            <w:tcW w:w="1870" w:type="dxa"/>
          </w:tcPr>
          <w:p w14:paraId="03BD8E92" w14:textId="1EB73C8A"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0.811</w:t>
            </w:r>
          </w:p>
          <w:p w14:paraId="1A132AF8" w14:textId="37A2E202" w:rsidR="00F35515" w:rsidRPr="00487A52"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sidRPr="00487A52">
              <w:rPr>
                <w:rFonts w:ascii="Times New Roman" w:hAnsi="Times New Roman"/>
                <w:lang w:val="en-US"/>
              </w:rPr>
              <w:t>R: 0.787</w:t>
            </w:r>
          </w:p>
          <w:p w14:paraId="6C641AD9" w14:textId="6E622255"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0.817</w:t>
            </w:r>
          </w:p>
          <w:p w14:paraId="68762BC9" w14:textId="3D4E840A"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0.798</w:t>
            </w:r>
          </w:p>
        </w:tc>
        <w:tc>
          <w:tcPr>
            <w:tcW w:w="1870" w:type="dxa"/>
          </w:tcPr>
          <w:p w14:paraId="082C3739" w14:textId="458FFB91"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 0.776</w:t>
            </w:r>
          </w:p>
          <w:p w14:paraId="234F330A" w14:textId="454F1821"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 0.769</w:t>
            </w:r>
          </w:p>
          <w:p w14:paraId="3065DC5A" w14:textId="5B699252"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 0.819</w:t>
            </w:r>
          </w:p>
          <w:p w14:paraId="187AB4DC" w14:textId="30C6E521" w:rsidR="00F35515" w:rsidRDefault="00F35515" w:rsidP="00F35515">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 0.772</w:t>
            </w:r>
          </w:p>
        </w:tc>
      </w:tr>
    </w:tbl>
    <w:p w14:paraId="484DE5A0" w14:textId="6F6F0603" w:rsidR="005526CF" w:rsidRDefault="005526CF" w:rsidP="00425814">
      <w:pPr>
        <w:pStyle w:val="BodyChar"/>
        <w:rPr>
          <w:rFonts w:ascii="Times New Roman" w:hAnsi="Times New Roman"/>
          <w:lang w:val="en-US"/>
        </w:rPr>
      </w:pPr>
    </w:p>
    <w:p w14:paraId="459ADBB6" w14:textId="02D3231D" w:rsidR="00FC2036" w:rsidRPr="00FD6A9F" w:rsidRDefault="00B37F71" w:rsidP="00FC2036">
      <w:pPr>
        <w:pStyle w:val="subsection"/>
        <w:ind w:left="0"/>
        <w:rPr>
          <w:rFonts w:ascii="Times New Roman" w:hAnsi="Times New Roman"/>
        </w:rPr>
      </w:pPr>
      <w:r>
        <w:rPr>
          <w:rFonts w:ascii="Times New Roman" w:hAnsi="Times New Roman"/>
        </w:rPr>
        <w:t>YOLOv11n</w:t>
      </w:r>
      <w:r w:rsidR="00FC2036">
        <w:rPr>
          <w:rFonts w:ascii="Times New Roman" w:hAnsi="Times New Roman"/>
        </w:rPr>
        <w:t xml:space="preserve"> Results Discussion</w:t>
      </w:r>
    </w:p>
    <w:p w14:paraId="2ABA0743" w14:textId="77777777" w:rsidR="00264822" w:rsidRPr="00264822" w:rsidRDefault="00264822" w:rsidP="00264822">
      <w:pPr>
        <w:pStyle w:val="BodyChar"/>
        <w:rPr>
          <w:rFonts w:ascii="Times New Roman" w:hAnsi="Times New Roman"/>
          <w:lang w:val="en-US"/>
        </w:rPr>
      </w:pPr>
      <w:r w:rsidRPr="00264822">
        <w:rPr>
          <w:rFonts w:ascii="Times New Roman" w:hAnsi="Times New Roman"/>
          <w:lang w:val="en-US"/>
        </w:rPr>
        <w:t>Kinerja YOLOv11n dievaluasi menggunakan desain eksperimen faktorial parsial dengan mengubah satu hiperparameter pada satu waktu sambil mempertahankan nilai dasar untuk yang lainnya. Konfigurasi dasar (epoch = 100, ukuran gambar = 640, optimizer = AdamW) mencapai presisi 0.85, recall 0.743, mAP@50 0.819, dan F1-score 0.792, yang berfungsi sebagai acuan untuk perbandingan selanjutnya.</w:t>
      </w:r>
    </w:p>
    <w:p w14:paraId="3DB55AF3" w14:textId="77777777" w:rsidR="00264822" w:rsidRPr="00264822" w:rsidRDefault="00264822" w:rsidP="00264822">
      <w:pPr>
        <w:pStyle w:val="BodyChar"/>
        <w:ind w:firstLine="288"/>
        <w:rPr>
          <w:rFonts w:ascii="Times New Roman" w:hAnsi="Times New Roman"/>
          <w:lang w:val="en-US"/>
        </w:rPr>
      </w:pPr>
      <w:r w:rsidRPr="00264822">
        <w:rPr>
          <w:rFonts w:ascii="Times New Roman" w:hAnsi="Times New Roman"/>
          <w:lang w:val="en-US"/>
        </w:rPr>
        <w:t xml:space="preserve">Meningkatkan jumlah epoch pelatihan menjadi 150 menghasilkan peningkatan recall (0,774) dan peningkatan ringan pada F1-score (0,794), menunjukkan peningkatan kelengkapan deteksi. Namun, peningkatan ini disertai dengan penurunan presisi (0,816) dan mAP@50 (0,816), menunjukkan adanya trade-off antara mendeteksi lebih banyak objek dan mempertahankan akurasi lokalisasi. Meningkatkan ukuran gambar input menjadi 768 menghasilkan kinerja terbaik secara keseluruhan di antara semua </w:t>
      </w:r>
      <w:r w:rsidRPr="00264822">
        <w:rPr>
          <w:rFonts w:ascii="Times New Roman" w:hAnsi="Times New Roman"/>
          <w:lang w:val="en-US"/>
        </w:rPr>
        <w:lastRenderedPageBreak/>
        <w:t>konfigurasi. Pengaturan ini meningkatkan recall menjadi 0.769 dan meningkatkan mAP@50 menjadi 0.831, sambil mempertahankan presisi tinggi (0.851). Akibatnya, skor F1 meningkat menjadi 0.807, menunjukkan kinerja deteksi yang lebih seimbang. Hasil ini menunjukkan bahwa input resolusi tinggi meningkatkan representasi fitur dan lokalisasi objek untuk YOLOv11n. Mengganti AdamW dengan optimizer SGD meningkatkan presisi menjadi 0.865 tetapi mengurangi recall menjadi 0.734 dan sedikit menurunkan mAP@50 dan F1-score. Perilaku ini menunjukkan bahwa meskipun SGD meningkatkan kepercayaan prediksi, hal itu berdampak negatif pada kelengkapan deteksi.</w:t>
      </w:r>
    </w:p>
    <w:p w14:paraId="18FAAF44" w14:textId="716EEC4C" w:rsidR="005526CF" w:rsidRDefault="00264822" w:rsidP="00264822">
      <w:pPr>
        <w:pStyle w:val="BodyChar"/>
        <w:ind w:firstLine="288"/>
        <w:rPr>
          <w:rFonts w:ascii="Times New Roman" w:hAnsi="Times New Roman"/>
          <w:lang w:val="en-US"/>
        </w:rPr>
      </w:pPr>
      <w:r w:rsidRPr="00264822">
        <w:rPr>
          <w:rFonts w:ascii="Times New Roman" w:hAnsi="Times New Roman"/>
          <w:lang w:val="en-US"/>
        </w:rPr>
        <w:t>Berdasarkan hasil ini, konfigurasi dengan ukuran gambar 768 dan optimizer AdamW dipilih sebagai model YOLOv11n akhir, karena memberikan keseimbangan terbaik antara presisi, recall, dan akurasi deteksi secara keseluruhan.</w:t>
      </w:r>
    </w:p>
    <w:p w14:paraId="695AD76F" w14:textId="13A078BE" w:rsidR="00B37F71" w:rsidRPr="00FD6A9F" w:rsidRDefault="00B37F71" w:rsidP="00B37F71">
      <w:pPr>
        <w:pStyle w:val="subsection"/>
        <w:ind w:left="0"/>
        <w:rPr>
          <w:rFonts w:ascii="Times New Roman" w:hAnsi="Times New Roman"/>
        </w:rPr>
      </w:pPr>
      <w:r>
        <w:rPr>
          <w:rFonts w:ascii="Times New Roman" w:hAnsi="Times New Roman"/>
        </w:rPr>
        <w:t>YOLOv12n Results Discussion</w:t>
      </w:r>
    </w:p>
    <w:p w14:paraId="6FAA7FA3" w14:textId="77777777" w:rsidR="00E7387F" w:rsidRPr="00E7387F" w:rsidRDefault="00E7387F" w:rsidP="00E7387F">
      <w:pPr>
        <w:pStyle w:val="BodyChar"/>
        <w:rPr>
          <w:rFonts w:ascii="Times New Roman" w:hAnsi="Times New Roman"/>
          <w:lang w:val="en-US"/>
        </w:rPr>
      </w:pPr>
      <w:r w:rsidRPr="00E7387F">
        <w:rPr>
          <w:rFonts w:ascii="Times New Roman" w:hAnsi="Times New Roman"/>
          <w:lang w:val="en-US"/>
        </w:rPr>
        <w:t>YOLOv12n dievaluasi menggunakan desain eksperimen dan konfigurasi hiperparameter dasar yang sama dengan YOLOv11n untuk memastikan perbandingan yang adil. Model dasar mencapai presisi 0,836, recall 0,783, mAP@50 0,832, dan skor F1 0,808, menunjukkan kinerja awal yang kuat, terutama dalam kelengkapan deteksi.</w:t>
      </w:r>
    </w:p>
    <w:p w14:paraId="7AEF8F97" w14:textId="77777777" w:rsidR="00E7387F" w:rsidRPr="00E7387F" w:rsidRDefault="00E7387F" w:rsidP="00E7387F">
      <w:pPr>
        <w:pStyle w:val="BodyChar"/>
        <w:ind w:firstLine="288"/>
        <w:rPr>
          <w:rFonts w:ascii="Times New Roman" w:hAnsi="Times New Roman"/>
          <w:lang w:val="en-US"/>
        </w:rPr>
      </w:pPr>
      <w:r w:rsidRPr="00E7387F">
        <w:rPr>
          <w:rFonts w:ascii="Times New Roman" w:hAnsi="Times New Roman"/>
          <w:lang w:val="en-US"/>
        </w:rPr>
        <w:t>Meningkatkan jumlah epoch pelatihan menjadi 150 tidak meningkatkan kinerja. Meskipun presisi tetap stabil (0,835), recall menurun menjadi 0,756, yang mengakibatkan penurunan mAP@50 (0,812) dan F1-score (0,793). Hal ini menunjukkan bahwa pelatihan yang diperpanjang dapat menyebabkan overfitting pada YOLOv12n, terutama saat diterapkan pada dataset yang diberikan. Meningkatkan ukuran gambar input menjadi 768 menghasilkan peningkatan kecil dalam recall (0.787), tetapi hal ini disertai dengan penurunan presisi (0.811) dan mAP@50 (0.817). Akibatnya, F1-score menurun menjadi 0.798, menunjukkan bahwa input resolusi tinggi tidak secara konsisten menguntungkan YOLOv12n dan mungkin memperkenalkan noise atau ketidakstabilan tambahan. Mengganti AdamW dengan optimizer SGD menghasilkan kinerja keseluruhan terendah di antara konfigurasi yang diuji. Precision menurun menjadi 0.776, recall turun menjadi 0.769, dan F1-score jatuh menjadi 0.772, menunjukkan bahwa SGD kurang cocok untuk melatih YOLOv12n pada dataset ini.</w:t>
      </w:r>
    </w:p>
    <w:p w14:paraId="65EF4397" w14:textId="53648BF7" w:rsidR="005526CF" w:rsidRDefault="00E7387F" w:rsidP="00E7387F">
      <w:pPr>
        <w:pStyle w:val="BodyChar"/>
        <w:ind w:firstLine="288"/>
        <w:rPr>
          <w:rFonts w:ascii="Times New Roman" w:hAnsi="Times New Roman"/>
          <w:lang w:val="en-US"/>
        </w:rPr>
      </w:pPr>
      <w:r w:rsidRPr="00E7387F">
        <w:rPr>
          <w:rFonts w:ascii="Times New Roman" w:hAnsi="Times New Roman"/>
          <w:lang w:val="en-US"/>
        </w:rPr>
        <w:t>Secara keseluruhan, konfigurasi dasar memberikan keseimbangan terbaik di semua metrik evaluasi untuk YOLOv12n. Berbeda dengan YOLOv11n, YOLOv12n menunjukkan sensitivitas terbatas terhadap modifikasi hiperparameter, menunjukkan bahwa konfigurasi defaultnya sudah dioptimalkan dengan baik untuk tugas deteksi objek ringan.</w:t>
      </w:r>
    </w:p>
    <w:p w14:paraId="65ADEAC8" w14:textId="4E8A3D47" w:rsidR="007D663D" w:rsidRPr="00FD6A9F" w:rsidRDefault="007D663D" w:rsidP="007D663D">
      <w:pPr>
        <w:pStyle w:val="subsection"/>
        <w:ind w:left="0"/>
        <w:rPr>
          <w:rFonts w:ascii="Times New Roman" w:hAnsi="Times New Roman"/>
        </w:rPr>
      </w:pPr>
      <w:r>
        <w:rPr>
          <w:rFonts w:ascii="Times New Roman" w:hAnsi="Times New Roman"/>
        </w:rPr>
        <w:t>Evaluation and Comparative Analysis</w:t>
      </w:r>
    </w:p>
    <w:p w14:paraId="247244AB" w14:textId="548DBDE2" w:rsidR="007D663D" w:rsidRDefault="00E7387F" w:rsidP="007D663D">
      <w:pPr>
        <w:pStyle w:val="BodyChar"/>
        <w:rPr>
          <w:rFonts w:ascii="Times New Roman" w:hAnsi="Times New Roman"/>
          <w:lang w:val="en-US"/>
        </w:rPr>
      </w:pPr>
      <w:r w:rsidRPr="00E7387F">
        <w:rPr>
          <w:rFonts w:ascii="Times New Roman" w:hAnsi="Times New Roman"/>
          <w:lang w:val="en-US"/>
        </w:rPr>
        <w:t>Hyperparameter akhir yang dipilih adalah (epoch: 100, batch size: 16, imgsz: 768, optimizer AdamW) untuk YOLOv11 dan (epoch: 100, batch size: 16, imgsz: 640, optimizer AdamW) untuk YOLOv12. Tabel 5 menunjukkan hasil akhir kedua model tersebut dengan set data uji.</w:t>
      </w:r>
    </w:p>
    <w:p w14:paraId="395619C2" w14:textId="77777777" w:rsidR="008824F7" w:rsidRDefault="008824F7" w:rsidP="007D663D">
      <w:pPr>
        <w:pStyle w:val="BodyChar"/>
        <w:rPr>
          <w:rFonts w:ascii="Times New Roman" w:hAnsi="Times New Roman"/>
          <w:lang w:val="en-US"/>
        </w:rPr>
      </w:pPr>
    </w:p>
    <w:p w14:paraId="583ECFCA" w14:textId="2A69EA55" w:rsidR="008824F7" w:rsidRPr="008824F7" w:rsidRDefault="008824F7" w:rsidP="008824F7">
      <w:pPr>
        <w:pStyle w:val="Caption"/>
        <w:keepNext/>
        <w:jc w:val="center"/>
        <w:rPr>
          <w:rFonts w:ascii="Times New Roman" w:hAnsi="Times New Roman"/>
          <w:i w:val="0"/>
          <w:iCs w:val="0"/>
          <w:color w:val="auto"/>
          <w:sz w:val="22"/>
          <w:szCs w:val="22"/>
        </w:rPr>
      </w:pPr>
      <w:r w:rsidRPr="007A5A5E">
        <w:rPr>
          <w:rFonts w:ascii="Times New Roman" w:hAnsi="Times New Roman"/>
          <w:b/>
          <w:bCs/>
          <w:i w:val="0"/>
          <w:iCs w:val="0"/>
          <w:color w:val="auto"/>
          <w:sz w:val="22"/>
          <w:szCs w:val="22"/>
        </w:rPr>
        <w:t xml:space="preserve">Table </w:t>
      </w:r>
      <w:r w:rsidRPr="007A5A5E">
        <w:rPr>
          <w:rFonts w:ascii="Times New Roman" w:hAnsi="Times New Roman"/>
          <w:b/>
          <w:bCs/>
          <w:i w:val="0"/>
          <w:iCs w:val="0"/>
          <w:color w:val="auto"/>
          <w:sz w:val="22"/>
          <w:szCs w:val="22"/>
        </w:rPr>
        <w:fldChar w:fldCharType="begin"/>
      </w:r>
      <w:r w:rsidRPr="007A5A5E">
        <w:rPr>
          <w:rFonts w:ascii="Times New Roman" w:hAnsi="Times New Roman"/>
          <w:b/>
          <w:bCs/>
          <w:i w:val="0"/>
          <w:iCs w:val="0"/>
          <w:color w:val="auto"/>
          <w:sz w:val="22"/>
          <w:szCs w:val="22"/>
        </w:rPr>
        <w:instrText xml:space="preserve"> SEQ Table \* ARABIC </w:instrText>
      </w:r>
      <w:r w:rsidRPr="007A5A5E">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5</w:t>
      </w:r>
      <w:r w:rsidRPr="007A5A5E">
        <w:rPr>
          <w:rFonts w:ascii="Times New Roman" w:hAnsi="Times New Roman"/>
          <w:b/>
          <w:bCs/>
          <w:i w:val="0"/>
          <w:iCs w:val="0"/>
          <w:color w:val="auto"/>
          <w:sz w:val="22"/>
          <w:szCs w:val="22"/>
        </w:rPr>
        <w:fldChar w:fldCharType="end"/>
      </w:r>
      <w:bookmarkStart w:id="0" w:name="_Hlk218467727"/>
      <w:r w:rsidRPr="007A5A5E">
        <w:rPr>
          <w:rFonts w:ascii="Times New Roman" w:hAnsi="Times New Roman"/>
          <w:i w:val="0"/>
          <w:iCs w:val="0"/>
          <w:color w:val="auto"/>
          <w:sz w:val="22"/>
          <w:szCs w:val="22"/>
        </w:rPr>
        <w:t xml:space="preserve">. </w:t>
      </w:r>
      <w:r>
        <w:rPr>
          <w:rFonts w:ascii="Times New Roman" w:hAnsi="Times New Roman"/>
          <w:i w:val="0"/>
          <w:iCs w:val="0"/>
          <w:color w:val="auto"/>
          <w:sz w:val="22"/>
          <w:szCs w:val="22"/>
        </w:rPr>
        <w:t>Final Model Performance Results with Test Dataset</w:t>
      </w:r>
      <w:bookmarkEnd w:id="0"/>
    </w:p>
    <w:tbl>
      <w:tblPr>
        <w:tblStyle w:val="PlainTable2"/>
        <w:tblW w:w="0" w:type="auto"/>
        <w:tblLook w:val="04A0" w:firstRow="1" w:lastRow="0" w:firstColumn="1" w:lastColumn="0" w:noHBand="0" w:noVBand="1"/>
      </w:tblPr>
      <w:tblGrid>
        <w:gridCol w:w="1317"/>
        <w:gridCol w:w="1423"/>
        <w:gridCol w:w="1433"/>
        <w:gridCol w:w="1434"/>
        <w:gridCol w:w="1521"/>
        <w:gridCol w:w="2232"/>
      </w:tblGrid>
      <w:tr w:rsidR="007D663D" w14:paraId="052A4C0E" w14:textId="77777777" w:rsidTr="00882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tcPr>
          <w:p w14:paraId="341C36CE" w14:textId="77777777" w:rsidR="007D663D" w:rsidRDefault="007D663D" w:rsidP="007D663D">
            <w:pPr>
              <w:pStyle w:val="BodyChar"/>
              <w:rPr>
                <w:rFonts w:ascii="Times New Roman" w:hAnsi="Times New Roman"/>
                <w:lang w:val="en-US"/>
              </w:rPr>
            </w:pPr>
          </w:p>
        </w:tc>
        <w:tc>
          <w:tcPr>
            <w:tcW w:w="1427" w:type="dxa"/>
          </w:tcPr>
          <w:p w14:paraId="396F5447" w14:textId="2A8C8EE6"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Precision</w:t>
            </w:r>
          </w:p>
        </w:tc>
        <w:tc>
          <w:tcPr>
            <w:tcW w:w="1440" w:type="dxa"/>
          </w:tcPr>
          <w:p w14:paraId="7F0100A8" w14:textId="18025448"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Recall</w:t>
            </w:r>
          </w:p>
        </w:tc>
        <w:tc>
          <w:tcPr>
            <w:tcW w:w="1440" w:type="dxa"/>
          </w:tcPr>
          <w:p w14:paraId="64831734" w14:textId="12BCEC67"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mAP50</w:t>
            </w:r>
          </w:p>
        </w:tc>
        <w:tc>
          <w:tcPr>
            <w:tcW w:w="1530" w:type="dxa"/>
          </w:tcPr>
          <w:p w14:paraId="141E0E92" w14:textId="74C0B9A4"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F1-score</w:t>
            </w:r>
          </w:p>
        </w:tc>
        <w:tc>
          <w:tcPr>
            <w:tcW w:w="2245" w:type="dxa"/>
          </w:tcPr>
          <w:p w14:paraId="6021A0FF" w14:textId="7D06D34E" w:rsidR="007D663D" w:rsidRDefault="007D663D" w:rsidP="007D663D">
            <w:pPr>
              <w:pStyle w:val="BodyChar"/>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Inference Speed</w:t>
            </w:r>
          </w:p>
        </w:tc>
      </w:tr>
      <w:tr w:rsidR="007D663D" w14:paraId="78E4611D" w14:textId="77777777" w:rsidTr="0088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8" w:type="dxa"/>
          </w:tcPr>
          <w:p w14:paraId="42B45A67" w14:textId="1F04DEAB" w:rsidR="007D663D" w:rsidRDefault="008824F7" w:rsidP="007D663D">
            <w:pPr>
              <w:pStyle w:val="BodyChar"/>
              <w:rPr>
                <w:rFonts w:ascii="Times New Roman" w:hAnsi="Times New Roman"/>
                <w:lang w:val="en-US"/>
              </w:rPr>
            </w:pPr>
            <w:r>
              <w:rPr>
                <w:rFonts w:ascii="Times New Roman" w:hAnsi="Times New Roman"/>
                <w:lang w:val="en-US"/>
              </w:rPr>
              <w:t>YOLOv11n</w:t>
            </w:r>
          </w:p>
        </w:tc>
        <w:tc>
          <w:tcPr>
            <w:tcW w:w="1427" w:type="dxa"/>
          </w:tcPr>
          <w:p w14:paraId="1BFCE66E" w14:textId="5012FD95"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0.789</w:t>
            </w:r>
          </w:p>
        </w:tc>
        <w:tc>
          <w:tcPr>
            <w:tcW w:w="1440" w:type="dxa"/>
          </w:tcPr>
          <w:p w14:paraId="5020C89A" w14:textId="2461BEBE"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0.739</w:t>
            </w:r>
          </w:p>
        </w:tc>
        <w:tc>
          <w:tcPr>
            <w:tcW w:w="1440" w:type="dxa"/>
          </w:tcPr>
          <w:p w14:paraId="14BC9018" w14:textId="57C47C58"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0.781</w:t>
            </w:r>
          </w:p>
        </w:tc>
        <w:tc>
          <w:tcPr>
            <w:tcW w:w="1530" w:type="dxa"/>
          </w:tcPr>
          <w:p w14:paraId="20F09B86" w14:textId="3DB86317"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0.763</w:t>
            </w:r>
          </w:p>
        </w:tc>
        <w:tc>
          <w:tcPr>
            <w:tcW w:w="2245" w:type="dxa"/>
          </w:tcPr>
          <w:p w14:paraId="498B1D00" w14:textId="2D2D5D9A" w:rsidR="007D663D" w:rsidRDefault="008824F7" w:rsidP="007D663D">
            <w:pPr>
              <w:pStyle w:val="BodyChar"/>
              <w:cnfStyle w:val="000000100000" w:firstRow="0" w:lastRow="0" w:firstColumn="0" w:lastColumn="0" w:oddVBand="0" w:evenVBand="0" w:oddHBand="1" w:evenHBand="0" w:firstRowFirstColumn="0" w:firstRowLastColumn="0" w:lastRowFirstColumn="0" w:lastRowLastColumn="0"/>
              <w:rPr>
                <w:rFonts w:ascii="Times New Roman" w:hAnsi="Times New Roman"/>
                <w:lang w:val="en-US"/>
              </w:rPr>
            </w:pPr>
            <w:r>
              <w:rPr>
                <w:rFonts w:ascii="Times New Roman" w:hAnsi="Times New Roman"/>
                <w:lang w:val="en-US"/>
              </w:rPr>
              <w:t>7.5ms</w:t>
            </w:r>
          </w:p>
        </w:tc>
      </w:tr>
      <w:tr w:rsidR="007D663D" w14:paraId="2A4E12F5" w14:textId="77777777" w:rsidTr="008824F7">
        <w:tc>
          <w:tcPr>
            <w:cnfStyle w:val="001000000000" w:firstRow="0" w:lastRow="0" w:firstColumn="1" w:lastColumn="0" w:oddVBand="0" w:evenVBand="0" w:oddHBand="0" w:evenHBand="0" w:firstRowFirstColumn="0" w:firstRowLastColumn="0" w:lastRowFirstColumn="0" w:lastRowLastColumn="0"/>
            <w:tcW w:w="1268" w:type="dxa"/>
          </w:tcPr>
          <w:p w14:paraId="6C6E86C0" w14:textId="40904FAF" w:rsidR="007D663D" w:rsidRDefault="008824F7" w:rsidP="007D663D">
            <w:pPr>
              <w:pStyle w:val="BodyChar"/>
              <w:rPr>
                <w:rFonts w:ascii="Times New Roman" w:hAnsi="Times New Roman"/>
                <w:lang w:val="en-US"/>
              </w:rPr>
            </w:pPr>
            <w:r>
              <w:rPr>
                <w:rFonts w:ascii="Times New Roman" w:hAnsi="Times New Roman"/>
                <w:lang w:val="en-US"/>
              </w:rPr>
              <w:t>YOLOv12n</w:t>
            </w:r>
          </w:p>
        </w:tc>
        <w:tc>
          <w:tcPr>
            <w:tcW w:w="1427" w:type="dxa"/>
          </w:tcPr>
          <w:p w14:paraId="67345F45" w14:textId="6576B9BF"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0.844</w:t>
            </w:r>
          </w:p>
        </w:tc>
        <w:tc>
          <w:tcPr>
            <w:tcW w:w="1440" w:type="dxa"/>
          </w:tcPr>
          <w:p w14:paraId="5F37CD14" w14:textId="60246D7B"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0.725</w:t>
            </w:r>
          </w:p>
        </w:tc>
        <w:tc>
          <w:tcPr>
            <w:tcW w:w="1440" w:type="dxa"/>
          </w:tcPr>
          <w:p w14:paraId="7AC3717F" w14:textId="418CDB0A"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0.808</w:t>
            </w:r>
          </w:p>
        </w:tc>
        <w:tc>
          <w:tcPr>
            <w:tcW w:w="1530" w:type="dxa"/>
          </w:tcPr>
          <w:p w14:paraId="36E6114B" w14:textId="681A1971"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0.779</w:t>
            </w:r>
          </w:p>
        </w:tc>
        <w:tc>
          <w:tcPr>
            <w:tcW w:w="2245" w:type="dxa"/>
          </w:tcPr>
          <w:p w14:paraId="33324356" w14:textId="0E6AA410" w:rsidR="007D663D" w:rsidRDefault="008824F7" w:rsidP="007D663D">
            <w:pPr>
              <w:pStyle w:val="BodyChar"/>
              <w:cnfStyle w:val="000000000000" w:firstRow="0" w:lastRow="0" w:firstColumn="0" w:lastColumn="0" w:oddVBand="0" w:evenVBand="0" w:oddHBand="0" w:evenHBand="0" w:firstRowFirstColumn="0" w:firstRowLastColumn="0" w:lastRowFirstColumn="0" w:lastRowLastColumn="0"/>
              <w:rPr>
                <w:rFonts w:ascii="Times New Roman" w:hAnsi="Times New Roman"/>
                <w:lang w:val="en-US"/>
              </w:rPr>
            </w:pPr>
            <w:r>
              <w:rPr>
                <w:rFonts w:ascii="Times New Roman" w:hAnsi="Times New Roman"/>
                <w:lang w:val="en-US"/>
              </w:rPr>
              <w:t>10.8ms</w:t>
            </w:r>
          </w:p>
        </w:tc>
      </w:tr>
    </w:tbl>
    <w:p w14:paraId="6272082B" w14:textId="77777777" w:rsidR="007D663D" w:rsidRDefault="007D663D" w:rsidP="007D663D">
      <w:pPr>
        <w:pStyle w:val="BodyChar"/>
        <w:rPr>
          <w:rFonts w:ascii="Times New Roman" w:hAnsi="Times New Roman"/>
          <w:lang w:val="en-US"/>
        </w:rPr>
      </w:pPr>
    </w:p>
    <w:p w14:paraId="783E1D74" w14:textId="7C18D4CB" w:rsidR="008824F7" w:rsidRDefault="00E7387F" w:rsidP="000A38F4">
      <w:pPr>
        <w:pStyle w:val="BodyChar"/>
        <w:ind w:firstLine="288"/>
        <w:rPr>
          <w:rFonts w:ascii="Times New Roman" w:hAnsi="Times New Roman"/>
          <w:lang w:val="en-US"/>
        </w:rPr>
      </w:pPr>
      <w:r w:rsidRPr="00E7387F">
        <w:rPr>
          <w:rFonts w:ascii="Times New Roman" w:hAnsi="Times New Roman"/>
          <w:lang w:val="en-US"/>
        </w:rPr>
        <w:t xml:space="preserve">Hasil uji akhir pada dataset uji menunjukkan bahwa kedua model mampu mendeteksi lima jenis ikan air tawar dengan kinerja yang kompetitif, namun dengan karakteristik yang berbeda. Secara keseluruhan, YOLOv12n menunjukkan kinerja deteksi yang lebih unggul dibandingkan YOLOv11n, terutama dalam hal presisi, mAP@50, dan metrik F1-score. YOLOv12n mencapai presisi 0,844, mAP@50 0,808, dan F1-score 0,779, lebih tinggi daripada YOLOv11n yang mencapai 0,789, 0,781, dan 0,763, masing-masing. Sebaliknya, YOLOv11n memiliki nilai recall yang sedikit lebih tinggi (0,739) dibandingkan YOLOv12n </w:t>
      </w:r>
      <w:r w:rsidRPr="00E7387F">
        <w:rPr>
          <w:rFonts w:ascii="Times New Roman" w:hAnsi="Times New Roman"/>
          <w:lang w:val="en-US"/>
        </w:rPr>
        <w:lastRenderedPageBreak/>
        <w:t>(0,725), menunjukkan kecenderungan YOLOv11n untuk mendeteksi lebih banyak objek dengan risiko false positive yang lebih tinggi. Dalam hal efisiensi komputasi, YOLOv11n juga lebih cepat dengan waktu inferensi rata-rata 7,5 ms per gambar, sementara YOLOv12n membutuhkan 10,8 ms per gambar, menunjukkan adanya trade-off antara akurasi dan kecepatan inferensi.</w:t>
      </w:r>
    </w:p>
    <w:p w14:paraId="5ADB2EF5" w14:textId="253F9B84" w:rsidR="008824F7" w:rsidRPr="007D663D" w:rsidRDefault="008824F7" w:rsidP="000A38F4">
      <w:pPr>
        <w:pStyle w:val="BodyChar"/>
        <w:jc w:val="center"/>
        <w:rPr>
          <w:rFonts w:ascii="Times New Roman" w:hAnsi="Times New Roman"/>
          <w:lang w:val="en-US"/>
        </w:rPr>
      </w:pPr>
      <w:r>
        <w:rPr>
          <w:rFonts w:ascii="Times New Roman" w:hAnsi="Times New Roman"/>
          <w:noProof/>
          <w:lang w:val="en-US"/>
        </w:rPr>
        <w:drawing>
          <wp:inline distT="0" distB="0" distL="0" distR="0" wp14:anchorId="143DD30C" wp14:editId="13A2C3EC">
            <wp:extent cx="434340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PR_curve.png"/>
                    <pic:cNvPicPr/>
                  </pic:nvPicPr>
                  <pic:blipFill>
                    <a:blip r:embed="rId11"/>
                    <a:stretch>
                      <a:fillRect/>
                    </a:stretch>
                  </pic:blipFill>
                  <pic:spPr>
                    <a:xfrm>
                      <a:off x="0" y="0"/>
                      <a:ext cx="4346141" cy="2897427"/>
                    </a:xfrm>
                    <a:prstGeom prst="rect">
                      <a:avLst/>
                    </a:prstGeom>
                  </pic:spPr>
                </pic:pic>
              </a:graphicData>
            </a:graphic>
          </wp:inline>
        </w:drawing>
      </w:r>
    </w:p>
    <w:p w14:paraId="51E43BEA" w14:textId="5F68AC06"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3</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YOLOv11n PR Curve</w:t>
      </w:r>
    </w:p>
    <w:p w14:paraId="22F151EE" w14:textId="34FB43BD" w:rsidR="007D663D" w:rsidRDefault="007D663D" w:rsidP="007D663D">
      <w:pPr>
        <w:pStyle w:val="BodyChar"/>
        <w:rPr>
          <w:rFonts w:ascii="Times New Roman" w:hAnsi="Times New Roman"/>
          <w:lang w:val="en-US"/>
        </w:rPr>
      </w:pPr>
    </w:p>
    <w:p w14:paraId="26627291" w14:textId="7699D115" w:rsidR="000A38F4" w:rsidRPr="007D663D" w:rsidRDefault="000A38F4" w:rsidP="000A38F4">
      <w:pPr>
        <w:pStyle w:val="BodyChar"/>
        <w:jc w:val="center"/>
        <w:rPr>
          <w:rFonts w:ascii="Times New Roman" w:hAnsi="Times New Roman"/>
          <w:lang w:val="en-US"/>
        </w:rPr>
      </w:pPr>
      <w:r>
        <w:rPr>
          <w:rFonts w:ascii="Times New Roman" w:hAnsi="Times New Roman"/>
          <w:noProof/>
          <w:lang w:val="en-US"/>
        </w:rPr>
        <w:drawing>
          <wp:inline distT="0" distB="0" distL="0" distR="0" wp14:anchorId="05F6FF47" wp14:editId="3A1ADE4D">
            <wp:extent cx="4305300" cy="28702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oxPR_curve.png"/>
                    <pic:cNvPicPr/>
                  </pic:nvPicPr>
                  <pic:blipFill>
                    <a:blip r:embed="rId12"/>
                    <a:stretch>
                      <a:fillRect/>
                    </a:stretch>
                  </pic:blipFill>
                  <pic:spPr>
                    <a:xfrm>
                      <a:off x="0" y="0"/>
                      <a:ext cx="4309454" cy="2872969"/>
                    </a:xfrm>
                    <a:prstGeom prst="rect">
                      <a:avLst/>
                    </a:prstGeom>
                  </pic:spPr>
                </pic:pic>
              </a:graphicData>
            </a:graphic>
          </wp:inline>
        </w:drawing>
      </w:r>
    </w:p>
    <w:p w14:paraId="4292324E" w14:textId="6918845C"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4</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YOLOv12n PR Curve</w:t>
      </w:r>
    </w:p>
    <w:p w14:paraId="40100B67" w14:textId="4465148D" w:rsidR="000A38F4" w:rsidRDefault="00E7387F" w:rsidP="000A38F4">
      <w:pPr>
        <w:pStyle w:val="BodyChar"/>
        <w:ind w:firstLine="288"/>
      </w:pPr>
      <w:r w:rsidRPr="00E7387F">
        <w:t xml:space="preserve">Berdasarkan kurva Precision–Recall (PR), YOLOv12n (Gambar 4) memiliki area di bawah kurva (AUC) yang lebih besar, yang tercermin dalam nilai mAP@50 keseluruhan sebesar 0.808, lebih tinggi daripada nilai 0.781 untuk YOLOv11n (Gambar 3). Hal ini menunjukkan bahwa YOLOv12n mampu mempertahankan presisi yang lebih tinggi pada berbagai tingkat recall. Analisis per kelas menunjukkan </w:t>
      </w:r>
      <w:r w:rsidRPr="00E7387F">
        <w:lastRenderedPageBreak/>
        <w:t>bahwa kelas Patin berkinerja terbaik pada kedua model, dengan nilai AP yang sangat tinggi (YOLOv11n: 0.980, YOLOv12n: 0.968), menunjukkan bahwa karakteristik visual kelas ini relatif mudah dibedakan. Sebaliknya, kelas Lele secara konsisten menunjukkan kinerja terburuk pada kedua model (YOLOv11n: 0.607, YOLOv12n: 0.657), yang mungkin disebabkan oleh kemiripan visualnya dengan latar belakang serta variasi bentuk dan orientasi objek. Secara umum, kurva PR YOLOv12n lebih stabil dan berada di atas YOLOv11n pada sebagian besar rentang recall, mengonfirmasi keunggulan YOLOv12n dalam menjaga keseimbangan antara presisi dan recall.</w:t>
      </w:r>
    </w:p>
    <w:p w14:paraId="5997A9FC" w14:textId="374F68EC" w:rsidR="000A38F4" w:rsidRDefault="000A38F4" w:rsidP="000A38F4">
      <w:pPr>
        <w:pStyle w:val="BodyChar"/>
        <w:ind w:firstLine="288"/>
      </w:pPr>
    </w:p>
    <w:p w14:paraId="7C78F8FA" w14:textId="0AFD5811" w:rsidR="000A38F4" w:rsidRDefault="000A38F4" w:rsidP="000A38F4">
      <w:pPr>
        <w:pStyle w:val="BodyChar"/>
        <w:ind w:firstLine="288"/>
        <w:jc w:val="center"/>
      </w:pPr>
      <w:r>
        <w:rPr>
          <w:noProof/>
        </w:rPr>
        <w:drawing>
          <wp:inline distT="0" distB="0" distL="0" distR="0" wp14:anchorId="34283F5F" wp14:editId="6123FBB4">
            <wp:extent cx="4067175" cy="3050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usion_matrix_normalized.png"/>
                    <pic:cNvPicPr/>
                  </pic:nvPicPr>
                  <pic:blipFill>
                    <a:blip r:embed="rId13"/>
                    <a:stretch>
                      <a:fillRect/>
                    </a:stretch>
                  </pic:blipFill>
                  <pic:spPr>
                    <a:xfrm>
                      <a:off x="0" y="0"/>
                      <a:ext cx="4068192" cy="3051144"/>
                    </a:xfrm>
                    <a:prstGeom prst="rect">
                      <a:avLst/>
                    </a:prstGeom>
                  </pic:spPr>
                </pic:pic>
              </a:graphicData>
            </a:graphic>
          </wp:inline>
        </w:drawing>
      </w:r>
    </w:p>
    <w:p w14:paraId="28C80BD4" w14:textId="7C320DEA"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5</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YOLOv11n Normalized Confusion Matrix</w:t>
      </w:r>
    </w:p>
    <w:p w14:paraId="44264A2F" w14:textId="77777777" w:rsidR="000A38F4" w:rsidRPr="000A38F4" w:rsidRDefault="000A38F4" w:rsidP="000A38F4"/>
    <w:p w14:paraId="6615A81A" w14:textId="77B194F1" w:rsidR="000A38F4" w:rsidRDefault="000A38F4" w:rsidP="000A38F4">
      <w:pPr>
        <w:pStyle w:val="BodyChar"/>
        <w:ind w:firstLine="288"/>
        <w:jc w:val="center"/>
      </w:pPr>
      <w:r>
        <w:rPr>
          <w:noProof/>
        </w:rPr>
        <w:lastRenderedPageBreak/>
        <w:drawing>
          <wp:inline distT="0" distB="0" distL="0" distR="0" wp14:anchorId="72ABC79A" wp14:editId="6B6EC5A6">
            <wp:extent cx="4013200" cy="30099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usion_matrix_normalized.png"/>
                    <pic:cNvPicPr/>
                  </pic:nvPicPr>
                  <pic:blipFill>
                    <a:blip r:embed="rId14"/>
                    <a:stretch>
                      <a:fillRect/>
                    </a:stretch>
                  </pic:blipFill>
                  <pic:spPr>
                    <a:xfrm>
                      <a:off x="0" y="0"/>
                      <a:ext cx="4013576" cy="3010182"/>
                    </a:xfrm>
                    <a:prstGeom prst="rect">
                      <a:avLst/>
                    </a:prstGeom>
                  </pic:spPr>
                </pic:pic>
              </a:graphicData>
            </a:graphic>
          </wp:inline>
        </w:drawing>
      </w:r>
    </w:p>
    <w:p w14:paraId="3030E091" w14:textId="53D24A2B" w:rsidR="000A38F4" w:rsidRDefault="000A38F4" w:rsidP="000A38F4">
      <w:pPr>
        <w:pStyle w:val="Caption"/>
        <w:jc w:val="center"/>
        <w:rPr>
          <w:rFonts w:ascii="Times New Roman" w:hAnsi="Times New Roman"/>
          <w:i w:val="0"/>
          <w:iCs w:val="0"/>
          <w:color w:val="auto"/>
          <w:sz w:val="22"/>
          <w:szCs w:val="22"/>
        </w:rPr>
      </w:pPr>
      <w:r w:rsidRPr="00625D23">
        <w:rPr>
          <w:rFonts w:ascii="Times New Roman" w:hAnsi="Times New Roman"/>
          <w:b/>
          <w:bCs/>
          <w:i w:val="0"/>
          <w:iCs w:val="0"/>
          <w:color w:val="auto"/>
          <w:sz w:val="22"/>
          <w:szCs w:val="22"/>
        </w:rPr>
        <w:t xml:space="preserve">Figure </w:t>
      </w:r>
      <w:r>
        <w:rPr>
          <w:rFonts w:ascii="Times New Roman" w:hAnsi="Times New Roman"/>
          <w:b/>
          <w:bCs/>
          <w:i w:val="0"/>
          <w:iCs w:val="0"/>
          <w:color w:val="auto"/>
          <w:sz w:val="22"/>
          <w:szCs w:val="22"/>
        </w:rPr>
        <w:fldChar w:fldCharType="begin"/>
      </w:r>
      <w:r>
        <w:rPr>
          <w:rFonts w:ascii="Times New Roman" w:hAnsi="Times New Roman"/>
          <w:b/>
          <w:bCs/>
          <w:i w:val="0"/>
          <w:iCs w:val="0"/>
          <w:color w:val="auto"/>
          <w:sz w:val="22"/>
          <w:szCs w:val="22"/>
        </w:rPr>
        <w:instrText xml:space="preserve"> SEQ Figure \* ARABIC </w:instrText>
      </w:r>
      <w:r>
        <w:rPr>
          <w:rFonts w:ascii="Times New Roman" w:hAnsi="Times New Roman"/>
          <w:b/>
          <w:bCs/>
          <w:i w:val="0"/>
          <w:iCs w:val="0"/>
          <w:color w:val="auto"/>
          <w:sz w:val="22"/>
          <w:szCs w:val="22"/>
        </w:rPr>
        <w:fldChar w:fldCharType="separate"/>
      </w:r>
      <w:r w:rsidR="00FE7146">
        <w:rPr>
          <w:rFonts w:ascii="Times New Roman" w:hAnsi="Times New Roman"/>
          <w:b/>
          <w:bCs/>
          <w:i w:val="0"/>
          <w:iCs w:val="0"/>
          <w:noProof/>
          <w:color w:val="auto"/>
          <w:sz w:val="22"/>
          <w:szCs w:val="22"/>
        </w:rPr>
        <w:t>6</w:t>
      </w:r>
      <w:r>
        <w:rPr>
          <w:rFonts w:ascii="Times New Roman" w:hAnsi="Times New Roman"/>
          <w:b/>
          <w:bCs/>
          <w:i w:val="0"/>
          <w:iCs w:val="0"/>
          <w:color w:val="auto"/>
          <w:sz w:val="22"/>
          <w:szCs w:val="22"/>
        </w:rPr>
        <w:fldChar w:fldCharType="end"/>
      </w:r>
      <w:r w:rsidRPr="00625D23">
        <w:rPr>
          <w:rFonts w:ascii="Times New Roman" w:hAnsi="Times New Roman"/>
          <w:b/>
          <w:bCs/>
          <w:i w:val="0"/>
          <w:iCs w:val="0"/>
          <w:color w:val="auto"/>
          <w:sz w:val="22"/>
          <w:szCs w:val="22"/>
        </w:rPr>
        <w:t>.</w:t>
      </w:r>
      <w:r w:rsidRPr="00625D23">
        <w:rPr>
          <w:rFonts w:ascii="Times New Roman" w:hAnsi="Times New Roman"/>
          <w:i w:val="0"/>
          <w:iCs w:val="0"/>
          <w:color w:val="auto"/>
          <w:sz w:val="22"/>
          <w:szCs w:val="22"/>
        </w:rPr>
        <w:t xml:space="preserve"> </w:t>
      </w:r>
      <w:r>
        <w:rPr>
          <w:rFonts w:ascii="Times New Roman" w:hAnsi="Times New Roman"/>
          <w:i w:val="0"/>
          <w:iCs w:val="0"/>
          <w:color w:val="auto"/>
          <w:sz w:val="22"/>
          <w:szCs w:val="22"/>
        </w:rPr>
        <w:t>YOLOv12n Normalized Confusion Matrix</w:t>
      </w:r>
    </w:p>
    <w:p w14:paraId="7F0BC928" w14:textId="45534C74" w:rsidR="005C40DD" w:rsidRDefault="00E7387F" w:rsidP="005C40DD">
      <w:pPr>
        <w:pStyle w:val="BodyChar"/>
        <w:ind w:firstLine="288"/>
      </w:pPr>
      <w:r w:rsidRPr="00E7387F">
        <w:t>Hasil matriks kebingungan yang dinormalisasi menunjukkan bahwa YOLOv12n (Gambar 6) memiliki tingkat positif benar yang lebih tinggi pada hampir semua kelas dibandingkan dengan YOLOv11n (Gambar 5). Misalnya, nilai diagonal untuk kelas Bandeng meningkat dari 0,76 (YOLOv11n) menjadi 0,82 (YOLOv12n), kelas Lele dari 0,64 menjadi 0,70, dan kelas Patin dari 0,84 menjadi 0,88. Selain itu, YOLOv12n menunjukkan penurunan proporsi kesalahan klasifikasi terhadap latar belakang, menunjukkan kemampuan lokalisasi objek yang lebih baik. Namun, kedua model masih menunjukkan tingkat kebingungan yang relatif tinggi antara objek ikan dan latar belakang, terutama pada kelas Lele dan Nila, menunjukkan tantangan visual akibat pencahayaan, tekstur air, dan kesamaan warna objek dengan lingkungan sekitar.</w:t>
      </w:r>
    </w:p>
    <w:p w14:paraId="32724C9F" w14:textId="36A69CAC" w:rsidR="005C40DD" w:rsidRPr="005C40DD" w:rsidRDefault="005C40DD" w:rsidP="005C40DD">
      <w:pPr>
        <w:pStyle w:val="subsection"/>
        <w:ind w:left="0"/>
        <w:rPr>
          <w:rFonts w:ascii="Times New Roman" w:hAnsi="Times New Roman"/>
        </w:rPr>
      </w:pPr>
      <w:r>
        <w:rPr>
          <w:rFonts w:ascii="Times New Roman" w:hAnsi="Times New Roman"/>
        </w:rPr>
        <w:t>Implications</w:t>
      </w:r>
    </w:p>
    <w:p w14:paraId="0587735B" w14:textId="77777777" w:rsidR="00E7387F" w:rsidRDefault="00E7387F" w:rsidP="00E7387F">
      <w:pPr>
        <w:pStyle w:val="BodyChar"/>
      </w:pPr>
      <w:r>
        <w:t>Berdasarkan hasil evaluasi keseluruhan, dapat disimpulkan bahwa YOLOv12n unggul dalam hal akurasi prediksi dan stabilitas, sementara YOLOv11n lebih efisien dalam hal kecepatan inferensi. Oleh karena itu, pemilihan model sangat bergantung pada persyaratan aplikasi. YOLOv12n lebih cocok untuk sistem yang mengutamakan akurasi, seperti aplikasi pendidikan dan sistem pendukung keputusan terkait pemilihan ikan bergizi, sementara YOLOv11n lebih cocok untuk aplikasi real-time dengan sumber daya komputasi terbatas.</w:t>
      </w:r>
    </w:p>
    <w:p w14:paraId="0230F68D" w14:textId="38612614" w:rsidR="005C40DD" w:rsidRDefault="00E7387F" w:rsidP="00E7387F">
      <w:pPr>
        <w:pStyle w:val="BodyChar"/>
        <w:ind w:firstLine="288"/>
      </w:pPr>
      <w:r>
        <w:t>Hasil ini mengonfirmasi bahwa perbaikan arsitektur pada YOLOv12 meningkatkan kinerja deteksi tanpa perubahan signifikan pada pipeline pelatihan, dan memperkuat temuan bahwa versi terbaru YOLO tidak hanya menawarkan akurasi yang lebih baik tetapi juga stabilitas prediksi yang lebih baik dalam skenario deteksi objek ikan air tawar.</w:t>
      </w:r>
    </w:p>
    <w:p w14:paraId="5F84320D" w14:textId="6D8103F9" w:rsidR="005C40DD" w:rsidRDefault="005C40DD" w:rsidP="005C40DD">
      <w:pPr>
        <w:pStyle w:val="BodyChar"/>
      </w:pPr>
    </w:p>
    <w:p w14:paraId="01618095" w14:textId="7C8B55C9" w:rsidR="005C40DD" w:rsidRPr="004414DD" w:rsidRDefault="005C40DD" w:rsidP="005C40DD">
      <w:pPr>
        <w:pStyle w:val="section"/>
        <w:rPr>
          <w:lang w:val="en-US"/>
        </w:rPr>
      </w:pPr>
      <w:r>
        <w:rPr>
          <w:lang w:val="en-US"/>
        </w:rPr>
        <w:t>Conclusion</w:t>
      </w:r>
    </w:p>
    <w:p w14:paraId="29E8669B" w14:textId="77777777" w:rsidR="00E7387F" w:rsidRDefault="00E7387F" w:rsidP="00E7387F">
      <w:pPr>
        <w:pStyle w:val="BodyChar"/>
      </w:pPr>
      <w:r>
        <w:t>Studi ini menyajikan analisis kinerja komparatif antara model YOLOv11n dan YOLOv12n untuk deteksi ikan air tawar, dengan fokus pada lima spesies ikan yang umum dikonsumsi di Indonesia: Bandeng, Gurame, Lele, Nila, dan Patin. Desain eksperimen faktorial parsial digunakan untuk mengidentifikasi konfigurasi hiperparameter optimal untuk masing-masing model, diikuti dengan evaluasi akhir pada dataset uji yang belum pernah dilihat sebelumnya untuk memastikan penilaian kinerja yang objektif.</w:t>
      </w:r>
    </w:p>
    <w:p w14:paraId="53B52046" w14:textId="77777777" w:rsidR="00E7387F" w:rsidRDefault="00E7387F" w:rsidP="00E7387F">
      <w:pPr>
        <w:pStyle w:val="BodyChar"/>
        <w:ind w:firstLine="288"/>
      </w:pPr>
      <w:r>
        <w:lastRenderedPageBreak/>
        <w:t>Hasil eksperimen menunjukkan bahwa YOLOv12n mencapai kinerja deteksi keseluruhan yang lebih unggul, sebagaimana ditunjukkan oleh presisi yang lebih tinggi, mAP@50, dan skor F1 dibandingkan dengan YOLOv11n. Hal ini menunjukkan bahwa perbaikan arsitektur pada YOLOv12 meningkatkan kemampuan model untuk menghasilkan prediksi yang lebih akurat dan stabil di berbagai kelas objek. Di sisi lain, YOLOv11n menunjukkan recall yang sedikit lebih tinggi dan kecepatan inferensi yang lebih cepat, menyoroti kesesuaiannya untuk aplikasi real-time di mana efisiensi komputasi menjadi prioritas utama.</w:t>
      </w:r>
    </w:p>
    <w:p w14:paraId="66A400B5" w14:textId="77777777" w:rsidR="00E7387F" w:rsidRDefault="00E7387F" w:rsidP="00E7387F">
      <w:pPr>
        <w:pStyle w:val="BodyChar"/>
        <w:ind w:firstLine="288"/>
      </w:pPr>
      <w:r>
        <w:t>Analisis kurva Precision–Recall dan matriks kebingungan yang dinormalisasi lebih lanjut menunjukkan bahwa YOLOv12n secara konsisten menghasilkan tingkat positif benar yang lebih tinggi dan kesalahan klasifikasi latar belakang yang lebih rendah di sebagian besar kelas ikan. Kedua model menunjukkan kinerja yang sangat baik dalam mendeteksi Patin, sementara Lele tetap menjadi kelas yang paling menantang karena kemiripan visual dengan latar belakang dan variasi intra-kelas yang lebih besar. Temuan ini menunjukkan bahwa karakteristik dataset dan penampilan objek memainkan peran kritis dalam mempengaruhi kinerja deteksi.</w:t>
      </w:r>
    </w:p>
    <w:p w14:paraId="09824CD7" w14:textId="3CBC1372" w:rsidR="005C40DD" w:rsidRDefault="00E7387F" w:rsidP="00E7387F">
      <w:pPr>
        <w:pStyle w:val="BodyChar"/>
        <w:ind w:firstLine="288"/>
      </w:pPr>
      <w:r>
        <w:t>Secara keseluruhan, penelitian ini menegaskan bahwa YOLOv12n adalah model yang lebih cocok ketika akurasi deteksi diutamakan, sedangkan YOLOv11n menawarkan keseimbangan yang menguntungkan antara akurasi dan kecepatan inferensi. Hasil ini berkontribusi pada perkembangan penelitian tentang deteksi objek berbasis YOLO di bidang perikanan dan memberikan referensi praktis untuk pemilihan model deteksi ringan dalam identifikasi ika</w:t>
      </w:r>
      <w:bookmarkStart w:id="1" w:name="_GoBack"/>
      <w:bookmarkEnd w:id="1"/>
      <w:r>
        <w:t>n air tawar. Penelitian lebih lanjut dapat mengeksplorasi strategi augmentasi data canggih, penanganan ketidakseimbangan kelas, dan penerapan pada perangkat tepi untuk meningkatkan ketahanan dan keterapan di dunia nyata.</w:t>
      </w:r>
    </w:p>
    <w:p w14:paraId="7340F3DC" w14:textId="77777777" w:rsidR="005C40DD" w:rsidRDefault="005C40DD" w:rsidP="005C40DD">
      <w:pPr>
        <w:pStyle w:val="BodyChar"/>
      </w:pPr>
    </w:p>
    <w:p w14:paraId="4B06056A" w14:textId="7CDDFCA3" w:rsidR="00425814" w:rsidRPr="004414DD" w:rsidRDefault="00E24E4E" w:rsidP="00425814">
      <w:pPr>
        <w:pStyle w:val="section"/>
        <w:rPr>
          <w:lang w:val="en-US"/>
        </w:rPr>
      </w:pPr>
      <w:r w:rsidRPr="00FD6A9F">
        <w:rPr>
          <w:lang w:val="en-US"/>
        </w:rPr>
        <w:t>References</w:t>
      </w:r>
    </w:p>
    <w:p w14:paraId="410A8E79" w14:textId="77777777" w:rsidR="00425814" w:rsidRPr="00FD6A9F" w:rsidRDefault="00425814" w:rsidP="00425814">
      <w:pPr>
        <w:pStyle w:val="BodyChar"/>
        <w:rPr>
          <w:rFonts w:ascii="Times New Roman" w:hAnsi="Times New Roman"/>
          <w:lang w:val="en-US"/>
        </w:rPr>
      </w:pPr>
    </w:p>
    <w:sdt>
      <w:sdtPr>
        <w:rPr>
          <w:rFonts w:ascii="Times New Roman" w:hAnsi="Times New Roman"/>
        </w:rPr>
        <w:tag w:val="MENDELEY_BIBLIOGRAPHY"/>
        <w:id w:val="311143721"/>
        <w:placeholder>
          <w:docPart w:val="DefaultPlaceholder_-1854013440"/>
        </w:placeholder>
      </w:sdtPr>
      <w:sdtContent>
        <w:p w14:paraId="13EFC87F" w14:textId="77777777" w:rsidR="00147F3A" w:rsidRPr="00147F3A" w:rsidRDefault="00147F3A" w:rsidP="00147F3A">
          <w:pPr>
            <w:autoSpaceDE w:val="0"/>
            <w:autoSpaceDN w:val="0"/>
            <w:ind w:hanging="640"/>
            <w:jc w:val="both"/>
            <w:divId w:val="1183671125"/>
            <w:rPr>
              <w:rFonts w:ascii="Times New Roman" w:eastAsia="Times New Roman" w:hAnsi="Times New Roman"/>
              <w:sz w:val="24"/>
              <w:szCs w:val="24"/>
            </w:rPr>
          </w:pPr>
          <w:r w:rsidRPr="00147F3A">
            <w:rPr>
              <w:rFonts w:ascii="Times New Roman" w:eastAsia="Times New Roman" w:hAnsi="Times New Roman"/>
            </w:rPr>
            <w:t>[1]</w:t>
          </w:r>
          <w:r w:rsidRPr="00147F3A">
            <w:rPr>
              <w:rFonts w:ascii="Times New Roman" w:eastAsia="Times New Roman" w:hAnsi="Times New Roman"/>
            </w:rPr>
            <w:tab/>
            <w:t xml:space="preserve">F. Ernawati, A. Syauqy, A. Y. Arifin, M. Y. E. Soekatri, and S. Sandjaja, “Micronutrient Deficiencies And Stunting Were Associated With Socioeconomic Status In Indonesian Children Aged 6–59 months,” </w:t>
          </w:r>
          <w:r w:rsidRPr="00147F3A">
            <w:rPr>
              <w:rFonts w:ascii="Times New Roman" w:eastAsia="Times New Roman" w:hAnsi="Times New Roman"/>
              <w:i/>
              <w:iCs/>
            </w:rPr>
            <w:t>Nutrients</w:t>
          </w:r>
          <w:r w:rsidRPr="00147F3A">
            <w:rPr>
              <w:rFonts w:ascii="Times New Roman" w:eastAsia="Times New Roman" w:hAnsi="Times New Roman"/>
            </w:rPr>
            <w:t>, vol. 13, no. 6, 2021, doi: 10.3390/nu13061802.</w:t>
          </w:r>
        </w:p>
        <w:p w14:paraId="70EB63C2" w14:textId="3FC04154" w:rsidR="00147F3A" w:rsidRPr="00147F3A" w:rsidRDefault="00147F3A" w:rsidP="00147F3A">
          <w:pPr>
            <w:autoSpaceDE w:val="0"/>
            <w:autoSpaceDN w:val="0"/>
            <w:ind w:hanging="640"/>
            <w:jc w:val="both"/>
            <w:divId w:val="1665744719"/>
            <w:rPr>
              <w:rFonts w:ascii="Times New Roman" w:eastAsia="Times New Roman" w:hAnsi="Times New Roman"/>
            </w:rPr>
          </w:pPr>
          <w:r w:rsidRPr="00147F3A">
            <w:rPr>
              <w:rFonts w:ascii="Times New Roman" w:eastAsia="Times New Roman" w:hAnsi="Times New Roman"/>
            </w:rPr>
            <w:t>[2]</w:t>
          </w:r>
          <w:r w:rsidRPr="00147F3A">
            <w:rPr>
              <w:rFonts w:ascii="Times New Roman" w:eastAsia="Times New Roman" w:hAnsi="Times New Roman"/>
            </w:rPr>
            <w:tab/>
            <w:t xml:space="preserve">T. Beal, A. Tumilowicz, A. Sutrisna, D. Izwardy, and L. M. Neufeld, “A </w:t>
          </w:r>
          <w:r>
            <w:rPr>
              <w:rFonts w:ascii="Times New Roman" w:eastAsia="Times New Roman" w:hAnsi="Times New Roman"/>
            </w:rPr>
            <w:t>R</w:t>
          </w:r>
          <w:r w:rsidRPr="00147F3A">
            <w:rPr>
              <w:rFonts w:ascii="Times New Roman" w:eastAsia="Times New Roman" w:hAnsi="Times New Roman"/>
            </w:rPr>
            <w:t xml:space="preserve">eview of </w:t>
          </w:r>
          <w:r>
            <w:rPr>
              <w:rFonts w:ascii="Times New Roman" w:eastAsia="Times New Roman" w:hAnsi="Times New Roman"/>
            </w:rPr>
            <w:t>C</w:t>
          </w:r>
          <w:r w:rsidRPr="00147F3A">
            <w:rPr>
              <w:rFonts w:ascii="Times New Roman" w:eastAsia="Times New Roman" w:hAnsi="Times New Roman"/>
            </w:rPr>
            <w:t xml:space="preserve">hild </w:t>
          </w:r>
          <w:r>
            <w:rPr>
              <w:rFonts w:ascii="Times New Roman" w:eastAsia="Times New Roman" w:hAnsi="Times New Roman"/>
            </w:rPr>
            <w:t>S</w:t>
          </w:r>
          <w:r w:rsidRPr="00147F3A">
            <w:rPr>
              <w:rFonts w:ascii="Times New Roman" w:eastAsia="Times New Roman" w:hAnsi="Times New Roman"/>
            </w:rPr>
            <w:t xml:space="preserve">tunting </w:t>
          </w:r>
          <w:r>
            <w:rPr>
              <w:rFonts w:ascii="Times New Roman" w:eastAsia="Times New Roman" w:hAnsi="Times New Roman"/>
            </w:rPr>
            <w:t>D</w:t>
          </w:r>
          <w:r w:rsidRPr="00147F3A">
            <w:rPr>
              <w:rFonts w:ascii="Times New Roman" w:eastAsia="Times New Roman" w:hAnsi="Times New Roman"/>
            </w:rPr>
            <w:t xml:space="preserve">eterminants in Indonesia,” Oct. 01, 2018, </w:t>
          </w:r>
          <w:r w:rsidRPr="00147F3A">
            <w:rPr>
              <w:rFonts w:ascii="Times New Roman" w:eastAsia="Times New Roman" w:hAnsi="Times New Roman"/>
              <w:i/>
              <w:iCs/>
            </w:rPr>
            <w:t>Blackwell Publishing Ltd</w:t>
          </w:r>
          <w:r w:rsidRPr="00147F3A">
            <w:rPr>
              <w:rFonts w:ascii="Times New Roman" w:eastAsia="Times New Roman" w:hAnsi="Times New Roman"/>
            </w:rPr>
            <w:t>. doi: 10.1111/mcn.12617.</w:t>
          </w:r>
        </w:p>
        <w:p w14:paraId="115F0F74" w14:textId="56C3CBBD" w:rsidR="00147F3A" w:rsidRPr="00147F3A" w:rsidRDefault="00147F3A" w:rsidP="00147F3A">
          <w:pPr>
            <w:autoSpaceDE w:val="0"/>
            <w:autoSpaceDN w:val="0"/>
            <w:ind w:hanging="640"/>
            <w:jc w:val="both"/>
            <w:divId w:val="1321225991"/>
            <w:rPr>
              <w:rFonts w:ascii="Times New Roman" w:eastAsia="Times New Roman" w:hAnsi="Times New Roman"/>
            </w:rPr>
          </w:pPr>
          <w:r w:rsidRPr="00147F3A">
            <w:rPr>
              <w:rFonts w:ascii="Times New Roman" w:eastAsia="Times New Roman" w:hAnsi="Times New Roman"/>
            </w:rPr>
            <w:t>[3]</w:t>
          </w:r>
          <w:r w:rsidRPr="00147F3A">
            <w:rPr>
              <w:rFonts w:ascii="Times New Roman" w:eastAsia="Times New Roman" w:hAnsi="Times New Roman"/>
            </w:rPr>
            <w:tab/>
            <w:t xml:space="preserve">S. Supadmi </w:t>
          </w:r>
          <w:r w:rsidRPr="00147F3A">
            <w:rPr>
              <w:rFonts w:ascii="Times New Roman" w:eastAsia="Times New Roman" w:hAnsi="Times New Roman"/>
              <w:i/>
              <w:iCs/>
            </w:rPr>
            <w:t>et al.</w:t>
          </w:r>
          <w:r w:rsidRPr="00147F3A">
            <w:rPr>
              <w:rFonts w:ascii="Times New Roman" w:eastAsia="Times New Roman" w:hAnsi="Times New Roman"/>
            </w:rPr>
            <w:t xml:space="preserve">, “Factor </w:t>
          </w:r>
          <w:r>
            <w:rPr>
              <w:rFonts w:ascii="Times New Roman" w:eastAsia="Times New Roman" w:hAnsi="Times New Roman"/>
            </w:rPr>
            <w:t>R</w:t>
          </w:r>
          <w:r w:rsidRPr="00147F3A">
            <w:rPr>
              <w:rFonts w:ascii="Times New Roman" w:eastAsia="Times New Roman" w:hAnsi="Times New Roman"/>
            </w:rPr>
            <w:t xml:space="preserve">elated to </w:t>
          </w:r>
          <w:r>
            <w:rPr>
              <w:rFonts w:ascii="Times New Roman" w:eastAsia="Times New Roman" w:hAnsi="Times New Roman"/>
            </w:rPr>
            <w:t>S</w:t>
          </w:r>
          <w:r w:rsidRPr="00147F3A">
            <w:rPr>
              <w:rFonts w:ascii="Times New Roman" w:eastAsia="Times New Roman" w:hAnsi="Times New Roman"/>
            </w:rPr>
            <w:t xml:space="preserve">tunting of </w:t>
          </w:r>
          <w:r>
            <w:rPr>
              <w:rFonts w:ascii="Times New Roman" w:eastAsia="Times New Roman" w:hAnsi="Times New Roman"/>
            </w:rPr>
            <w:t>C</w:t>
          </w:r>
          <w:r w:rsidRPr="00147F3A">
            <w:rPr>
              <w:rFonts w:ascii="Times New Roman" w:eastAsia="Times New Roman" w:hAnsi="Times New Roman"/>
            </w:rPr>
            <w:t xml:space="preserve">hildren </w:t>
          </w:r>
          <w:r>
            <w:rPr>
              <w:rFonts w:ascii="Times New Roman" w:eastAsia="Times New Roman" w:hAnsi="Times New Roman"/>
            </w:rPr>
            <w:t>U</w:t>
          </w:r>
          <w:r w:rsidRPr="00147F3A">
            <w:rPr>
              <w:rFonts w:ascii="Times New Roman" w:eastAsia="Times New Roman" w:hAnsi="Times New Roman"/>
            </w:rPr>
            <w:t xml:space="preserve">nder </w:t>
          </w:r>
          <w:r>
            <w:rPr>
              <w:rFonts w:ascii="Times New Roman" w:eastAsia="Times New Roman" w:hAnsi="Times New Roman"/>
            </w:rPr>
            <w:t>T</w:t>
          </w:r>
          <w:r w:rsidRPr="00147F3A">
            <w:rPr>
              <w:rFonts w:ascii="Times New Roman" w:eastAsia="Times New Roman" w:hAnsi="Times New Roman"/>
            </w:rPr>
            <w:t xml:space="preserve">wo </w:t>
          </w:r>
          <w:r>
            <w:rPr>
              <w:rFonts w:ascii="Times New Roman" w:eastAsia="Times New Roman" w:hAnsi="Times New Roman"/>
            </w:rPr>
            <w:t>Y</w:t>
          </w:r>
          <w:r w:rsidRPr="00147F3A">
            <w:rPr>
              <w:rFonts w:ascii="Times New Roman" w:eastAsia="Times New Roman" w:hAnsi="Times New Roman"/>
            </w:rPr>
            <w:t xml:space="preserve">ears with </w:t>
          </w:r>
          <w:r>
            <w:rPr>
              <w:rFonts w:ascii="Times New Roman" w:eastAsia="Times New Roman" w:hAnsi="Times New Roman"/>
            </w:rPr>
            <w:t>W</w:t>
          </w:r>
          <w:r w:rsidRPr="00147F3A">
            <w:rPr>
              <w:rFonts w:ascii="Times New Roman" w:eastAsia="Times New Roman" w:hAnsi="Times New Roman"/>
            </w:rPr>
            <w:t xml:space="preserve">orking </w:t>
          </w:r>
          <w:r>
            <w:rPr>
              <w:rFonts w:ascii="Times New Roman" w:eastAsia="Times New Roman" w:hAnsi="Times New Roman"/>
            </w:rPr>
            <w:t>M</w:t>
          </w:r>
          <w:r w:rsidRPr="00147F3A">
            <w:rPr>
              <w:rFonts w:ascii="Times New Roman" w:eastAsia="Times New Roman" w:hAnsi="Times New Roman"/>
            </w:rPr>
            <w:t xml:space="preserve">others in Indonesia,” </w:t>
          </w:r>
          <w:r w:rsidRPr="00147F3A">
            <w:rPr>
              <w:rFonts w:ascii="Times New Roman" w:eastAsia="Times New Roman" w:hAnsi="Times New Roman"/>
              <w:i/>
              <w:iCs/>
            </w:rPr>
            <w:t>Clin Epidemiol Glob Health</w:t>
          </w:r>
          <w:r w:rsidRPr="00147F3A">
            <w:rPr>
              <w:rFonts w:ascii="Times New Roman" w:eastAsia="Times New Roman" w:hAnsi="Times New Roman"/>
            </w:rPr>
            <w:t>, vol. 26, Mar. 2024, doi: 10.1016/j.cegh.2024.101538.</w:t>
          </w:r>
        </w:p>
        <w:p w14:paraId="06E07FEE" w14:textId="77777777" w:rsidR="00147F3A" w:rsidRPr="00147F3A" w:rsidRDefault="00147F3A" w:rsidP="00147F3A">
          <w:pPr>
            <w:autoSpaceDE w:val="0"/>
            <w:autoSpaceDN w:val="0"/>
            <w:ind w:hanging="640"/>
            <w:jc w:val="both"/>
            <w:divId w:val="1858807364"/>
            <w:rPr>
              <w:rFonts w:ascii="Times New Roman" w:eastAsia="Times New Roman" w:hAnsi="Times New Roman"/>
            </w:rPr>
          </w:pPr>
          <w:r w:rsidRPr="00147F3A">
            <w:rPr>
              <w:rFonts w:ascii="Times New Roman" w:eastAsia="Times New Roman" w:hAnsi="Times New Roman"/>
            </w:rPr>
            <w:t>[4]</w:t>
          </w:r>
          <w:r w:rsidRPr="00147F3A">
            <w:rPr>
              <w:rFonts w:ascii="Times New Roman" w:eastAsia="Times New Roman" w:hAnsi="Times New Roman"/>
            </w:rPr>
            <w:tab/>
            <w:t xml:space="preserve">Kemenkes, </w:t>
          </w:r>
          <w:r w:rsidRPr="00147F3A">
            <w:rPr>
              <w:rFonts w:ascii="Times New Roman" w:eastAsia="Times New Roman" w:hAnsi="Times New Roman"/>
              <w:i/>
              <w:iCs/>
            </w:rPr>
            <w:t>Survei Status Gizi Indonesia (SSGI) 2024</w:t>
          </w:r>
          <w:r w:rsidRPr="00147F3A">
            <w:rPr>
              <w:rFonts w:ascii="Times New Roman" w:eastAsia="Times New Roman" w:hAnsi="Times New Roman"/>
            </w:rPr>
            <w:t>. 2025. Accessed: Oct. 25, 2025. [Online]. Available: https://www.badankebijakan.kemkes.go.id/survei-status-gizi-indonesia-ssgi-2024/</w:t>
          </w:r>
        </w:p>
        <w:p w14:paraId="6D987612" w14:textId="77777777" w:rsidR="00147F3A" w:rsidRPr="00147F3A" w:rsidRDefault="00147F3A" w:rsidP="00147F3A">
          <w:pPr>
            <w:autoSpaceDE w:val="0"/>
            <w:autoSpaceDN w:val="0"/>
            <w:ind w:hanging="640"/>
            <w:jc w:val="both"/>
            <w:divId w:val="593171059"/>
            <w:rPr>
              <w:rFonts w:ascii="Times New Roman" w:eastAsia="Times New Roman" w:hAnsi="Times New Roman"/>
            </w:rPr>
          </w:pPr>
          <w:r w:rsidRPr="00147F3A">
            <w:rPr>
              <w:rFonts w:ascii="Times New Roman" w:eastAsia="Times New Roman" w:hAnsi="Times New Roman"/>
            </w:rPr>
            <w:t>[5]</w:t>
          </w:r>
          <w:r w:rsidRPr="00147F3A">
            <w:rPr>
              <w:rFonts w:ascii="Times New Roman" w:eastAsia="Times New Roman" w:hAnsi="Times New Roman"/>
            </w:rPr>
            <w:tab/>
            <w:t xml:space="preserve">P. P. Indonesia, </w:t>
          </w:r>
          <w:r w:rsidRPr="00147F3A">
            <w:rPr>
              <w:rFonts w:ascii="Times New Roman" w:eastAsia="Times New Roman" w:hAnsi="Times New Roman"/>
              <w:i/>
              <w:iCs/>
            </w:rPr>
            <w:t xml:space="preserve">Peraturan Presiden (Perpres) Nomor 12 Tahun 2025 tentang Rencana Pembangunan Jangka Menengah Nasional Tahun 2025 - 2029 </w:t>
          </w:r>
          <w:r w:rsidRPr="00147F3A">
            <w:rPr>
              <w:rFonts w:ascii="Times New Roman" w:eastAsia="Times New Roman" w:hAnsi="Times New Roman"/>
            </w:rPr>
            <w:t>. 2025. Accessed: Oct. 25, 2025. [Online]. Available: https://peraturan.bpk.go.id/Details/314638/perpres-no-12-tahun-2025</w:t>
          </w:r>
        </w:p>
        <w:p w14:paraId="0CF67B9D" w14:textId="77777777" w:rsidR="00147F3A" w:rsidRPr="00147F3A" w:rsidRDefault="00147F3A" w:rsidP="00147F3A">
          <w:pPr>
            <w:autoSpaceDE w:val="0"/>
            <w:autoSpaceDN w:val="0"/>
            <w:ind w:hanging="640"/>
            <w:jc w:val="both"/>
            <w:divId w:val="1654259941"/>
            <w:rPr>
              <w:rFonts w:ascii="Times New Roman" w:eastAsia="Times New Roman" w:hAnsi="Times New Roman"/>
            </w:rPr>
          </w:pPr>
          <w:r w:rsidRPr="00147F3A">
            <w:rPr>
              <w:rFonts w:ascii="Times New Roman" w:eastAsia="Times New Roman" w:hAnsi="Times New Roman"/>
            </w:rPr>
            <w:t>[6]</w:t>
          </w:r>
          <w:r w:rsidRPr="00147F3A">
            <w:rPr>
              <w:rFonts w:ascii="Times New Roman" w:eastAsia="Times New Roman" w:hAnsi="Times New Roman"/>
            </w:rPr>
            <w:tab/>
            <w:t xml:space="preserve">F. C. Wahyuni, U. Karomah, R. W. Basrowi, N. L. Sitorus, and L. A. Lestari, “The Relationship between Nutrition Literacy and Nutrition Knowledge with the Incidence of Stunting: A Scoping Review,” 2023, </w:t>
          </w:r>
          <w:r w:rsidRPr="00147F3A">
            <w:rPr>
              <w:rFonts w:ascii="Times New Roman" w:eastAsia="Times New Roman" w:hAnsi="Times New Roman"/>
              <w:i/>
              <w:iCs/>
            </w:rPr>
            <w:t>Airlangga University Faculty of Public Health</w:t>
          </w:r>
          <w:r w:rsidRPr="00147F3A">
            <w:rPr>
              <w:rFonts w:ascii="Times New Roman" w:eastAsia="Times New Roman" w:hAnsi="Times New Roman"/>
            </w:rPr>
            <w:t>. doi: 10.20473/amnt.v7i3SP.2023.71-85.</w:t>
          </w:r>
        </w:p>
        <w:p w14:paraId="66F0FF3D" w14:textId="06DE0917" w:rsidR="00147F3A" w:rsidRPr="00147F3A" w:rsidRDefault="00147F3A" w:rsidP="00147F3A">
          <w:pPr>
            <w:autoSpaceDE w:val="0"/>
            <w:autoSpaceDN w:val="0"/>
            <w:ind w:hanging="640"/>
            <w:jc w:val="both"/>
            <w:divId w:val="1491675252"/>
            <w:rPr>
              <w:rFonts w:ascii="Times New Roman" w:eastAsia="Times New Roman" w:hAnsi="Times New Roman"/>
            </w:rPr>
          </w:pPr>
          <w:r w:rsidRPr="00147F3A">
            <w:rPr>
              <w:rFonts w:ascii="Times New Roman" w:eastAsia="Times New Roman" w:hAnsi="Times New Roman"/>
            </w:rPr>
            <w:t>[7]</w:t>
          </w:r>
          <w:r w:rsidRPr="00147F3A">
            <w:rPr>
              <w:rFonts w:ascii="Times New Roman" w:eastAsia="Times New Roman" w:hAnsi="Times New Roman"/>
            </w:rPr>
            <w:tab/>
            <w:t>S. Sirajuddin, A. Razak, R. M. Thaha, and T. Sudargo, “The Intervention Of Maternal Nutrition Literacy Has The Potential To Prevent Childhood Stunting: Randomized Control Trials,” 2021.</w:t>
          </w:r>
        </w:p>
        <w:p w14:paraId="467CB2C2" w14:textId="7C6E1C0D" w:rsidR="00147F3A" w:rsidRPr="00147F3A" w:rsidRDefault="00147F3A" w:rsidP="00147F3A">
          <w:pPr>
            <w:autoSpaceDE w:val="0"/>
            <w:autoSpaceDN w:val="0"/>
            <w:ind w:hanging="640"/>
            <w:jc w:val="both"/>
            <w:divId w:val="1841966301"/>
            <w:rPr>
              <w:rFonts w:ascii="Times New Roman" w:eastAsia="Times New Roman" w:hAnsi="Times New Roman"/>
            </w:rPr>
          </w:pPr>
          <w:r w:rsidRPr="00147F3A">
            <w:rPr>
              <w:rFonts w:ascii="Times New Roman" w:eastAsia="Times New Roman" w:hAnsi="Times New Roman"/>
            </w:rPr>
            <w:lastRenderedPageBreak/>
            <w:t>[8]</w:t>
          </w:r>
          <w:r w:rsidRPr="00147F3A">
            <w:rPr>
              <w:rFonts w:ascii="Times New Roman" w:eastAsia="Times New Roman" w:hAnsi="Times New Roman"/>
            </w:rPr>
            <w:tab/>
            <w:t xml:space="preserve">R. Martorell, P. Melgar, J. A. Maluccio, A. D. Stein, and J. A. Rivera, “The Nutrition Intervention Improved Adult Human Capital And Economic Productivity,” in </w:t>
          </w:r>
          <w:r w:rsidRPr="00147F3A">
            <w:rPr>
              <w:rFonts w:ascii="Times New Roman" w:eastAsia="Times New Roman" w:hAnsi="Times New Roman"/>
              <w:i/>
              <w:iCs/>
            </w:rPr>
            <w:t>Journal of Nutrition</w:t>
          </w:r>
          <w:r w:rsidRPr="00147F3A">
            <w:rPr>
              <w:rFonts w:ascii="Times New Roman" w:eastAsia="Times New Roman" w:hAnsi="Times New Roman"/>
            </w:rPr>
            <w:t>, 2010, pp. 411–414. doi: 10.3945/jn.109.114504.</w:t>
          </w:r>
        </w:p>
        <w:p w14:paraId="38E29006" w14:textId="2FC2C4C6" w:rsidR="00147F3A" w:rsidRPr="00147F3A" w:rsidRDefault="00147F3A" w:rsidP="00147F3A">
          <w:pPr>
            <w:autoSpaceDE w:val="0"/>
            <w:autoSpaceDN w:val="0"/>
            <w:ind w:hanging="640"/>
            <w:jc w:val="both"/>
            <w:divId w:val="966853223"/>
            <w:rPr>
              <w:rFonts w:ascii="Times New Roman" w:eastAsia="Times New Roman" w:hAnsi="Times New Roman"/>
            </w:rPr>
          </w:pPr>
          <w:r w:rsidRPr="00147F3A">
            <w:rPr>
              <w:rFonts w:ascii="Times New Roman" w:eastAsia="Times New Roman" w:hAnsi="Times New Roman"/>
            </w:rPr>
            <w:t>[9]</w:t>
          </w:r>
          <w:r w:rsidRPr="00147F3A">
            <w:rPr>
              <w:rFonts w:ascii="Times New Roman" w:eastAsia="Times New Roman" w:hAnsi="Times New Roman"/>
            </w:rPr>
            <w:tab/>
            <w:t xml:space="preserve">H. Shi, Y. Ren, and Y. Jia, “Effects Of Nutritional Interventions On The Physical Development Of Preschool Children: A Systematic Review And Meta-Analysis,” </w:t>
          </w:r>
          <w:r w:rsidRPr="00147F3A">
            <w:rPr>
              <w:rFonts w:ascii="Times New Roman" w:eastAsia="Times New Roman" w:hAnsi="Times New Roman"/>
              <w:i/>
              <w:iCs/>
            </w:rPr>
            <w:t>Transl Pediatr</w:t>
          </w:r>
          <w:r w:rsidRPr="00147F3A">
            <w:rPr>
              <w:rFonts w:ascii="Times New Roman" w:eastAsia="Times New Roman" w:hAnsi="Times New Roman"/>
            </w:rPr>
            <w:t>, vol. 12, no. 5, pp. 991–1003, May 2023, doi: 10.21037/tp-23-205.</w:t>
          </w:r>
        </w:p>
        <w:p w14:paraId="66BBFDF5" w14:textId="77777777" w:rsidR="00147F3A" w:rsidRPr="00147F3A" w:rsidRDefault="00147F3A" w:rsidP="00147F3A">
          <w:pPr>
            <w:autoSpaceDE w:val="0"/>
            <w:autoSpaceDN w:val="0"/>
            <w:ind w:hanging="640"/>
            <w:jc w:val="both"/>
            <w:divId w:val="1110247357"/>
            <w:rPr>
              <w:rFonts w:ascii="Times New Roman" w:eastAsia="Times New Roman" w:hAnsi="Times New Roman"/>
            </w:rPr>
          </w:pPr>
          <w:r w:rsidRPr="00147F3A">
            <w:rPr>
              <w:rFonts w:ascii="Times New Roman" w:eastAsia="Times New Roman" w:hAnsi="Times New Roman"/>
            </w:rPr>
            <w:t>[10]</w:t>
          </w:r>
          <w:r w:rsidRPr="00147F3A">
            <w:rPr>
              <w:rFonts w:ascii="Times New Roman" w:eastAsia="Times New Roman" w:hAnsi="Times New Roman"/>
            </w:rPr>
            <w:tab/>
            <w:t xml:space="preserve">G. H. Martono, A. Azhari, and K. Mustofa, “An Extended Approach Of Weight Collective Influence Graph For Detection Influence Actor,” </w:t>
          </w:r>
          <w:r w:rsidRPr="00147F3A">
            <w:rPr>
              <w:rFonts w:ascii="Times New Roman" w:eastAsia="Times New Roman" w:hAnsi="Times New Roman"/>
              <w:i/>
              <w:iCs/>
            </w:rPr>
            <w:t>International Journal of Advances in Intelligent Informatics</w:t>
          </w:r>
          <w:r w:rsidRPr="00147F3A">
            <w:rPr>
              <w:rFonts w:ascii="Times New Roman" w:eastAsia="Times New Roman" w:hAnsi="Times New Roman"/>
            </w:rPr>
            <w:t>, vol. 8, no. 1, pp. 1–11, Mar. 2022, doi: 10.26555/ijain.v8i1.800.</w:t>
          </w:r>
        </w:p>
        <w:p w14:paraId="550AA0A8" w14:textId="77777777" w:rsidR="00147F3A" w:rsidRPr="00147F3A" w:rsidRDefault="00147F3A" w:rsidP="00147F3A">
          <w:pPr>
            <w:autoSpaceDE w:val="0"/>
            <w:autoSpaceDN w:val="0"/>
            <w:ind w:hanging="640"/>
            <w:jc w:val="both"/>
            <w:divId w:val="1489320775"/>
            <w:rPr>
              <w:rFonts w:ascii="Times New Roman" w:eastAsia="Times New Roman" w:hAnsi="Times New Roman"/>
            </w:rPr>
          </w:pPr>
          <w:r w:rsidRPr="00147F3A">
            <w:rPr>
              <w:rFonts w:ascii="Times New Roman" w:eastAsia="Times New Roman" w:hAnsi="Times New Roman"/>
            </w:rPr>
            <w:t>[11]</w:t>
          </w:r>
          <w:r w:rsidRPr="00147F3A">
            <w:rPr>
              <w:rFonts w:ascii="Times New Roman" w:eastAsia="Times New Roman" w:hAnsi="Times New Roman"/>
            </w:rPr>
            <w:tab/>
            <w:t xml:space="preserve">M. Suparta, M. D. Pradana, and K. S. Jit Singh, “Financial Analysis of Catfish Cultivation Businesses in Sedenganmijen Village, Krian District, Sidoarjo Regency,” </w:t>
          </w:r>
          <w:r w:rsidRPr="00147F3A">
            <w:rPr>
              <w:rFonts w:ascii="Times New Roman" w:eastAsia="Times New Roman" w:hAnsi="Times New Roman"/>
              <w:i/>
              <w:iCs/>
            </w:rPr>
            <w:t>International Journal of Economics, Business and Management Research</w:t>
          </w:r>
          <w:r w:rsidRPr="00147F3A">
            <w:rPr>
              <w:rFonts w:ascii="Times New Roman" w:eastAsia="Times New Roman" w:hAnsi="Times New Roman"/>
            </w:rPr>
            <w:t>, vol. 07, no. 12, pp. 54–66, 2023, doi: 10.51505/ijebmr.2023.71204.</w:t>
          </w:r>
        </w:p>
        <w:p w14:paraId="13C22227" w14:textId="77777777" w:rsidR="00147F3A" w:rsidRPr="00147F3A" w:rsidRDefault="00147F3A" w:rsidP="00147F3A">
          <w:pPr>
            <w:autoSpaceDE w:val="0"/>
            <w:autoSpaceDN w:val="0"/>
            <w:ind w:hanging="640"/>
            <w:jc w:val="both"/>
            <w:divId w:val="538858936"/>
            <w:rPr>
              <w:rFonts w:ascii="Times New Roman" w:eastAsia="Times New Roman" w:hAnsi="Times New Roman"/>
            </w:rPr>
          </w:pPr>
          <w:r w:rsidRPr="00147F3A">
            <w:rPr>
              <w:rFonts w:ascii="Times New Roman" w:eastAsia="Times New Roman" w:hAnsi="Times New Roman"/>
            </w:rPr>
            <w:t>[12]</w:t>
          </w:r>
          <w:r w:rsidRPr="00147F3A">
            <w:rPr>
              <w:rFonts w:ascii="Times New Roman" w:eastAsia="Times New Roman" w:hAnsi="Times New Roman"/>
            </w:rPr>
            <w:tab/>
            <w:t xml:space="preserve">Candra Wahyuni and Retno Palupi Yonni Siwi, “Increasing Public Awareness of the Importance of ‘Gemari’ (Love to Eat Fish) Through Mentoring Catfish Cultivation and Processing,” </w:t>
          </w:r>
          <w:r w:rsidRPr="00147F3A">
            <w:rPr>
              <w:rFonts w:ascii="Times New Roman" w:eastAsia="Times New Roman" w:hAnsi="Times New Roman"/>
              <w:i/>
              <w:iCs/>
            </w:rPr>
            <w:t>Journal of Community Engagement in Health</w:t>
          </w:r>
          <w:r w:rsidRPr="00147F3A">
            <w:rPr>
              <w:rFonts w:ascii="Times New Roman" w:eastAsia="Times New Roman" w:hAnsi="Times New Roman"/>
            </w:rPr>
            <w:t>, vol. 7, no. 1, pp. 84–88, Mar. 2024, doi: 10.30994/jceh.v7i1.578.</w:t>
          </w:r>
        </w:p>
        <w:p w14:paraId="19A4F2D5" w14:textId="77777777" w:rsidR="00147F3A" w:rsidRPr="00147F3A" w:rsidRDefault="00147F3A" w:rsidP="00147F3A">
          <w:pPr>
            <w:autoSpaceDE w:val="0"/>
            <w:autoSpaceDN w:val="0"/>
            <w:ind w:hanging="640"/>
            <w:jc w:val="both"/>
            <w:divId w:val="498276233"/>
            <w:rPr>
              <w:rFonts w:ascii="Times New Roman" w:eastAsia="Times New Roman" w:hAnsi="Times New Roman"/>
            </w:rPr>
          </w:pPr>
          <w:r w:rsidRPr="00147F3A">
            <w:rPr>
              <w:rFonts w:ascii="Times New Roman" w:eastAsia="Times New Roman" w:hAnsi="Times New Roman"/>
            </w:rPr>
            <w:t>[13]</w:t>
          </w:r>
          <w:r w:rsidRPr="00147F3A">
            <w:rPr>
              <w:rFonts w:ascii="Times New Roman" w:eastAsia="Times New Roman" w:hAnsi="Times New Roman"/>
            </w:rPr>
            <w:tab/>
            <w:t>D. S. Sudaryanti, A. Helmi Munawar, N. Sahroni, and T. Badriatin, “Community Empowerment Through Diversification of Processed Fish Towards Food Security Based on Local Wisdom in the Pandemic COVID-19,” vol. 5, no. 1, pp. 29–40, 2022, doi: 10.31764/jces.v3i1.5982.</w:t>
          </w:r>
        </w:p>
        <w:p w14:paraId="6804A5DA" w14:textId="77777777" w:rsidR="00147F3A" w:rsidRPr="00147F3A" w:rsidRDefault="00147F3A" w:rsidP="00147F3A">
          <w:pPr>
            <w:autoSpaceDE w:val="0"/>
            <w:autoSpaceDN w:val="0"/>
            <w:ind w:hanging="640"/>
            <w:jc w:val="both"/>
            <w:divId w:val="1631668624"/>
            <w:rPr>
              <w:rFonts w:ascii="Times New Roman" w:eastAsia="Times New Roman" w:hAnsi="Times New Roman"/>
            </w:rPr>
          </w:pPr>
          <w:r w:rsidRPr="00147F3A">
            <w:rPr>
              <w:rFonts w:ascii="Times New Roman" w:eastAsia="Times New Roman" w:hAnsi="Times New Roman"/>
            </w:rPr>
            <w:t>[14]</w:t>
          </w:r>
          <w:r w:rsidRPr="00147F3A">
            <w:rPr>
              <w:rFonts w:ascii="Times New Roman" w:eastAsia="Times New Roman" w:hAnsi="Times New Roman"/>
            </w:rPr>
            <w:tab/>
            <w:t>H. Mustafidah, R. Setiawan, and A. Karim, “Image-Based Classification of Freshwater Fish Species to Support Feed Recommendation Using Random Forest,” 2025.</w:t>
          </w:r>
        </w:p>
        <w:p w14:paraId="155B792F" w14:textId="77777777" w:rsidR="00147F3A" w:rsidRPr="00147F3A" w:rsidRDefault="00147F3A" w:rsidP="00147F3A">
          <w:pPr>
            <w:autoSpaceDE w:val="0"/>
            <w:autoSpaceDN w:val="0"/>
            <w:ind w:hanging="640"/>
            <w:jc w:val="both"/>
            <w:divId w:val="786238850"/>
            <w:rPr>
              <w:rFonts w:ascii="Times New Roman" w:eastAsia="Times New Roman" w:hAnsi="Times New Roman"/>
            </w:rPr>
          </w:pPr>
          <w:r w:rsidRPr="00147F3A">
            <w:rPr>
              <w:rFonts w:ascii="Times New Roman" w:eastAsia="Times New Roman" w:hAnsi="Times New Roman"/>
            </w:rPr>
            <w:t>[15]</w:t>
          </w:r>
          <w:r w:rsidRPr="00147F3A">
            <w:rPr>
              <w:rFonts w:ascii="Times New Roman" w:eastAsia="Times New Roman" w:hAnsi="Times New Roman"/>
            </w:rPr>
            <w:tab/>
            <w:t xml:space="preserve">R. Agil, Y. Arjun, and E. P. Silmina, “Deteksi Bahan Pangan Tinggi Protein Menggunakan Model You Only Look Once (YOLO),” </w:t>
          </w:r>
          <w:r w:rsidRPr="00147F3A">
            <w:rPr>
              <w:rFonts w:ascii="Times New Roman" w:eastAsia="Times New Roman" w:hAnsi="Times New Roman"/>
              <w:i/>
              <w:iCs/>
            </w:rPr>
            <w:t>Technology and Science (BITS)</w:t>
          </w:r>
          <w:r w:rsidRPr="00147F3A">
            <w:rPr>
              <w:rFonts w:ascii="Times New Roman" w:eastAsia="Times New Roman" w:hAnsi="Times New Roman"/>
            </w:rPr>
            <w:t>, vol. 6, no. 4, 2025, doi: 10.47065/bits.v6i4.6889.</w:t>
          </w:r>
        </w:p>
        <w:p w14:paraId="7144C382" w14:textId="77777777" w:rsidR="00147F3A" w:rsidRPr="00147F3A" w:rsidRDefault="00147F3A" w:rsidP="00147F3A">
          <w:pPr>
            <w:autoSpaceDE w:val="0"/>
            <w:autoSpaceDN w:val="0"/>
            <w:ind w:hanging="640"/>
            <w:jc w:val="both"/>
            <w:divId w:val="1060905494"/>
            <w:rPr>
              <w:rFonts w:ascii="Times New Roman" w:eastAsia="Times New Roman" w:hAnsi="Times New Roman"/>
            </w:rPr>
          </w:pPr>
          <w:r w:rsidRPr="00147F3A">
            <w:rPr>
              <w:rFonts w:ascii="Times New Roman" w:eastAsia="Times New Roman" w:hAnsi="Times New Roman"/>
            </w:rPr>
            <w:t>[16]</w:t>
          </w:r>
          <w:r w:rsidRPr="00147F3A">
            <w:rPr>
              <w:rFonts w:ascii="Times New Roman" w:eastAsia="Times New Roman" w:hAnsi="Times New Roman"/>
            </w:rPr>
            <w:tab/>
            <w:t xml:space="preserve">K. V. Dalakleidi, M. Papadelli, I. Kapolos, and K. Papadimitriou, “Applying Image-Based Food-Recognition Systems on Dietary Assessment: A Systematic Review,” </w:t>
          </w:r>
          <w:r w:rsidRPr="00147F3A">
            <w:rPr>
              <w:rFonts w:ascii="Times New Roman" w:eastAsia="Times New Roman" w:hAnsi="Times New Roman"/>
              <w:i/>
              <w:iCs/>
            </w:rPr>
            <w:t>Advances in Nutrition</w:t>
          </w:r>
          <w:r w:rsidRPr="00147F3A">
            <w:rPr>
              <w:rFonts w:ascii="Times New Roman" w:eastAsia="Times New Roman" w:hAnsi="Times New Roman"/>
            </w:rPr>
            <w:t>, vol. 13, no. 6, pp. 2590–2619, Nov. 2022, doi: 10.1093/advances/nmac078.</w:t>
          </w:r>
        </w:p>
        <w:p w14:paraId="760D3E58" w14:textId="77777777" w:rsidR="00147F3A" w:rsidRPr="00147F3A" w:rsidRDefault="00147F3A" w:rsidP="00147F3A">
          <w:pPr>
            <w:autoSpaceDE w:val="0"/>
            <w:autoSpaceDN w:val="0"/>
            <w:ind w:hanging="640"/>
            <w:jc w:val="both"/>
            <w:divId w:val="724568896"/>
            <w:rPr>
              <w:rFonts w:ascii="Times New Roman" w:eastAsia="Times New Roman" w:hAnsi="Times New Roman"/>
            </w:rPr>
          </w:pPr>
          <w:r w:rsidRPr="00147F3A">
            <w:rPr>
              <w:rFonts w:ascii="Times New Roman" w:eastAsia="Times New Roman" w:hAnsi="Times New Roman"/>
            </w:rPr>
            <w:t>[17]</w:t>
          </w:r>
          <w:r w:rsidRPr="00147F3A">
            <w:rPr>
              <w:rFonts w:ascii="Times New Roman" w:eastAsia="Times New Roman" w:hAnsi="Times New Roman"/>
            </w:rPr>
            <w:tab/>
            <w:t xml:space="preserve">N. Purwati, R. Rizal Isnanto, and M. I. Kartasurya, “Computer Vision for Food Nutrition Assessment: A Bibliometric Analysis and Technical Review,” </w:t>
          </w:r>
          <w:r w:rsidRPr="00147F3A">
            <w:rPr>
              <w:rFonts w:ascii="Times New Roman" w:eastAsia="Times New Roman" w:hAnsi="Times New Roman"/>
              <w:i/>
              <w:iCs/>
            </w:rPr>
            <w:t>Journal of Robotics and Control (JRC)</w:t>
          </w:r>
          <w:r w:rsidRPr="00147F3A">
            <w:rPr>
              <w:rFonts w:ascii="Times New Roman" w:eastAsia="Times New Roman" w:hAnsi="Times New Roman"/>
            </w:rPr>
            <w:t>, vol. 6, no. 5, p. 2025, doi: 10.18196/jrc.v6i5.27525.</w:t>
          </w:r>
        </w:p>
        <w:p w14:paraId="751DBA5D" w14:textId="77777777" w:rsidR="00147F3A" w:rsidRPr="00147F3A" w:rsidRDefault="00147F3A" w:rsidP="00147F3A">
          <w:pPr>
            <w:autoSpaceDE w:val="0"/>
            <w:autoSpaceDN w:val="0"/>
            <w:ind w:hanging="640"/>
            <w:jc w:val="both"/>
            <w:divId w:val="667946318"/>
            <w:rPr>
              <w:rFonts w:ascii="Times New Roman" w:eastAsia="Times New Roman" w:hAnsi="Times New Roman"/>
            </w:rPr>
          </w:pPr>
          <w:r w:rsidRPr="00147F3A">
            <w:rPr>
              <w:rFonts w:ascii="Times New Roman" w:eastAsia="Times New Roman" w:hAnsi="Times New Roman"/>
            </w:rPr>
            <w:t>[18]</w:t>
          </w:r>
          <w:r w:rsidRPr="00147F3A">
            <w:rPr>
              <w:rFonts w:ascii="Times New Roman" w:eastAsia="Times New Roman" w:hAnsi="Times New Roman"/>
            </w:rPr>
            <w:tab/>
            <w:t xml:space="preserve">M. Chaman, A. El Maliki, H. El Yanboiy, H. Dahou, H. Laâmari, and A. Hadjoudja, “Comparative Analysis of Deep Neural Networks YOLOv11 and YOLOv12 for Real-Time Vehicle Detection in Autonomous Vehicles,” </w:t>
          </w:r>
          <w:r w:rsidRPr="00147F3A">
            <w:rPr>
              <w:rFonts w:ascii="Times New Roman" w:eastAsia="Times New Roman" w:hAnsi="Times New Roman"/>
              <w:i/>
              <w:iCs/>
            </w:rPr>
            <w:t>International Journal of Transport Development and Integration</w:t>
          </w:r>
          <w:r w:rsidRPr="00147F3A">
            <w:rPr>
              <w:rFonts w:ascii="Times New Roman" w:eastAsia="Times New Roman" w:hAnsi="Times New Roman"/>
            </w:rPr>
            <w:t>, vol. 9, no. 1, pp. 39–48, Mar. 2025, doi: 10.18280/ijtdi.090104.</w:t>
          </w:r>
        </w:p>
        <w:p w14:paraId="1083807E" w14:textId="77777777" w:rsidR="00147F3A" w:rsidRPr="00147F3A" w:rsidRDefault="00147F3A" w:rsidP="00147F3A">
          <w:pPr>
            <w:autoSpaceDE w:val="0"/>
            <w:autoSpaceDN w:val="0"/>
            <w:ind w:hanging="640"/>
            <w:jc w:val="both"/>
            <w:divId w:val="1696342592"/>
            <w:rPr>
              <w:rFonts w:ascii="Times New Roman" w:eastAsia="Times New Roman" w:hAnsi="Times New Roman"/>
            </w:rPr>
          </w:pPr>
          <w:r w:rsidRPr="00147F3A">
            <w:rPr>
              <w:rFonts w:ascii="Times New Roman" w:eastAsia="Times New Roman" w:hAnsi="Times New Roman"/>
            </w:rPr>
            <w:t>[19]</w:t>
          </w:r>
          <w:r w:rsidRPr="00147F3A">
            <w:rPr>
              <w:rFonts w:ascii="Times New Roman" w:eastAsia="Times New Roman" w:hAnsi="Times New Roman"/>
            </w:rPr>
            <w:tab/>
            <w:t xml:space="preserve">R. Sapkota </w:t>
          </w:r>
          <w:r w:rsidRPr="00147F3A">
            <w:rPr>
              <w:rFonts w:ascii="Times New Roman" w:eastAsia="Times New Roman" w:hAnsi="Times New Roman"/>
              <w:i/>
              <w:iCs/>
            </w:rPr>
            <w:t>et al.</w:t>
          </w:r>
          <w:r w:rsidRPr="00147F3A">
            <w:rPr>
              <w:rFonts w:ascii="Times New Roman" w:eastAsia="Times New Roman" w:hAnsi="Times New Roman"/>
            </w:rPr>
            <w:t xml:space="preserve">, “YOLO Advances To Its Genesis: A Decadal And Comprehensive Review Of The You Only Look Once (YOLO) Series,” </w:t>
          </w:r>
          <w:r w:rsidRPr="00147F3A">
            <w:rPr>
              <w:rFonts w:ascii="Times New Roman" w:eastAsia="Times New Roman" w:hAnsi="Times New Roman"/>
              <w:i/>
              <w:iCs/>
            </w:rPr>
            <w:t>Artif Intell Rev</w:t>
          </w:r>
          <w:r w:rsidRPr="00147F3A">
            <w:rPr>
              <w:rFonts w:ascii="Times New Roman" w:eastAsia="Times New Roman" w:hAnsi="Times New Roman"/>
            </w:rPr>
            <w:t>, vol. 58, no. 9, Sep. 2025, doi: 10.1007/s10462-025-11253-3.</w:t>
          </w:r>
        </w:p>
        <w:p w14:paraId="1FE51B3F" w14:textId="77777777" w:rsidR="00147F3A" w:rsidRPr="00147F3A" w:rsidRDefault="00147F3A" w:rsidP="00147F3A">
          <w:pPr>
            <w:autoSpaceDE w:val="0"/>
            <w:autoSpaceDN w:val="0"/>
            <w:ind w:hanging="640"/>
            <w:jc w:val="both"/>
            <w:divId w:val="310256335"/>
            <w:rPr>
              <w:rFonts w:ascii="Times New Roman" w:eastAsia="Times New Roman" w:hAnsi="Times New Roman"/>
            </w:rPr>
          </w:pPr>
          <w:r w:rsidRPr="00147F3A">
            <w:rPr>
              <w:rFonts w:ascii="Times New Roman" w:eastAsia="Times New Roman" w:hAnsi="Times New Roman"/>
            </w:rPr>
            <w:lastRenderedPageBreak/>
            <w:t>[20]</w:t>
          </w:r>
          <w:r w:rsidRPr="00147F3A">
            <w:rPr>
              <w:rFonts w:ascii="Times New Roman" w:eastAsia="Times New Roman" w:hAnsi="Times New Roman"/>
            </w:rPr>
            <w:tab/>
            <w:t>R. Sapkota, R. H. Cheppally, A. Sharda, and M. Karkee, “RF-DETR Object Detection vs YOLOv12</w:t>
          </w:r>
          <w:r w:rsidRPr="00147F3A">
            <w:rPr>
              <w:rFonts w:ascii="Cambria Math" w:eastAsia="Times New Roman" w:hAnsi="Cambria Math" w:cs="Cambria Math"/>
            </w:rPr>
            <w:t> </w:t>
          </w:r>
          <w:r w:rsidRPr="00147F3A">
            <w:rPr>
              <w:rFonts w:ascii="Times New Roman" w:eastAsia="Times New Roman" w:hAnsi="Times New Roman"/>
            </w:rPr>
            <w:t>: A Study of Transformer-based and CNN-based Architectures for Single-Class and Multi-Class Greenfruit Detection in Complex Orchard Environments Under Label Ambiguity,” Apr. 2025, [Online]. Available: http://arxiv.org/abs/2504.13099</w:t>
          </w:r>
        </w:p>
        <w:p w14:paraId="3352FF94" w14:textId="77777777" w:rsidR="00147F3A" w:rsidRPr="00147F3A" w:rsidRDefault="00147F3A" w:rsidP="00147F3A">
          <w:pPr>
            <w:autoSpaceDE w:val="0"/>
            <w:autoSpaceDN w:val="0"/>
            <w:ind w:hanging="640"/>
            <w:jc w:val="both"/>
            <w:divId w:val="1746104744"/>
            <w:rPr>
              <w:rFonts w:ascii="Times New Roman" w:eastAsia="Times New Roman" w:hAnsi="Times New Roman"/>
            </w:rPr>
          </w:pPr>
          <w:r w:rsidRPr="00147F3A">
            <w:rPr>
              <w:rFonts w:ascii="Times New Roman" w:eastAsia="Times New Roman" w:hAnsi="Times New Roman"/>
            </w:rPr>
            <w:t>[21]</w:t>
          </w:r>
          <w:r w:rsidRPr="00147F3A">
            <w:rPr>
              <w:rFonts w:ascii="Times New Roman" w:eastAsia="Times New Roman" w:hAnsi="Times New Roman"/>
            </w:rPr>
            <w:tab/>
            <w:t xml:space="preserve">J. Justam, A. Malik, E. Erlita, D. Mangellak, and Y. Yuyun, “Perbandingan Kinerja YOLO vs Faster R-CNN untuk Deteksi &amp; Estimasi Berat Ikan,” </w:t>
          </w:r>
          <w:r w:rsidRPr="00147F3A">
            <w:rPr>
              <w:rFonts w:ascii="Times New Roman" w:eastAsia="Times New Roman" w:hAnsi="Times New Roman"/>
              <w:i/>
              <w:iCs/>
            </w:rPr>
            <w:t>Jurnal Ilmiah Sistem Informasi dan Teknik Informatika (JISTI)</w:t>
          </w:r>
          <w:r w:rsidRPr="00147F3A">
            <w:rPr>
              <w:rFonts w:ascii="Times New Roman" w:eastAsia="Times New Roman" w:hAnsi="Times New Roman"/>
            </w:rPr>
            <w:t>, vol. 7, no. 2, pp. 363–376, Oct. 2024, doi: 10.57093/jisti.v7i2.273.</w:t>
          </w:r>
        </w:p>
        <w:p w14:paraId="12239361" w14:textId="77777777" w:rsidR="00147F3A" w:rsidRPr="00147F3A" w:rsidRDefault="00147F3A" w:rsidP="00147F3A">
          <w:pPr>
            <w:autoSpaceDE w:val="0"/>
            <w:autoSpaceDN w:val="0"/>
            <w:ind w:hanging="640"/>
            <w:jc w:val="both"/>
            <w:divId w:val="1992296018"/>
            <w:rPr>
              <w:rFonts w:ascii="Times New Roman" w:eastAsia="Times New Roman" w:hAnsi="Times New Roman"/>
            </w:rPr>
          </w:pPr>
          <w:r w:rsidRPr="00147F3A">
            <w:rPr>
              <w:rFonts w:ascii="Times New Roman" w:eastAsia="Times New Roman" w:hAnsi="Times New Roman"/>
            </w:rPr>
            <w:t>[22]</w:t>
          </w:r>
          <w:r w:rsidRPr="00147F3A">
            <w:rPr>
              <w:rFonts w:ascii="Times New Roman" w:eastAsia="Times New Roman" w:hAnsi="Times New Roman"/>
            </w:rPr>
            <w:tab/>
            <w:t xml:space="preserve">G. Albeth, A. Putra, and A. D. Wowor, “Analisis Perbandingan Performa YOLO v11 Dan v12 Menggunakan Model N Dan S,” </w:t>
          </w:r>
          <w:r w:rsidRPr="00147F3A">
            <w:rPr>
              <w:rFonts w:ascii="Times New Roman" w:eastAsia="Times New Roman" w:hAnsi="Times New Roman"/>
              <w:i/>
              <w:iCs/>
            </w:rPr>
            <w:t>INNOVATIVE: Journal Of Social Science Research</w:t>
          </w:r>
          <w:r w:rsidRPr="00147F3A">
            <w:rPr>
              <w:rFonts w:ascii="Times New Roman" w:eastAsia="Times New Roman" w:hAnsi="Times New Roman"/>
            </w:rPr>
            <w:t>, vol. 5, pp. 8593–8601, 2025.</w:t>
          </w:r>
        </w:p>
        <w:p w14:paraId="79D9B611" w14:textId="77777777" w:rsidR="00147F3A" w:rsidRPr="00147F3A" w:rsidRDefault="00147F3A" w:rsidP="00147F3A">
          <w:pPr>
            <w:autoSpaceDE w:val="0"/>
            <w:autoSpaceDN w:val="0"/>
            <w:ind w:hanging="640"/>
            <w:jc w:val="both"/>
            <w:divId w:val="2087997696"/>
            <w:rPr>
              <w:rFonts w:ascii="Times New Roman" w:eastAsia="Times New Roman" w:hAnsi="Times New Roman"/>
            </w:rPr>
          </w:pPr>
          <w:r w:rsidRPr="00147F3A">
            <w:rPr>
              <w:rFonts w:ascii="Times New Roman" w:eastAsia="Times New Roman" w:hAnsi="Times New Roman"/>
            </w:rPr>
            <w:t>[23]</w:t>
          </w:r>
          <w:r w:rsidRPr="00147F3A">
            <w:rPr>
              <w:rFonts w:ascii="Times New Roman" w:eastAsia="Times New Roman" w:hAnsi="Times New Roman"/>
            </w:rPr>
            <w:tab/>
            <w:t xml:space="preserve">Z. Zhang </w:t>
          </w:r>
          <w:r w:rsidRPr="00147F3A">
            <w:rPr>
              <w:rFonts w:ascii="Times New Roman" w:eastAsia="Times New Roman" w:hAnsi="Times New Roman"/>
              <w:i/>
              <w:iCs/>
            </w:rPr>
            <w:t>et al.</w:t>
          </w:r>
          <w:r w:rsidRPr="00147F3A">
            <w:rPr>
              <w:rFonts w:ascii="Times New Roman" w:eastAsia="Times New Roman" w:hAnsi="Times New Roman"/>
            </w:rPr>
            <w:t xml:space="preserve">, “An Improved YOLOv8n Used for Fish Detection in Natural Water Environments,” </w:t>
          </w:r>
          <w:r w:rsidRPr="00147F3A">
            <w:rPr>
              <w:rFonts w:ascii="Times New Roman" w:eastAsia="Times New Roman" w:hAnsi="Times New Roman"/>
              <w:i/>
              <w:iCs/>
            </w:rPr>
            <w:t>Animals</w:t>
          </w:r>
          <w:r w:rsidRPr="00147F3A">
            <w:rPr>
              <w:rFonts w:ascii="Times New Roman" w:eastAsia="Times New Roman" w:hAnsi="Times New Roman"/>
            </w:rPr>
            <w:t>, vol. 14, no. 14, Jul. 2024, doi: 10.3390/ani14142022.</w:t>
          </w:r>
        </w:p>
        <w:p w14:paraId="302AB578" w14:textId="77777777" w:rsidR="00147F3A" w:rsidRPr="00147F3A" w:rsidRDefault="00147F3A" w:rsidP="00147F3A">
          <w:pPr>
            <w:autoSpaceDE w:val="0"/>
            <w:autoSpaceDN w:val="0"/>
            <w:ind w:hanging="640"/>
            <w:jc w:val="both"/>
            <w:divId w:val="174535331"/>
            <w:rPr>
              <w:rFonts w:ascii="Times New Roman" w:eastAsia="Times New Roman" w:hAnsi="Times New Roman"/>
            </w:rPr>
          </w:pPr>
          <w:r w:rsidRPr="00147F3A">
            <w:rPr>
              <w:rFonts w:ascii="Times New Roman" w:eastAsia="Times New Roman" w:hAnsi="Times New Roman"/>
            </w:rPr>
            <w:t>[24]</w:t>
          </w:r>
          <w:r w:rsidRPr="00147F3A">
            <w:rPr>
              <w:rFonts w:ascii="Times New Roman" w:eastAsia="Times New Roman" w:hAnsi="Times New Roman"/>
            </w:rPr>
            <w:tab/>
            <w:t>R. Sapkota, Z. Meng, M. Churuvija, X. Du, Z. Ma, and M. Karkee, “Comprehensive Performance Evaluation of YOLOv12, YOLO11, YOLOv10, YOLOv9 and YOLOv8 on Detecting and Counting Fruitlet in Complex Orchard Environments,” Feb. 2025, [Online]. Available: http://arxiv.org/abs/2407.12040</w:t>
          </w:r>
        </w:p>
        <w:p w14:paraId="718089D8" w14:textId="77777777" w:rsidR="00147F3A" w:rsidRPr="00147F3A" w:rsidRDefault="00147F3A" w:rsidP="00147F3A">
          <w:pPr>
            <w:autoSpaceDE w:val="0"/>
            <w:autoSpaceDN w:val="0"/>
            <w:ind w:hanging="640"/>
            <w:jc w:val="both"/>
            <w:divId w:val="705716231"/>
            <w:rPr>
              <w:rFonts w:ascii="Times New Roman" w:eastAsia="Times New Roman" w:hAnsi="Times New Roman"/>
            </w:rPr>
          </w:pPr>
          <w:r w:rsidRPr="00147F3A">
            <w:rPr>
              <w:rFonts w:ascii="Times New Roman" w:eastAsia="Times New Roman" w:hAnsi="Times New Roman"/>
            </w:rPr>
            <w:t>[25]</w:t>
          </w:r>
          <w:r w:rsidRPr="00147F3A">
            <w:rPr>
              <w:rFonts w:ascii="Times New Roman" w:eastAsia="Times New Roman" w:hAnsi="Times New Roman"/>
            </w:rPr>
            <w:tab/>
            <w:t>Pusaran-KP Foundation, “Laporan Hasil Survey Perkembangan Usaha Budidaya Ikan Air Tawar Di Indonesia,” Oct. 2025. Accessed: Nov. 20, 2025. [Online]. Available: https://pusarankp.org/wp-content/uploads/2025/10/LAPORAN-HASIL-SURVEY-PERKEMBANGAN-BUDIDAYA-AIR-TAWAR-FINAL.pdf</w:t>
          </w:r>
        </w:p>
        <w:p w14:paraId="6B3507B8" w14:textId="6CB9A065" w:rsidR="00147F3A" w:rsidRPr="00147F3A" w:rsidRDefault="00147F3A" w:rsidP="00147F3A">
          <w:pPr>
            <w:autoSpaceDE w:val="0"/>
            <w:autoSpaceDN w:val="0"/>
            <w:ind w:hanging="640"/>
            <w:jc w:val="both"/>
            <w:divId w:val="218059432"/>
            <w:rPr>
              <w:rFonts w:ascii="Times New Roman" w:eastAsia="Times New Roman" w:hAnsi="Times New Roman"/>
            </w:rPr>
          </w:pPr>
          <w:r w:rsidRPr="00147F3A">
            <w:rPr>
              <w:rFonts w:ascii="Times New Roman" w:eastAsia="Times New Roman" w:hAnsi="Times New Roman"/>
            </w:rPr>
            <w:t>[26]</w:t>
          </w:r>
          <w:r w:rsidRPr="00147F3A">
            <w:rPr>
              <w:rFonts w:ascii="Times New Roman" w:eastAsia="Times New Roman" w:hAnsi="Times New Roman"/>
            </w:rPr>
            <w:tab/>
            <w:t xml:space="preserve">S. Nou, J. S. Lee, N. Ohyama, and T. Obi, “The Improvement Of Ground Truth Annotation In Public Datasets For Human Detection,” </w:t>
          </w:r>
          <w:r w:rsidRPr="00147F3A">
            <w:rPr>
              <w:rFonts w:ascii="Times New Roman" w:eastAsia="Times New Roman" w:hAnsi="Times New Roman"/>
              <w:i/>
              <w:iCs/>
            </w:rPr>
            <w:t>Mach Vis Appl</w:t>
          </w:r>
          <w:r w:rsidRPr="00147F3A">
            <w:rPr>
              <w:rFonts w:ascii="Times New Roman" w:eastAsia="Times New Roman" w:hAnsi="Times New Roman"/>
            </w:rPr>
            <w:t>, vol. 35, no. 3, May 2024, doi: 10.1007/s00138-024-01527-1.</w:t>
          </w:r>
        </w:p>
        <w:p w14:paraId="6C761F8B" w14:textId="7FF67818" w:rsidR="00147F3A" w:rsidRPr="00147F3A" w:rsidRDefault="00147F3A" w:rsidP="00147F3A">
          <w:pPr>
            <w:autoSpaceDE w:val="0"/>
            <w:autoSpaceDN w:val="0"/>
            <w:ind w:hanging="640"/>
            <w:jc w:val="both"/>
            <w:divId w:val="237789139"/>
            <w:rPr>
              <w:rFonts w:ascii="Times New Roman" w:eastAsia="Times New Roman" w:hAnsi="Times New Roman"/>
            </w:rPr>
          </w:pPr>
          <w:r w:rsidRPr="00147F3A">
            <w:rPr>
              <w:rFonts w:ascii="Times New Roman" w:eastAsia="Times New Roman" w:hAnsi="Times New Roman"/>
            </w:rPr>
            <w:t>[27]</w:t>
          </w:r>
          <w:r w:rsidRPr="00147F3A">
            <w:rPr>
              <w:rFonts w:ascii="Times New Roman" w:eastAsia="Times New Roman" w:hAnsi="Times New Roman"/>
            </w:rPr>
            <w:tab/>
            <w:t xml:space="preserve">A. Freire, L. H. Leandro, J. V. R. de Andrade, G. O. A. Azevedo, and B. J. T. Fernandes, “Beyond Clean Data: Exploring The Effects Of Label Noise On Object Detection Performance,” </w:t>
          </w:r>
          <w:r w:rsidRPr="00147F3A">
            <w:rPr>
              <w:rFonts w:ascii="Times New Roman" w:eastAsia="Times New Roman" w:hAnsi="Times New Roman"/>
              <w:i/>
              <w:iCs/>
            </w:rPr>
            <w:t>Knowl Based Syst</w:t>
          </w:r>
          <w:r w:rsidRPr="00147F3A">
            <w:rPr>
              <w:rFonts w:ascii="Times New Roman" w:eastAsia="Times New Roman" w:hAnsi="Times New Roman"/>
            </w:rPr>
            <w:t>, vol. 304, p. 112544, Nov. 2024, doi: 10.1016/J.KNOSYS.2024.112544.</w:t>
          </w:r>
        </w:p>
        <w:p w14:paraId="0AA50186" w14:textId="77777777" w:rsidR="00147F3A" w:rsidRPr="00147F3A" w:rsidRDefault="00147F3A" w:rsidP="00147F3A">
          <w:pPr>
            <w:autoSpaceDE w:val="0"/>
            <w:autoSpaceDN w:val="0"/>
            <w:ind w:hanging="640"/>
            <w:jc w:val="both"/>
            <w:divId w:val="1056247526"/>
            <w:rPr>
              <w:rFonts w:ascii="Times New Roman" w:eastAsia="Times New Roman" w:hAnsi="Times New Roman"/>
            </w:rPr>
          </w:pPr>
          <w:r w:rsidRPr="00147F3A">
            <w:rPr>
              <w:rFonts w:ascii="Times New Roman" w:eastAsia="Times New Roman" w:hAnsi="Times New Roman"/>
            </w:rPr>
            <w:t>[28]</w:t>
          </w:r>
          <w:r w:rsidRPr="00147F3A">
            <w:rPr>
              <w:rFonts w:ascii="Times New Roman" w:eastAsia="Times New Roman" w:hAnsi="Times New Roman"/>
            </w:rPr>
            <w:tab/>
            <w:t xml:space="preserve">E. Putri Silmina, S. Sunardi, and A. Yudhana, “Comparative Analysis Of YOLO Deep Learning Model For Image-Based Beef Freshness Detection,” </w:t>
          </w:r>
          <w:r w:rsidRPr="00147F3A">
            <w:rPr>
              <w:rFonts w:ascii="Times New Roman" w:eastAsia="Times New Roman" w:hAnsi="Times New Roman"/>
              <w:i/>
              <w:iCs/>
            </w:rPr>
            <w:t>JITK (Jurnal Ilmu Pengetahuan dan Teknologi Komputer)</w:t>
          </w:r>
          <w:r w:rsidRPr="00147F3A">
            <w:rPr>
              <w:rFonts w:ascii="Times New Roman" w:eastAsia="Times New Roman" w:hAnsi="Times New Roman"/>
            </w:rPr>
            <w:t>, vol. 11, no. 1, pp. 250–265, Aug. 2025, doi: 10.33480/jitk.v11i1.6784.</w:t>
          </w:r>
        </w:p>
        <w:p w14:paraId="7738260D" w14:textId="77777777" w:rsidR="00147F3A" w:rsidRPr="00147F3A" w:rsidRDefault="00147F3A" w:rsidP="00147F3A">
          <w:pPr>
            <w:autoSpaceDE w:val="0"/>
            <w:autoSpaceDN w:val="0"/>
            <w:ind w:hanging="640"/>
            <w:jc w:val="both"/>
            <w:divId w:val="517819760"/>
            <w:rPr>
              <w:rFonts w:ascii="Times New Roman" w:eastAsia="Times New Roman" w:hAnsi="Times New Roman"/>
            </w:rPr>
          </w:pPr>
          <w:r w:rsidRPr="00147F3A">
            <w:rPr>
              <w:rFonts w:ascii="Times New Roman" w:eastAsia="Times New Roman" w:hAnsi="Times New Roman"/>
            </w:rPr>
            <w:t>[29]</w:t>
          </w:r>
          <w:r w:rsidRPr="00147F3A">
            <w:rPr>
              <w:rFonts w:ascii="Times New Roman" w:eastAsia="Times New Roman" w:hAnsi="Times New Roman"/>
            </w:rPr>
            <w:tab/>
            <w:t xml:space="preserve">A. Yudhana, E. P. Silmina, and Sunardi, “Deteksi Kesegaran Daging Sapi Menggunakan Augmentasi Data Mosaic pada Model YOLOv5sM,” </w:t>
          </w:r>
          <w:r w:rsidRPr="00147F3A">
            <w:rPr>
              <w:rFonts w:ascii="Times New Roman" w:eastAsia="Times New Roman" w:hAnsi="Times New Roman"/>
              <w:i/>
              <w:iCs/>
            </w:rPr>
            <w:t>JRST (Jurnal Riset Sains dan Teknologi)</w:t>
          </w:r>
          <w:r w:rsidRPr="00147F3A">
            <w:rPr>
              <w:rFonts w:ascii="Times New Roman" w:eastAsia="Times New Roman" w:hAnsi="Times New Roman"/>
            </w:rPr>
            <w:t>, pp. 63–71, Apr. 2025, doi: 10.30595/jrst.v9i1.24990.</w:t>
          </w:r>
        </w:p>
        <w:p w14:paraId="4018BFA7" w14:textId="3CA7BACF" w:rsidR="00147F3A" w:rsidRPr="00147F3A" w:rsidRDefault="00147F3A" w:rsidP="00147F3A">
          <w:pPr>
            <w:autoSpaceDE w:val="0"/>
            <w:autoSpaceDN w:val="0"/>
            <w:ind w:hanging="640"/>
            <w:jc w:val="both"/>
            <w:divId w:val="1826779436"/>
            <w:rPr>
              <w:rFonts w:ascii="Times New Roman" w:eastAsia="Times New Roman" w:hAnsi="Times New Roman"/>
            </w:rPr>
          </w:pPr>
          <w:r w:rsidRPr="00147F3A">
            <w:rPr>
              <w:rFonts w:ascii="Times New Roman" w:eastAsia="Times New Roman" w:hAnsi="Times New Roman"/>
            </w:rPr>
            <w:t>[30]</w:t>
          </w:r>
          <w:r w:rsidRPr="00147F3A">
            <w:rPr>
              <w:rFonts w:ascii="Times New Roman" w:eastAsia="Times New Roman" w:hAnsi="Times New Roman"/>
            </w:rPr>
            <w:tab/>
            <w:t xml:space="preserve">L. Yang and A. Shami, “On Hyperparameter Optimization Of Machine Learning Algorithms: Theory And Practice,” </w:t>
          </w:r>
          <w:r w:rsidRPr="00147F3A">
            <w:rPr>
              <w:rFonts w:ascii="Times New Roman" w:eastAsia="Times New Roman" w:hAnsi="Times New Roman"/>
              <w:i/>
              <w:iCs/>
            </w:rPr>
            <w:t>Neurocomputing</w:t>
          </w:r>
          <w:r w:rsidRPr="00147F3A">
            <w:rPr>
              <w:rFonts w:ascii="Times New Roman" w:eastAsia="Times New Roman" w:hAnsi="Times New Roman"/>
            </w:rPr>
            <w:t>, vol. 415, pp. 295–316, Nov. 2020, doi: 10.1016/J.NEUCOM.2020.07.061.</w:t>
          </w:r>
        </w:p>
        <w:p w14:paraId="232558F8" w14:textId="107D381F" w:rsidR="0045070E" w:rsidRDefault="00147F3A" w:rsidP="00147F3A">
          <w:pPr>
            <w:jc w:val="both"/>
            <w:rPr>
              <w:rFonts w:ascii="Times New Roman" w:hAnsi="Times New Roman"/>
              <w:color w:val="000000"/>
            </w:rPr>
          </w:pPr>
          <w:r w:rsidRPr="00147F3A">
            <w:rPr>
              <w:rFonts w:ascii="Times New Roman" w:eastAsia="Times New Roman" w:hAnsi="Times New Roman"/>
            </w:rPr>
            <w:t> </w:t>
          </w:r>
        </w:p>
      </w:sdtContent>
    </w:sdt>
    <w:p w14:paraId="4D088A87" w14:textId="6AD2E501" w:rsidR="000F0A1A" w:rsidRPr="00FD6A9F" w:rsidRDefault="0045070E" w:rsidP="00AF6EC1">
      <w:pPr>
        <w:jc w:val="both"/>
      </w:pPr>
      <w:r>
        <w:t xml:space="preserve"> </w:t>
      </w:r>
    </w:p>
    <w:sectPr w:rsidR="000F0A1A" w:rsidRPr="00FD6A9F">
      <w:headerReference w:type="default" r:id="rId15"/>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6983B8" w14:textId="77777777" w:rsidR="00CC7FE7" w:rsidRDefault="00CC7FE7">
      <w:pPr>
        <w:spacing w:after="0" w:line="240" w:lineRule="auto"/>
      </w:pPr>
      <w:r>
        <w:separator/>
      </w:r>
    </w:p>
  </w:endnote>
  <w:endnote w:type="continuationSeparator" w:id="0">
    <w:p w14:paraId="61FD32CC" w14:textId="77777777" w:rsidR="00CC7FE7" w:rsidRDefault="00CC7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0C233" w14:textId="6EFA5CA1" w:rsidR="0045070E" w:rsidRDefault="0045070E">
    <w:pPr>
      <w:pStyle w:val="Footer"/>
    </w:pPr>
    <w:r w:rsidRPr="005A68A1">
      <w:rPr>
        <w:noProof/>
      </w:rPr>
      <mc:AlternateContent>
        <mc:Choice Requires="wps">
          <w:drawing>
            <wp:anchor distT="0" distB="0" distL="114300" distR="114300" simplePos="0" relativeHeight="251657728" behindDoc="0" locked="0" layoutInCell="1" allowOverlap="1" wp14:anchorId="33A2B967" wp14:editId="2725C4C4">
              <wp:simplePos x="0" y="0"/>
              <wp:positionH relativeFrom="column">
                <wp:posOffset>0</wp:posOffset>
              </wp:positionH>
              <wp:positionV relativeFrom="paragraph">
                <wp:posOffset>0</wp:posOffset>
              </wp:positionV>
              <wp:extent cx="5924550" cy="9525"/>
              <wp:effectExtent l="9525" t="9525" r="9525" b="952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9525"/>
                      </a:xfrm>
                      <a:prstGeom prst="line">
                        <a:avLst/>
                      </a:prstGeom>
                      <a:noFill/>
                      <a:ln w="63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2E36D5" id="Line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46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" strokeweight=".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81997F" w14:textId="77777777" w:rsidR="00CC7FE7" w:rsidRDefault="00CC7FE7">
      <w:pPr>
        <w:spacing w:after="0" w:line="240" w:lineRule="auto"/>
      </w:pPr>
      <w:r>
        <w:separator/>
      </w:r>
    </w:p>
  </w:footnote>
  <w:footnote w:type="continuationSeparator" w:id="0">
    <w:p w14:paraId="6567B790" w14:textId="77777777" w:rsidR="00CC7FE7" w:rsidRDefault="00CC7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5A2B52" w14:textId="77777777" w:rsidR="0045070E" w:rsidRDefault="0045070E">
    <w:pPr>
      <w:pStyle w:val="Header"/>
    </w:pPr>
  </w:p>
  <w:tbl>
    <w:tblPr>
      <w:tblW w:w="0" w:type="auto"/>
      <w:tblBorders>
        <w:bottom w:val="single" w:sz="4" w:space="0" w:color="auto"/>
      </w:tblBorders>
      <w:tblLook w:val="04A0" w:firstRow="1" w:lastRow="0" w:firstColumn="1" w:lastColumn="0" w:noHBand="0" w:noVBand="1"/>
    </w:tblPr>
    <w:tblGrid>
      <w:gridCol w:w="4643"/>
      <w:gridCol w:w="4644"/>
    </w:tblGrid>
    <w:tr w:rsidR="0045070E" w:rsidRPr="00425814" w14:paraId="6CB30B57" w14:textId="77777777" w:rsidTr="00801BD0">
      <w:tc>
        <w:tcPr>
          <w:tcW w:w="4643" w:type="dxa"/>
        </w:tcPr>
        <w:p w14:paraId="223CC1A8" w14:textId="77777777" w:rsidR="0045070E" w:rsidRPr="00425814" w:rsidRDefault="0045070E" w:rsidP="00801BD0">
          <w:pPr>
            <w:pStyle w:val="Header"/>
            <w:rPr>
              <w:rFonts w:ascii="Times New Roman" w:hAnsi="Times New Roman"/>
              <w:lang w:val="id-ID"/>
            </w:rPr>
          </w:pPr>
          <w:r w:rsidRPr="00425814">
            <w:rPr>
              <w:rFonts w:ascii="Times New Roman" w:hAnsi="Times New Roman"/>
              <w:lang w:val="id-ID"/>
            </w:rPr>
            <w:t>Indonesian Journal of Information Systems (IJIS)</w:t>
          </w:r>
        </w:p>
        <w:p w14:paraId="0FDE0DD8" w14:textId="77777777" w:rsidR="0045070E" w:rsidRPr="00425814" w:rsidRDefault="0045070E" w:rsidP="0029093C">
          <w:pPr>
            <w:pStyle w:val="Header"/>
            <w:jc w:val="both"/>
            <w:rPr>
              <w:rFonts w:ascii="Times New Roman" w:hAnsi="Times New Roman"/>
              <w:lang w:val="id-ID"/>
            </w:rPr>
          </w:pPr>
          <w:r w:rsidRPr="00425814">
            <w:rPr>
              <w:rFonts w:ascii="Times New Roman" w:hAnsi="Times New Roman"/>
              <w:lang w:val="id-ID"/>
            </w:rPr>
            <w:t xml:space="preserve">Vol. </w:t>
          </w:r>
          <w:r>
            <w:rPr>
              <w:rFonts w:ascii="Times New Roman" w:hAnsi="Times New Roman"/>
              <w:lang w:val="id-ID"/>
            </w:rPr>
            <w:t>2</w:t>
          </w:r>
          <w:r w:rsidRPr="00425814">
            <w:rPr>
              <w:rFonts w:ascii="Times New Roman" w:hAnsi="Times New Roman"/>
              <w:lang w:val="id-ID"/>
            </w:rPr>
            <w:t xml:space="preserve">, No. </w:t>
          </w:r>
          <w:r>
            <w:rPr>
              <w:rFonts w:ascii="Times New Roman" w:hAnsi="Times New Roman"/>
              <w:lang w:val="id-ID"/>
            </w:rPr>
            <w:t>2</w:t>
          </w:r>
          <w:r w:rsidRPr="00425814">
            <w:rPr>
              <w:rFonts w:ascii="Times New Roman" w:hAnsi="Times New Roman"/>
              <w:lang w:val="id-ID"/>
            </w:rPr>
            <w:t xml:space="preserve">, </w:t>
          </w:r>
          <w:r>
            <w:rPr>
              <w:rFonts w:ascii="Times New Roman" w:hAnsi="Times New Roman"/>
              <w:lang w:val="id-ID"/>
            </w:rPr>
            <w:t>Februar</w:t>
          </w:r>
          <w:r>
            <w:rPr>
              <w:rFonts w:ascii="Times New Roman" w:hAnsi="Times New Roman"/>
            </w:rPr>
            <w:t>y</w:t>
          </w:r>
          <w:r>
            <w:rPr>
              <w:rFonts w:ascii="Times New Roman" w:hAnsi="Times New Roman"/>
              <w:lang w:val="id-ID"/>
            </w:rPr>
            <w:t xml:space="preserve"> 2020</w:t>
          </w:r>
        </w:p>
      </w:tc>
      <w:tc>
        <w:tcPr>
          <w:tcW w:w="4644" w:type="dxa"/>
        </w:tcPr>
        <w:p w14:paraId="54C5D9B4" w14:textId="77777777" w:rsidR="0045070E" w:rsidRPr="00425814" w:rsidRDefault="0045070E" w:rsidP="00801BD0">
          <w:pPr>
            <w:pStyle w:val="Header"/>
            <w:jc w:val="right"/>
            <w:rPr>
              <w:rFonts w:ascii="Times New Roman" w:hAnsi="Times New Roman"/>
              <w:lang w:val="id-ID"/>
            </w:rPr>
          </w:pPr>
          <w:r w:rsidRPr="007A3D59">
            <w:rPr>
              <w:rFonts w:ascii="Times New Roman" w:hAnsi="Times New Roman"/>
              <w:lang w:val="id-ID"/>
            </w:rPr>
            <w:fldChar w:fldCharType="begin"/>
          </w:r>
          <w:r w:rsidRPr="007A3D59">
            <w:rPr>
              <w:rFonts w:ascii="Times New Roman" w:hAnsi="Times New Roman"/>
              <w:lang w:val="id-ID"/>
            </w:rPr>
            <w:instrText xml:space="preserve"> PAGE   \* MERGEFORMAT </w:instrText>
          </w:r>
          <w:r w:rsidRPr="007A3D59">
            <w:rPr>
              <w:rFonts w:ascii="Times New Roman" w:hAnsi="Times New Roman"/>
              <w:lang w:val="id-ID"/>
            </w:rPr>
            <w:fldChar w:fldCharType="separate"/>
          </w:r>
          <w:r>
            <w:rPr>
              <w:rFonts w:ascii="Times New Roman" w:hAnsi="Times New Roman"/>
              <w:noProof/>
              <w:lang w:val="id-ID"/>
            </w:rPr>
            <w:t>9</w:t>
          </w:r>
          <w:r w:rsidRPr="007A3D59">
            <w:rPr>
              <w:rFonts w:ascii="Times New Roman" w:hAnsi="Times New Roman"/>
              <w:lang w:val="id-ID"/>
            </w:rPr>
            <w:fldChar w:fldCharType="end"/>
          </w:r>
        </w:p>
        <w:p w14:paraId="453DBE1C" w14:textId="77777777" w:rsidR="0045070E" w:rsidRPr="00425814" w:rsidRDefault="0045070E" w:rsidP="00801BD0">
          <w:pPr>
            <w:pStyle w:val="Header"/>
            <w:jc w:val="right"/>
            <w:rPr>
              <w:rFonts w:ascii="Times New Roman" w:hAnsi="Times New Roman"/>
              <w:lang w:val="id-ID"/>
            </w:rPr>
          </w:pPr>
        </w:p>
      </w:tc>
    </w:tr>
  </w:tbl>
  <w:p w14:paraId="2BC6FA46" w14:textId="77777777" w:rsidR="0045070E" w:rsidRDefault="0045070E">
    <w:pPr>
      <w:pStyle w:val="Header"/>
    </w:pPr>
  </w:p>
  <w:p w14:paraId="0B7C180A" w14:textId="77777777" w:rsidR="0045070E" w:rsidRDefault="00450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A165E62"/>
    <w:lvl w:ilvl="0" w:tplc="6F8AA12A">
      <w:start w:val="1"/>
      <w:numFmt w:val="bullet"/>
      <w:pStyle w:val="Bulleted"/>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0000002"/>
    <w:multiLevelType w:val="singleLevel"/>
    <w:tmpl w:val="4734F26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2"/>
        <w:szCs w:val="22"/>
      </w:rPr>
    </w:lvl>
  </w:abstractNum>
  <w:abstractNum w:abstractNumId="2" w15:restartNumberingAfterBreak="0">
    <w:nsid w:val="00000003"/>
    <w:multiLevelType w:val="multilevel"/>
    <w:tmpl w:val="F594DF8A"/>
    <w:lvl w:ilvl="0">
      <w:start w:val="1"/>
      <w:numFmt w:val="decimal"/>
      <w:pStyle w:val="section"/>
      <w:suff w:val="space"/>
      <w:lvlText w:val="%1."/>
      <w:lvlJc w:val="left"/>
      <w:pPr>
        <w:ind w:left="142" w:firstLine="0"/>
      </w:pPr>
      <w:rPr>
        <w:rFonts w:hint="default"/>
        <w:sz w:val="22"/>
      </w:rPr>
    </w:lvl>
    <w:lvl w:ilvl="1">
      <w:start w:val="1"/>
      <w:numFmt w:val="decimal"/>
      <w:pStyle w:val="subsection"/>
      <w:suff w:val="space"/>
      <w:lvlText w:val="%1.%2."/>
      <w:lvlJc w:val="left"/>
      <w:pPr>
        <w:ind w:left="142" w:firstLine="0"/>
      </w:pPr>
      <w:rPr>
        <w:rFonts w:hint="default"/>
        <w:lang w:val="en-GB"/>
      </w:rPr>
    </w:lvl>
    <w:lvl w:ilvl="2">
      <w:start w:val="1"/>
      <w:numFmt w:val="decimal"/>
      <w:suff w:val="space"/>
      <w:lvlText w:val="%1.%2.%3."/>
      <w:lvlJc w:val="left"/>
      <w:pPr>
        <w:ind w:left="1135" w:hanging="851"/>
      </w:pPr>
      <w:rPr>
        <w:rFonts w:hint="default"/>
        <w:b w:val="0"/>
        <w:i/>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3" w15:restartNumberingAfterBreak="0">
    <w:nsid w:val="507D2499"/>
    <w:multiLevelType w:val="hybridMultilevel"/>
    <w:tmpl w:val="8F506A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8E39C1"/>
    <w:multiLevelType w:val="hybridMultilevel"/>
    <w:tmpl w:val="ACDA9F32"/>
    <w:lvl w:ilvl="0" w:tplc="CB425BB6">
      <w:start w:val="1"/>
      <w:numFmt w:val="lowerLetter"/>
      <w:lvlText w:val="%1."/>
      <w:lvlJc w:val="left"/>
      <w:pPr>
        <w:ind w:left="720" w:hanging="360"/>
      </w:pPr>
      <w:rPr>
        <w:rFonts w:ascii="Times New Roman" w:hAnsi="Times New Roman" w:cs="Times New Roman"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zNTWwNDQxMTAytDRU0lEKTi0uzszPAykwrAUAb3rR8CwAAAA="/>
  </w:docVars>
  <w:rsids>
    <w:rsidRoot w:val="00172A27"/>
    <w:rsid w:val="00005AC2"/>
    <w:rsid w:val="00023389"/>
    <w:rsid w:val="000A38F4"/>
    <w:rsid w:val="000C0DA4"/>
    <w:rsid w:val="000D6CEF"/>
    <w:rsid w:val="000E53C5"/>
    <w:rsid w:val="000F0A1A"/>
    <w:rsid w:val="001343FD"/>
    <w:rsid w:val="00147F3A"/>
    <w:rsid w:val="0016038C"/>
    <w:rsid w:val="00165DA4"/>
    <w:rsid w:val="00172A27"/>
    <w:rsid w:val="00195D31"/>
    <w:rsid w:val="001A41E9"/>
    <w:rsid w:val="001B4FCB"/>
    <w:rsid w:val="001C630F"/>
    <w:rsid w:val="00203DB8"/>
    <w:rsid w:val="002112F8"/>
    <w:rsid w:val="002156D4"/>
    <w:rsid w:val="00233C14"/>
    <w:rsid w:val="00250BB4"/>
    <w:rsid w:val="00262B4D"/>
    <w:rsid w:val="00264822"/>
    <w:rsid w:val="00281507"/>
    <w:rsid w:val="00281958"/>
    <w:rsid w:val="0029093C"/>
    <w:rsid w:val="002C3CE6"/>
    <w:rsid w:val="002E6AA0"/>
    <w:rsid w:val="002F04B1"/>
    <w:rsid w:val="002F37C4"/>
    <w:rsid w:val="00327B04"/>
    <w:rsid w:val="003919EB"/>
    <w:rsid w:val="003A55E4"/>
    <w:rsid w:val="003A57A6"/>
    <w:rsid w:val="003A69AF"/>
    <w:rsid w:val="003F6160"/>
    <w:rsid w:val="00416908"/>
    <w:rsid w:val="00425814"/>
    <w:rsid w:val="00431EA3"/>
    <w:rsid w:val="004414DD"/>
    <w:rsid w:val="004443E7"/>
    <w:rsid w:val="0045070E"/>
    <w:rsid w:val="004675D7"/>
    <w:rsid w:val="00487A52"/>
    <w:rsid w:val="004A3E2C"/>
    <w:rsid w:val="004D3F5C"/>
    <w:rsid w:val="004D6B81"/>
    <w:rsid w:val="004E5259"/>
    <w:rsid w:val="00543C27"/>
    <w:rsid w:val="00545C53"/>
    <w:rsid w:val="005526CF"/>
    <w:rsid w:val="00585CA9"/>
    <w:rsid w:val="005A68A1"/>
    <w:rsid w:val="005C40DD"/>
    <w:rsid w:val="005E4C29"/>
    <w:rsid w:val="00624718"/>
    <w:rsid w:val="00625D23"/>
    <w:rsid w:val="00662921"/>
    <w:rsid w:val="00671A5B"/>
    <w:rsid w:val="00672C93"/>
    <w:rsid w:val="006E16F2"/>
    <w:rsid w:val="007506E6"/>
    <w:rsid w:val="0076795D"/>
    <w:rsid w:val="007842CB"/>
    <w:rsid w:val="00792D4A"/>
    <w:rsid w:val="0079564C"/>
    <w:rsid w:val="007A3D59"/>
    <w:rsid w:val="007A5A5E"/>
    <w:rsid w:val="007A7145"/>
    <w:rsid w:val="007C4B03"/>
    <w:rsid w:val="007D663D"/>
    <w:rsid w:val="00801BD0"/>
    <w:rsid w:val="00814495"/>
    <w:rsid w:val="0086225C"/>
    <w:rsid w:val="0087597E"/>
    <w:rsid w:val="00881D9C"/>
    <w:rsid w:val="008824F7"/>
    <w:rsid w:val="0088449B"/>
    <w:rsid w:val="008C42CE"/>
    <w:rsid w:val="008C7FD1"/>
    <w:rsid w:val="008E27CF"/>
    <w:rsid w:val="008E41C4"/>
    <w:rsid w:val="00902C25"/>
    <w:rsid w:val="00902D78"/>
    <w:rsid w:val="0091028D"/>
    <w:rsid w:val="009271B9"/>
    <w:rsid w:val="00931FC4"/>
    <w:rsid w:val="009379D7"/>
    <w:rsid w:val="00942903"/>
    <w:rsid w:val="00944A05"/>
    <w:rsid w:val="00986CE0"/>
    <w:rsid w:val="00992D68"/>
    <w:rsid w:val="00A31853"/>
    <w:rsid w:val="00A33CF1"/>
    <w:rsid w:val="00A5150F"/>
    <w:rsid w:val="00A57A97"/>
    <w:rsid w:val="00A619BD"/>
    <w:rsid w:val="00A956A3"/>
    <w:rsid w:val="00AB0840"/>
    <w:rsid w:val="00AF0CBA"/>
    <w:rsid w:val="00AF6EC1"/>
    <w:rsid w:val="00B01D41"/>
    <w:rsid w:val="00B06A98"/>
    <w:rsid w:val="00B27F6B"/>
    <w:rsid w:val="00B37F71"/>
    <w:rsid w:val="00B40BF4"/>
    <w:rsid w:val="00B5286C"/>
    <w:rsid w:val="00B668CC"/>
    <w:rsid w:val="00B912E0"/>
    <w:rsid w:val="00BC3F24"/>
    <w:rsid w:val="00BD3683"/>
    <w:rsid w:val="00BD5195"/>
    <w:rsid w:val="00C075F1"/>
    <w:rsid w:val="00C37501"/>
    <w:rsid w:val="00CA25DA"/>
    <w:rsid w:val="00CB182E"/>
    <w:rsid w:val="00CB4FDB"/>
    <w:rsid w:val="00CC35DA"/>
    <w:rsid w:val="00CC7FE7"/>
    <w:rsid w:val="00D13824"/>
    <w:rsid w:val="00D13E78"/>
    <w:rsid w:val="00D305DA"/>
    <w:rsid w:val="00D779AA"/>
    <w:rsid w:val="00D8257C"/>
    <w:rsid w:val="00D9428A"/>
    <w:rsid w:val="00D95D86"/>
    <w:rsid w:val="00DA11B0"/>
    <w:rsid w:val="00DA7F97"/>
    <w:rsid w:val="00DC405F"/>
    <w:rsid w:val="00DD3A4E"/>
    <w:rsid w:val="00DE3B32"/>
    <w:rsid w:val="00E21EBC"/>
    <w:rsid w:val="00E24E4E"/>
    <w:rsid w:val="00E53420"/>
    <w:rsid w:val="00E55D0E"/>
    <w:rsid w:val="00E7274C"/>
    <w:rsid w:val="00E7387F"/>
    <w:rsid w:val="00E81E66"/>
    <w:rsid w:val="00E871E8"/>
    <w:rsid w:val="00EA7FFE"/>
    <w:rsid w:val="00EC6956"/>
    <w:rsid w:val="00ED034B"/>
    <w:rsid w:val="00F10688"/>
    <w:rsid w:val="00F35515"/>
    <w:rsid w:val="00F35D3C"/>
    <w:rsid w:val="00F54486"/>
    <w:rsid w:val="00F77C4B"/>
    <w:rsid w:val="00FA0550"/>
    <w:rsid w:val="00FB3614"/>
    <w:rsid w:val="00FB3655"/>
    <w:rsid w:val="00FC0C6C"/>
    <w:rsid w:val="00FC1CA5"/>
    <w:rsid w:val="00FC2036"/>
    <w:rsid w:val="00FD6A9F"/>
    <w:rsid w:val="00FE71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467EC0"/>
  <w14:defaultImageDpi w14:val="96"/>
  <w15:chartTrackingRefBased/>
  <w15:docId w15:val="{8032C242-8EC6-4EFE-9E54-D2DC0EBE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ed">
    <w:name w:val="Bulleted"/>
    <w:pPr>
      <w:numPr>
        <w:numId w:val="2"/>
      </w:numPr>
      <w:jc w:val="both"/>
    </w:pPr>
    <w:rPr>
      <w:rFonts w:ascii="Times" w:eastAsia="Times New Roman" w:hAnsi="Times"/>
      <w:color w:val="000000"/>
      <w:sz w:val="22"/>
      <w:szCs w:val="22"/>
      <w:lang w:val="en-GB"/>
    </w:rPr>
  </w:style>
  <w:style w:type="paragraph" w:customStyle="1" w:styleId="references">
    <w:name w:val="references"/>
    <w:pPr>
      <w:numPr>
        <w:numId w:val="1"/>
      </w:numPr>
      <w:spacing w:after="50" w:line="180" w:lineRule="exact"/>
      <w:jc w:val="both"/>
    </w:pPr>
    <w:rPr>
      <w:rFonts w:ascii="Times New Roman" w:eastAsia="MS Mincho" w:hAnsi="Times New Roman"/>
      <w:noProof/>
      <w:sz w:val="16"/>
      <w:szCs w:val="16"/>
    </w:rPr>
  </w:style>
  <w:style w:type="character" w:customStyle="1" w:styleId="sectionChar">
    <w:name w:val="section Char"/>
    <w:link w:val="section"/>
    <w:rPr>
      <w:rFonts w:ascii="Times" w:eastAsia="Times New Roman" w:hAnsi="Times" w:cs="Times New Roman"/>
      <w:b/>
      <w:color w:val="000000"/>
      <w:sz w:val="22"/>
      <w:szCs w:val="22"/>
      <w:lang w:val="id-ID" w:eastAsia="en-US" w:bidi="ar-SA"/>
    </w:rPr>
  </w:style>
  <w:style w:type="paragraph" w:customStyle="1" w:styleId="section">
    <w:name w:val="section"/>
    <w:link w:val="sectionChar"/>
    <w:pPr>
      <w:numPr>
        <w:numId w:val="4"/>
      </w:numPr>
      <w:tabs>
        <w:tab w:val="left" w:pos="567"/>
      </w:tabs>
      <w:ind w:left="0"/>
    </w:pPr>
    <w:rPr>
      <w:rFonts w:ascii="Times" w:eastAsia="Times New Roman" w:hAnsi="Times"/>
      <w:b/>
      <w:color w:val="000000"/>
      <w:sz w:val="22"/>
      <w:szCs w:val="22"/>
      <w:lang w:val="id-ID"/>
    </w:rPr>
  </w:style>
  <w:style w:type="paragraph" w:customStyle="1" w:styleId="subsection">
    <w:name w:val="subsection"/>
    <w:pPr>
      <w:numPr>
        <w:ilvl w:val="1"/>
        <w:numId w:val="4"/>
      </w:numPr>
      <w:tabs>
        <w:tab w:val="left" w:pos="567"/>
      </w:tabs>
      <w:spacing w:before="240"/>
    </w:pPr>
    <w:rPr>
      <w:rFonts w:ascii="Times" w:eastAsia="Times New Roman" w:hAnsi="Times"/>
      <w:i/>
      <w:iCs/>
      <w:color w:val="000000"/>
      <w:sz w:val="22"/>
      <w:szCs w:val="22"/>
    </w:rPr>
  </w:style>
  <w:style w:type="character" w:customStyle="1" w:styleId="HeaderChar">
    <w:name w:val="Header Char"/>
    <w:link w:val="Header"/>
    <w:rPr>
      <w:rFonts w:ascii="Calibri" w:eastAsia="Calibri" w:hAnsi="Calibri" w:cs="Times New Roman"/>
    </w:rPr>
  </w:style>
  <w:style w:type="paragraph" w:styleId="Header">
    <w:name w:val="header"/>
    <w:basedOn w:val="Normal"/>
    <w:link w:val="HeaderChar"/>
    <w:pPr>
      <w:tabs>
        <w:tab w:val="center" w:pos="4680"/>
        <w:tab w:val="right" w:pos="9360"/>
      </w:tabs>
      <w:spacing w:after="0" w:line="240" w:lineRule="auto"/>
    </w:pPr>
  </w:style>
  <w:style w:type="character" w:customStyle="1" w:styleId="FooterChar">
    <w:name w:val="Footer Char"/>
    <w:link w:val="Footer"/>
    <w:rPr>
      <w:rFonts w:ascii="Calibri" w:eastAsia="Calibri" w:hAnsi="Calibri" w:cs="Times New Roman"/>
    </w:rPr>
  </w:style>
  <w:style w:type="paragraph" w:styleId="Footer">
    <w:name w:val="footer"/>
    <w:basedOn w:val="Normal"/>
    <w:link w:val="FooterChar"/>
    <w:pPr>
      <w:tabs>
        <w:tab w:val="center" w:pos="4680"/>
        <w:tab w:val="right" w:pos="9360"/>
      </w:tabs>
      <w:spacing w:after="0" w:line="240" w:lineRule="auto"/>
    </w:pPr>
  </w:style>
  <w:style w:type="character" w:customStyle="1" w:styleId="TitleChar">
    <w:name w:val="Title Char"/>
    <w:link w:val="Title"/>
    <w:rPr>
      <w:rFonts w:ascii="Calibri Light" w:eastAsia="Times New Roman" w:hAnsi="Calibri Light" w:cs="Times New Roman"/>
      <w:color w:val="323E4F"/>
      <w:spacing w:val="5"/>
      <w:kern w:val="28"/>
      <w:sz w:val="52"/>
      <w:szCs w:val="52"/>
    </w:rPr>
  </w:style>
  <w:style w:type="paragraph" w:styleId="Title">
    <w:name w:val="Title"/>
    <w:basedOn w:val="Normal"/>
    <w:next w:val="Normal"/>
    <w:link w:val="TitleChar"/>
    <w:qFormat/>
    <w:pPr>
      <w:pBdr>
        <w:bottom w:val="single" w:sz="8" w:space="4" w:color="5B9BD5"/>
      </w:pBdr>
      <w:spacing w:after="300" w:line="240" w:lineRule="auto"/>
      <w:contextualSpacing/>
    </w:pPr>
    <w:rPr>
      <w:rFonts w:ascii="Calibri Light" w:eastAsia="Times New Roman" w:hAnsi="Calibri Light"/>
      <w:color w:val="323E4F"/>
      <w:spacing w:val="5"/>
      <w:kern w:val="28"/>
      <w:sz w:val="52"/>
      <w:szCs w:val="52"/>
    </w:rPr>
  </w:style>
  <w:style w:type="paragraph" w:customStyle="1" w:styleId="StyleTitleLeft005cm">
    <w:name w:val="Style Title + Left:  0.05 cm"/>
    <w:basedOn w:val="Title"/>
    <w:pPr>
      <w:pBdr>
        <w:bottom w:val="none" w:sz="0" w:space="0" w:color="auto"/>
      </w:pBdr>
      <w:spacing w:before="1588" w:after="567"/>
      <w:contextualSpacing w:val="0"/>
    </w:pPr>
    <w:rPr>
      <w:rFonts w:ascii="Times" w:hAnsi="Times"/>
      <w:b/>
      <w:bCs/>
      <w:color w:val="auto"/>
      <w:spacing w:val="0"/>
      <w:kern w:val="0"/>
      <w:sz w:val="34"/>
      <w:szCs w:val="20"/>
      <w:lang w:val="en-GB"/>
    </w:rPr>
  </w:style>
  <w:style w:type="paragraph" w:customStyle="1" w:styleId="Abstract">
    <w:name w:val="Abstract"/>
    <w:pPr>
      <w:spacing w:after="454"/>
      <w:ind w:left="1418"/>
      <w:jc w:val="both"/>
    </w:pPr>
    <w:rPr>
      <w:rFonts w:ascii="Times" w:eastAsia="Times New Roman" w:hAnsi="Times"/>
      <w:color w:val="000000"/>
      <w:lang w:val="en-GB"/>
    </w:rPr>
  </w:style>
  <w:style w:type="paragraph" w:customStyle="1" w:styleId="E-mail">
    <w:name w:val="E-mail"/>
    <w:next w:val="Abstract"/>
    <w:pPr>
      <w:spacing w:after="240"/>
      <w:ind w:left="1418"/>
    </w:pPr>
    <w:rPr>
      <w:rFonts w:ascii="Times" w:eastAsia="Times New Roman" w:hAnsi="Times"/>
      <w:noProof/>
      <w:sz w:val="22"/>
      <w:szCs w:val="22"/>
    </w:rPr>
  </w:style>
  <w:style w:type="character" w:customStyle="1" w:styleId="BodyCharChar">
    <w:name w:val="Body Char Char"/>
    <w:link w:val="BodyChar"/>
    <w:rPr>
      <w:rFonts w:ascii="Times" w:eastAsia="Times New Roman" w:hAnsi="Times" w:cs="Times New Roman"/>
      <w:color w:val="000000"/>
      <w:sz w:val="22"/>
      <w:szCs w:val="22"/>
      <w:lang w:val="en-GB" w:eastAsia="en-US" w:bidi="ar-SA"/>
    </w:rPr>
  </w:style>
  <w:style w:type="paragraph" w:customStyle="1" w:styleId="BodyChar">
    <w:name w:val="Body Char"/>
    <w:link w:val="BodyCharChar"/>
    <w:pPr>
      <w:tabs>
        <w:tab w:val="left" w:pos="567"/>
      </w:tabs>
      <w:jc w:val="both"/>
    </w:pPr>
    <w:rPr>
      <w:rFonts w:ascii="Times" w:eastAsia="Times New Roman" w:hAnsi="Times"/>
      <w:color w:val="000000"/>
      <w:sz w:val="22"/>
      <w:szCs w:val="22"/>
      <w:lang w:val="en-GB"/>
    </w:rPr>
  </w:style>
  <w:style w:type="paragraph" w:customStyle="1" w:styleId="25mmIndent">
    <w:name w:val="25mmIndent"/>
    <w:pPr>
      <w:ind w:left="1418"/>
    </w:pPr>
    <w:rPr>
      <w:rFonts w:ascii="Times" w:eastAsia="Times New Roman" w:hAnsi="Times"/>
      <w:sz w:val="22"/>
      <w:szCs w:val="22"/>
    </w:rPr>
  </w:style>
  <w:style w:type="character" w:customStyle="1" w:styleId="BodyIndentChar">
    <w:name w:val="BodyIndent Char"/>
    <w:link w:val="BodyIndent"/>
    <w:rPr>
      <w:rFonts w:ascii="Times" w:eastAsia="Times New Roman" w:hAnsi="Times" w:cs="Times New Roman"/>
      <w:color w:val="000000"/>
      <w:lang w:val="x-none"/>
    </w:rPr>
  </w:style>
  <w:style w:type="paragraph" w:customStyle="1" w:styleId="BodyIndent">
    <w:name w:val="BodyIndent"/>
    <w:basedOn w:val="Normal"/>
    <w:link w:val="BodyIndentChar"/>
    <w:pPr>
      <w:tabs>
        <w:tab w:val="left" w:pos="567"/>
      </w:tabs>
      <w:spacing w:after="0" w:line="240" w:lineRule="auto"/>
      <w:jc w:val="both"/>
    </w:pPr>
    <w:rPr>
      <w:rFonts w:ascii="Times" w:eastAsia="Times New Roman" w:hAnsi="Times"/>
      <w:color w:val="000000"/>
      <w:sz w:val="20"/>
      <w:szCs w:val="20"/>
      <w:lang w:val="x-none" w:eastAsia="x-none"/>
    </w:rPr>
  </w:style>
  <w:style w:type="paragraph" w:customStyle="1" w:styleId="TableCaption">
    <w:name w:val="Table.Caption"/>
    <w:pPr>
      <w:spacing w:after="120"/>
      <w:jc w:val="both"/>
    </w:pPr>
    <w:rPr>
      <w:rFonts w:ascii="Times" w:eastAsia="Times New Roman" w:hAnsi="Times"/>
      <w:color w:val="000000"/>
      <w:sz w:val="22"/>
      <w:szCs w:val="22"/>
      <w:lang w:val="en-GB"/>
    </w:rPr>
  </w:style>
  <w:style w:type="paragraph" w:customStyle="1" w:styleId="TableCaptionCentred">
    <w:name w:val="Table.Caption.Centred"/>
    <w:basedOn w:val="TableCaption"/>
    <w:pPr>
      <w:jc w:val="center"/>
    </w:pPr>
    <w:rPr>
      <w:rFonts w:ascii="Calibri" w:eastAsia="Calibri" w:hAnsi="Calibri"/>
    </w:rPr>
  </w:style>
  <w:style w:type="paragraph" w:customStyle="1" w:styleId="subsubsection">
    <w:name w:val="subsubsection"/>
    <w:link w:val="subsubsectionChar"/>
    <w:pPr>
      <w:tabs>
        <w:tab w:val="left" w:pos="567"/>
      </w:tabs>
      <w:spacing w:before="240"/>
      <w:jc w:val="both"/>
    </w:pPr>
    <w:rPr>
      <w:rFonts w:ascii="Times" w:eastAsia="Times New Roman" w:hAnsi="Times"/>
      <w:i/>
      <w:iCs/>
      <w:color w:val="000000"/>
      <w:sz w:val="22"/>
      <w:szCs w:val="22"/>
    </w:rPr>
  </w:style>
  <w:style w:type="character" w:customStyle="1" w:styleId="subsubsectionChar">
    <w:name w:val="subsubsection Char"/>
    <w:link w:val="subsubsection"/>
    <w:rPr>
      <w:rFonts w:ascii="Times" w:eastAsia="Times New Roman" w:hAnsi="Times" w:cs="Times New Roman"/>
      <w:i/>
      <w:iCs/>
      <w:color w:val="000000"/>
      <w:sz w:val="22"/>
      <w:szCs w:val="22"/>
      <w:lang w:val="en-US" w:eastAsia="en-US" w:bidi="ar-SA"/>
    </w:rPr>
  </w:style>
  <w:style w:type="paragraph" w:customStyle="1" w:styleId="StylesubsubsectionNotItalic1Char">
    <w:name w:val="Style subsubsection + Not Italic1 Char"/>
    <w:basedOn w:val="subsubsection"/>
    <w:link w:val="StylesubsubsectionNotItalic1CharChar"/>
    <w:rPr>
      <w:rFonts w:ascii="Calibri" w:eastAsia="Calibri" w:hAnsi="Calibri"/>
      <w:i w:val="0"/>
      <w:iCs w:val="0"/>
    </w:rPr>
  </w:style>
  <w:style w:type="character" w:customStyle="1" w:styleId="StylesubsubsectionNotItalic1CharChar">
    <w:name w:val="Style subsubsection + Not Italic1 Char Char"/>
    <w:link w:val="StylesubsubsectionNotItalic1Char"/>
    <w:rPr>
      <w:rFonts w:ascii="Calibri" w:eastAsia="Calibri" w:hAnsi="Calibri" w:cs="Times New Roman"/>
      <w:i/>
      <w:iCs/>
      <w:color w:val="000000"/>
      <w:sz w:val="22"/>
      <w:szCs w:val="22"/>
      <w:lang w:val="en-US" w:eastAsia="en-US" w:bidi="ar-SA"/>
    </w:rPr>
  </w:style>
  <w:style w:type="paragraph" w:customStyle="1" w:styleId="FigureCaption">
    <w:name w:val="FigureCaption"/>
    <w:pPr>
      <w:spacing w:before="170"/>
      <w:ind w:left="28"/>
      <w:jc w:val="center"/>
    </w:pPr>
    <w:rPr>
      <w:rFonts w:ascii="Times" w:eastAsia="Times New Roman" w:hAnsi="Times"/>
      <w:color w:val="000000"/>
      <w:sz w:val="22"/>
      <w:szCs w:val="22"/>
      <w:lang w:val="en-GB"/>
    </w:rPr>
  </w:style>
  <w:style w:type="paragraph" w:customStyle="1" w:styleId="EQN">
    <w:name w:val="EQN"/>
    <w:basedOn w:val="BodyIndent"/>
    <w:pPr>
      <w:tabs>
        <w:tab w:val="clear" w:pos="567"/>
        <w:tab w:val="center" w:pos="4820"/>
        <w:tab w:val="right" w:pos="9072"/>
      </w:tabs>
      <w:spacing w:before="120" w:after="120"/>
      <w:jc w:val="center"/>
    </w:pPr>
    <w:rPr>
      <w:rFonts w:ascii="Calibri" w:eastAsia="Calibri" w:hAnsi="Calibri"/>
      <w:lang w:val="en-US"/>
    </w:rPr>
  </w:style>
  <w:style w:type="character" w:styleId="Hyperlink">
    <w:name w:val="Hyperlink"/>
    <w:rPr>
      <w:rFonts w:ascii="Calibri" w:eastAsia="Calibri" w:hAnsi="Calibri" w:cs="Times New Roman"/>
      <w:color w:val="0000FF"/>
      <w:u w:val="single"/>
    </w:rPr>
  </w:style>
  <w:style w:type="character" w:customStyle="1" w:styleId="BalloonTextChar">
    <w:name w:val="Balloon Text Char"/>
    <w:link w:val="BalloonText"/>
    <w:rPr>
      <w:rFonts w:ascii="Tahoma" w:eastAsia="Calibri" w:hAnsi="Tahoma" w:cs="Tahoma"/>
      <w:sz w:val="16"/>
      <w:szCs w:val="16"/>
    </w:rPr>
  </w:style>
  <w:style w:type="paragraph" w:styleId="BalloonText">
    <w:name w:val="Balloon Text"/>
    <w:basedOn w:val="Normal"/>
    <w:link w:val="BalloonTextChar"/>
    <w:pPr>
      <w:spacing w:after="0" w:line="240" w:lineRule="auto"/>
    </w:pPr>
    <w:rPr>
      <w:rFonts w:ascii="Tahoma" w:hAnsi="Tahoma" w:cs="Tahoma"/>
      <w:sz w:val="16"/>
      <w:szCs w:val="16"/>
    </w:rPr>
  </w:style>
  <w:style w:type="paragraph" w:styleId="NormalWeb">
    <w:name w:val="Normal (Web)"/>
    <w:basedOn w:val="Normal"/>
    <w:uiPriority w:val="99"/>
    <w:unhideWhenUsed/>
    <w:rsid w:val="00671A5B"/>
    <w:rPr>
      <w:rFonts w:ascii="Times New Roman" w:hAnsi="Times New Roman"/>
      <w:sz w:val="24"/>
      <w:szCs w:val="24"/>
    </w:rPr>
  </w:style>
  <w:style w:type="character" w:styleId="UnresolvedMention">
    <w:name w:val="Unresolved Mention"/>
    <w:uiPriority w:val="99"/>
    <w:semiHidden/>
    <w:unhideWhenUsed/>
    <w:rsid w:val="00671A5B"/>
    <w:rPr>
      <w:rFonts w:ascii="Calibri" w:eastAsia="Calibri" w:hAnsi="Calibri" w:cs="Times New Roman"/>
      <w:color w:val="605E5C"/>
      <w:shd w:val="clear" w:color="auto" w:fill="E1DFDD"/>
    </w:rPr>
  </w:style>
  <w:style w:type="character" w:styleId="PlaceholderText">
    <w:name w:val="Placeholder Text"/>
    <w:basedOn w:val="DefaultParagraphFont"/>
    <w:uiPriority w:val="99"/>
    <w:semiHidden/>
    <w:rsid w:val="00281958"/>
    <w:rPr>
      <w:rFonts w:ascii="Calibri" w:eastAsia="Calibri" w:hAnsi="Calibri" w:cs="Times New Roman"/>
      <w:color w:val="808080"/>
    </w:rPr>
  </w:style>
  <w:style w:type="paragraph" w:styleId="Caption">
    <w:name w:val="caption"/>
    <w:basedOn w:val="Normal"/>
    <w:next w:val="Normal"/>
    <w:uiPriority w:val="35"/>
    <w:unhideWhenUsed/>
    <w:qFormat/>
    <w:rsid w:val="003A57A6"/>
    <w:pPr>
      <w:spacing w:after="200" w:line="240" w:lineRule="auto"/>
    </w:pPr>
    <w:rPr>
      <w:i/>
      <w:iCs/>
      <w:color w:val="44546A" w:themeColor="text2"/>
      <w:sz w:val="18"/>
      <w:szCs w:val="18"/>
    </w:rPr>
  </w:style>
  <w:style w:type="table" w:styleId="TableGrid">
    <w:name w:val="Table Grid"/>
    <w:basedOn w:val="TableNormal"/>
    <w:uiPriority w:val="39"/>
    <w:rsid w:val="00625D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25D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E53C5"/>
    <w:pPr>
      <w:ind w:left="720"/>
      <w:contextualSpacing/>
    </w:pPr>
  </w:style>
  <w:style w:type="table" w:styleId="PlainTable3">
    <w:name w:val="Plain Table 3"/>
    <w:basedOn w:val="TableNormal"/>
    <w:uiPriority w:val="43"/>
    <w:rsid w:val="000E53C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44A0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1A41E9"/>
    <w:rPr>
      <w:i/>
      <w:iCs/>
    </w:rPr>
  </w:style>
  <w:style w:type="character" w:styleId="Strong">
    <w:name w:val="Strong"/>
    <w:basedOn w:val="DefaultParagraphFont"/>
    <w:uiPriority w:val="22"/>
    <w:qFormat/>
    <w:rsid w:val="00487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6127">
      <w:bodyDiv w:val="1"/>
      <w:marLeft w:val="0"/>
      <w:marRight w:val="0"/>
      <w:marTop w:val="0"/>
      <w:marBottom w:val="0"/>
      <w:divBdr>
        <w:top w:val="none" w:sz="0" w:space="0" w:color="auto"/>
        <w:left w:val="none" w:sz="0" w:space="0" w:color="auto"/>
        <w:bottom w:val="none" w:sz="0" w:space="0" w:color="auto"/>
        <w:right w:val="none" w:sz="0" w:space="0" w:color="auto"/>
      </w:divBdr>
    </w:div>
    <w:div w:id="60718377">
      <w:bodyDiv w:val="1"/>
      <w:marLeft w:val="0"/>
      <w:marRight w:val="0"/>
      <w:marTop w:val="0"/>
      <w:marBottom w:val="0"/>
      <w:divBdr>
        <w:top w:val="none" w:sz="0" w:space="0" w:color="auto"/>
        <w:left w:val="none" w:sz="0" w:space="0" w:color="auto"/>
        <w:bottom w:val="none" w:sz="0" w:space="0" w:color="auto"/>
        <w:right w:val="none" w:sz="0" w:space="0" w:color="auto"/>
      </w:divBdr>
    </w:div>
    <w:div w:id="85538964">
      <w:bodyDiv w:val="1"/>
      <w:marLeft w:val="0"/>
      <w:marRight w:val="0"/>
      <w:marTop w:val="0"/>
      <w:marBottom w:val="0"/>
      <w:divBdr>
        <w:top w:val="none" w:sz="0" w:space="0" w:color="auto"/>
        <w:left w:val="none" w:sz="0" w:space="0" w:color="auto"/>
        <w:bottom w:val="none" w:sz="0" w:space="0" w:color="auto"/>
        <w:right w:val="none" w:sz="0" w:space="0" w:color="auto"/>
      </w:divBdr>
    </w:div>
    <w:div w:id="87237507">
      <w:bodyDiv w:val="1"/>
      <w:marLeft w:val="0"/>
      <w:marRight w:val="0"/>
      <w:marTop w:val="0"/>
      <w:marBottom w:val="0"/>
      <w:divBdr>
        <w:top w:val="none" w:sz="0" w:space="0" w:color="auto"/>
        <w:left w:val="none" w:sz="0" w:space="0" w:color="auto"/>
        <w:bottom w:val="none" w:sz="0" w:space="0" w:color="auto"/>
        <w:right w:val="none" w:sz="0" w:space="0" w:color="auto"/>
      </w:divBdr>
      <w:divsChild>
        <w:div w:id="453642377">
          <w:marLeft w:val="640"/>
          <w:marRight w:val="0"/>
          <w:marTop w:val="0"/>
          <w:marBottom w:val="0"/>
          <w:divBdr>
            <w:top w:val="none" w:sz="0" w:space="0" w:color="auto"/>
            <w:left w:val="none" w:sz="0" w:space="0" w:color="auto"/>
            <w:bottom w:val="none" w:sz="0" w:space="0" w:color="auto"/>
            <w:right w:val="none" w:sz="0" w:space="0" w:color="auto"/>
          </w:divBdr>
        </w:div>
        <w:div w:id="1757434718">
          <w:marLeft w:val="640"/>
          <w:marRight w:val="0"/>
          <w:marTop w:val="0"/>
          <w:marBottom w:val="0"/>
          <w:divBdr>
            <w:top w:val="none" w:sz="0" w:space="0" w:color="auto"/>
            <w:left w:val="none" w:sz="0" w:space="0" w:color="auto"/>
            <w:bottom w:val="none" w:sz="0" w:space="0" w:color="auto"/>
            <w:right w:val="none" w:sz="0" w:space="0" w:color="auto"/>
          </w:divBdr>
        </w:div>
        <w:div w:id="1369572137">
          <w:marLeft w:val="640"/>
          <w:marRight w:val="0"/>
          <w:marTop w:val="0"/>
          <w:marBottom w:val="0"/>
          <w:divBdr>
            <w:top w:val="none" w:sz="0" w:space="0" w:color="auto"/>
            <w:left w:val="none" w:sz="0" w:space="0" w:color="auto"/>
            <w:bottom w:val="none" w:sz="0" w:space="0" w:color="auto"/>
            <w:right w:val="none" w:sz="0" w:space="0" w:color="auto"/>
          </w:divBdr>
        </w:div>
        <w:div w:id="1078938198">
          <w:marLeft w:val="640"/>
          <w:marRight w:val="0"/>
          <w:marTop w:val="0"/>
          <w:marBottom w:val="0"/>
          <w:divBdr>
            <w:top w:val="none" w:sz="0" w:space="0" w:color="auto"/>
            <w:left w:val="none" w:sz="0" w:space="0" w:color="auto"/>
            <w:bottom w:val="none" w:sz="0" w:space="0" w:color="auto"/>
            <w:right w:val="none" w:sz="0" w:space="0" w:color="auto"/>
          </w:divBdr>
        </w:div>
        <w:div w:id="1711759847">
          <w:marLeft w:val="640"/>
          <w:marRight w:val="0"/>
          <w:marTop w:val="0"/>
          <w:marBottom w:val="0"/>
          <w:divBdr>
            <w:top w:val="none" w:sz="0" w:space="0" w:color="auto"/>
            <w:left w:val="none" w:sz="0" w:space="0" w:color="auto"/>
            <w:bottom w:val="none" w:sz="0" w:space="0" w:color="auto"/>
            <w:right w:val="none" w:sz="0" w:space="0" w:color="auto"/>
          </w:divBdr>
        </w:div>
        <w:div w:id="303582322">
          <w:marLeft w:val="640"/>
          <w:marRight w:val="0"/>
          <w:marTop w:val="0"/>
          <w:marBottom w:val="0"/>
          <w:divBdr>
            <w:top w:val="none" w:sz="0" w:space="0" w:color="auto"/>
            <w:left w:val="none" w:sz="0" w:space="0" w:color="auto"/>
            <w:bottom w:val="none" w:sz="0" w:space="0" w:color="auto"/>
            <w:right w:val="none" w:sz="0" w:space="0" w:color="auto"/>
          </w:divBdr>
        </w:div>
        <w:div w:id="1547523321">
          <w:marLeft w:val="640"/>
          <w:marRight w:val="0"/>
          <w:marTop w:val="0"/>
          <w:marBottom w:val="0"/>
          <w:divBdr>
            <w:top w:val="none" w:sz="0" w:space="0" w:color="auto"/>
            <w:left w:val="none" w:sz="0" w:space="0" w:color="auto"/>
            <w:bottom w:val="none" w:sz="0" w:space="0" w:color="auto"/>
            <w:right w:val="none" w:sz="0" w:space="0" w:color="auto"/>
          </w:divBdr>
        </w:div>
        <w:div w:id="70738615">
          <w:marLeft w:val="640"/>
          <w:marRight w:val="0"/>
          <w:marTop w:val="0"/>
          <w:marBottom w:val="0"/>
          <w:divBdr>
            <w:top w:val="none" w:sz="0" w:space="0" w:color="auto"/>
            <w:left w:val="none" w:sz="0" w:space="0" w:color="auto"/>
            <w:bottom w:val="none" w:sz="0" w:space="0" w:color="auto"/>
            <w:right w:val="none" w:sz="0" w:space="0" w:color="auto"/>
          </w:divBdr>
        </w:div>
        <w:div w:id="730612921">
          <w:marLeft w:val="640"/>
          <w:marRight w:val="0"/>
          <w:marTop w:val="0"/>
          <w:marBottom w:val="0"/>
          <w:divBdr>
            <w:top w:val="none" w:sz="0" w:space="0" w:color="auto"/>
            <w:left w:val="none" w:sz="0" w:space="0" w:color="auto"/>
            <w:bottom w:val="none" w:sz="0" w:space="0" w:color="auto"/>
            <w:right w:val="none" w:sz="0" w:space="0" w:color="auto"/>
          </w:divBdr>
        </w:div>
        <w:div w:id="347365640">
          <w:marLeft w:val="640"/>
          <w:marRight w:val="0"/>
          <w:marTop w:val="0"/>
          <w:marBottom w:val="0"/>
          <w:divBdr>
            <w:top w:val="none" w:sz="0" w:space="0" w:color="auto"/>
            <w:left w:val="none" w:sz="0" w:space="0" w:color="auto"/>
            <w:bottom w:val="none" w:sz="0" w:space="0" w:color="auto"/>
            <w:right w:val="none" w:sz="0" w:space="0" w:color="auto"/>
          </w:divBdr>
        </w:div>
        <w:div w:id="74666545">
          <w:marLeft w:val="640"/>
          <w:marRight w:val="0"/>
          <w:marTop w:val="0"/>
          <w:marBottom w:val="0"/>
          <w:divBdr>
            <w:top w:val="none" w:sz="0" w:space="0" w:color="auto"/>
            <w:left w:val="none" w:sz="0" w:space="0" w:color="auto"/>
            <w:bottom w:val="none" w:sz="0" w:space="0" w:color="auto"/>
            <w:right w:val="none" w:sz="0" w:space="0" w:color="auto"/>
          </w:divBdr>
        </w:div>
        <w:div w:id="1126897304">
          <w:marLeft w:val="640"/>
          <w:marRight w:val="0"/>
          <w:marTop w:val="0"/>
          <w:marBottom w:val="0"/>
          <w:divBdr>
            <w:top w:val="none" w:sz="0" w:space="0" w:color="auto"/>
            <w:left w:val="none" w:sz="0" w:space="0" w:color="auto"/>
            <w:bottom w:val="none" w:sz="0" w:space="0" w:color="auto"/>
            <w:right w:val="none" w:sz="0" w:space="0" w:color="auto"/>
          </w:divBdr>
        </w:div>
        <w:div w:id="1301374686">
          <w:marLeft w:val="640"/>
          <w:marRight w:val="0"/>
          <w:marTop w:val="0"/>
          <w:marBottom w:val="0"/>
          <w:divBdr>
            <w:top w:val="none" w:sz="0" w:space="0" w:color="auto"/>
            <w:left w:val="none" w:sz="0" w:space="0" w:color="auto"/>
            <w:bottom w:val="none" w:sz="0" w:space="0" w:color="auto"/>
            <w:right w:val="none" w:sz="0" w:space="0" w:color="auto"/>
          </w:divBdr>
        </w:div>
        <w:div w:id="2141142562">
          <w:marLeft w:val="640"/>
          <w:marRight w:val="0"/>
          <w:marTop w:val="0"/>
          <w:marBottom w:val="0"/>
          <w:divBdr>
            <w:top w:val="none" w:sz="0" w:space="0" w:color="auto"/>
            <w:left w:val="none" w:sz="0" w:space="0" w:color="auto"/>
            <w:bottom w:val="none" w:sz="0" w:space="0" w:color="auto"/>
            <w:right w:val="none" w:sz="0" w:space="0" w:color="auto"/>
          </w:divBdr>
        </w:div>
        <w:div w:id="1205865794">
          <w:marLeft w:val="640"/>
          <w:marRight w:val="0"/>
          <w:marTop w:val="0"/>
          <w:marBottom w:val="0"/>
          <w:divBdr>
            <w:top w:val="none" w:sz="0" w:space="0" w:color="auto"/>
            <w:left w:val="none" w:sz="0" w:space="0" w:color="auto"/>
            <w:bottom w:val="none" w:sz="0" w:space="0" w:color="auto"/>
            <w:right w:val="none" w:sz="0" w:space="0" w:color="auto"/>
          </w:divBdr>
        </w:div>
        <w:div w:id="983699950">
          <w:marLeft w:val="640"/>
          <w:marRight w:val="0"/>
          <w:marTop w:val="0"/>
          <w:marBottom w:val="0"/>
          <w:divBdr>
            <w:top w:val="none" w:sz="0" w:space="0" w:color="auto"/>
            <w:left w:val="none" w:sz="0" w:space="0" w:color="auto"/>
            <w:bottom w:val="none" w:sz="0" w:space="0" w:color="auto"/>
            <w:right w:val="none" w:sz="0" w:space="0" w:color="auto"/>
          </w:divBdr>
        </w:div>
        <w:div w:id="1935939291">
          <w:marLeft w:val="640"/>
          <w:marRight w:val="0"/>
          <w:marTop w:val="0"/>
          <w:marBottom w:val="0"/>
          <w:divBdr>
            <w:top w:val="none" w:sz="0" w:space="0" w:color="auto"/>
            <w:left w:val="none" w:sz="0" w:space="0" w:color="auto"/>
            <w:bottom w:val="none" w:sz="0" w:space="0" w:color="auto"/>
            <w:right w:val="none" w:sz="0" w:space="0" w:color="auto"/>
          </w:divBdr>
        </w:div>
        <w:div w:id="1449397575">
          <w:marLeft w:val="640"/>
          <w:marRight w:val="0"/>
          <w:marTop w:val="0"/>
          <w:marBottom w:val="0"/>
          <w:divBdr>
            <w:top w:val="none" w:sz="0" w:space="0" w:color="auto"/>
            <w:left w:val="none" w:sz="0" w:space="0" w:color="auto"/>
            <w:bottom w:val="none" w:sz="0" w:space="0" w:color="auto"/>
            <w:right w:val="none" w:sz="0" w:space="0" w:color="auto"/>
          </w:divBdr>
        </w:div>
        <w:div w:id="1592154590">
          <w:marLeft w:val="640"/>
          <w:marRight w:val="0"/>
          <w:marTop w:val="0"/>
          <w:marBottom w:val="0"/>
          <w:divBdr>
            <w:top w:val="none" w:sz="0" w:space="0" w:color="auto"/>
            <w:left w:val="none" w:sz="0" w:space="0" w:color="auto"/>
            <w:bottom w:val="none" w:sz="0" w:space="0" w:color="auto"/>
            <w:right w:val="none" w:sz="0" w:space="0" w:color="auto"/>
          </w:divBdr>
        </w:div>
        <w:div w:id="1252541187">
          <w:marLeft w:val="640"/>
          <w:marRight w:val="0"/>
          <w:marTop w:val="0"/>
          <w:marBottom w:val="0"/>
          <w:divBdr>
            <w:top w:val="none" w:sz="0" w:space="0" w:color="auto"/>
            <w:left w:val="none" w:sz="0" w:space="0" w:color="auto"/>
            <w:bottom w:val="none" w:sz="0" w:space="0" w:color="auto"/>
            <w:right w:val="none" w:sz="0" w:space="0" w:color="auto"/>
          </w:divBdr>
        </w:div>
        <w:div w:id="1485470418">
          <w:marLeft w:val="640"/>
          <w:marRight w:val="0"/>
          <w:marTop w:val="0"/>
          <w:marBottom w:val="0"/>
          <w:divBdr>
            <w:top w:val="none" w:sz="0" w:space="0" w:color="auto"/>
            <w:left w:val="none" w:sz="0" w:space="0" w:color="auto"/>
            <w:bottom w:val="none" w:sz="0" w:space="0" w:color="auto"/>
            <w:right w:val="none" w:sz="0" w:space="0" w:color="auto"/>
          </w:divBdr>
        </w:div>
      </w:divsChild>
    </w:div>
    <w:div w:id="128940455">
      <w:bodyDiv w:val="1"/>
      <w:marLeft w:val="0"/>
      <w:marRight w:val="0"/>
      <w:marTop w:val="0"/>
      <w:marBottom w:val="0"/>
      <w:divBdr>
        <w:top w:val="none" w:sz="0" w:space="0" w:color="auto"/>
        <w:left w:val="none" w:sz="0" w:space="0" w:color="auto"/>
        <w:bottom w:val="none" w:sz="0" w:space="0" w:color="auto"/>
        <w:right w:val="none" w:sz="0" w:space="0" w:color="auto"/>
      </w:divBdr>
    </w:div>
    <w:div w:id="163251490">
      <w:bodyDiv w:val="1"/>
      <w:marLeft w:val="0"/>
      <w:marRight w:val="0"/>
      <w:marTop w:val="0"/>
      <w:marBottom w:val="0"/>
      <w:divBdr>
        <w:top w:val="none" w:sz="0" w:space="0" w:color="auto"/>
        <w:left w:val="none" w:sz="0" w:space="0" w:color="auto"/>
        <w:bottom w:val="none" w:sz="0" w:space="0" w:color="auto"/>
        <w:right w:val="none" w:sz="0" w:space="0" w:color="auto"/>
      </w:divBdr>
    </w:div>
    <w:div w:id="214975276">
      <w:bodyDiv w:val="1"/>
      <w:marLeft w:val="0"/>
      <w:marRight w:val="0"/>
      <w:marTop w:val="0"/>
      <w:marBottom w:val="0"/>
      <w:divBdr>
        <w:top w:val="none" w:sz="0" w:space="0" w:color="auto"/>
        <w:left w:val="none" w:sz="0" w:space="0" w:color="auto"/>
        <w:bottom w:val="none" w:sz="0" w:space="0" w:color="auto"/>
        <w:right w:val="none" w:sz="0" w:space="0" w:color="auto"/>
      </w:divBdr>
    </w:div>
    <w:div w:id="247081060">
      <w:bodyDiv w:val="1"/>
      <w:marLeft w:val="0"/>
      <w:marRight w:val="0"/>
      <w:marTop w:val="0"/>
      <w:marBottom w:val="0"/>
      <w:divBdr>
        <w:top w:val="none" w:sz="0" w:space="0" w:color="auto"/>
        <w:left w:val="none" w:sz="0" w:space="0" w:color="auto"/>
        <w:bottom w:val="none" w:sz="0" w:space="0" w:color="auto"/>
        <w:right w:val="none" w:sz="0" w:space="0" w:color="auto"/>
      </w:divBdr>
    </w:div>
    <w:div w:id="288977247">
      <w:bodyDiv w:val="1"/>
      <w:marLeft w:val="0"/>
      <w:marRight w:val="0"/>
      <w:marTop w:val="0"/>
      <w:marBottom w:val="0"/>
      <w:divBdr>
        <w:top w:val="none" w:sz="0" w:space="0" w:color="auto"/>
        <w:left w:val="none" w:sz="0" w:space="0" w:color="auto"/>
        <w:bottom w:val="none" w:sz="0" w:space="0" w:color="auto"/>
        <w:right w:val="none" w:sz="0" w:space="0" w:color="auto"/>
      </w:divBdr>
    </w:div>
    <w:div w:id="296228880">
      <w:bodyDiv w:val="1"/>
      <w:marLeft w:val="0"/>
      <w:marRight w:val="0"/>
      <w:marTop w:val="0"/>
      <w:marBottom w:val="0"/>
      <w:divBdr>
        <w:top w:val="none" w:sz="0" w:space="0" w:color="auto"/>
        <w:left w:val="none" w:sz="0" w:space="0" w:color="auto"/>
        <w:bottom w:val="none" w:sz="0" w:space="0" w:color="auto"/>
        <w:right w:val="none" w:sz="0" w:space="0" w:color="auto"/>
      </w:divBdr>
    </w:div>
    <w:div w:id="320280064">
      <w:bodyDiv w:val="1"/>
      <w:marLeft w:val="0"/>
      <w:marRight w:val="0"/>
      <w:marTop w:val="0"/>
      <w:marBottom w:val="0"/>
      <w:divBdr>
        <w:top w:val="none" w:sz="0" w:space="0" w:color="auto"/>
        <w:left w:val="none" w:sz="0" w:space="0" w:color="auto"/>
        <w:bottom w:val="none" w:sz="0" w:space="0" w:color="auto"/>
        <w:right w:val="none" w:sz="0" w:space="0" w:color="auto"/>
      </w:divBdr>
    </w:div>
    <w:div w:id="340082000">
      <w:bodyDiv w:val="1"/>
      <w:marLeft w:val="0"/>
      <w:marRight w:val="0"/>
      <w:marTop w:val="0"/>
      <w:marBottom w:val="0"/>
      <w:divBdr>
        <w:top w:val="none" w:sz="0" w:space="0" w:color="auto"/>
        <w:left w:val="none" w:sz="0" w:space="0" w:color="auto"/>
        <w:bottom w:val="none" w:sz="0" w:space="0" w:color="auto"/>
        <w:right w:val="none" w:sz="0" w:space="0" w:color="auto"/>
      </w:divBdr>
    </w:div>
    <w:div w:id="340745790">
      <w:bodyDiv w:val="1"/>
      <w:marLeft w:val="0"/>
      <w:marRight w:val="0"/>
      <w:marTop w:val="0"/>
      <w:marBottom w:val="0"/>
      <w:divBdr>
        <w:top w:val="none" w:sz="0" w:space="0" w:color="auto"/>
        <w:left w:val="none" w:sz="0" w:space="0" w:color="auto"/>
        <w:bottom w:val="none" w:sz="0" w:space="0" w:color="auto"/>
        <w:right w:val="none" w:sz="0" w:space="0" w:color="auto"/>
      </w:divBdr>
    </w:div>
    <w:div w:id="369301699">
      <w:bodyDiv w:val="1"/>
      <w:marLeft w:val="0"/>
      <w:marRight w:val="0"/>
      <w:marTop w:val="0"/>
      <w:marBottom w:val="0"/>
      <w:divBdr>
        <w:top w:val="none" w:sz="0" w:space="0" w:color="auto"/>
        <w:left w:val="none" w:sz="0" w:space="0" w:color="auto"/>
        <w:bottom w:val="none" w:sz="0" w:space="0" w:color="auto"/>
        <w:right w:val="none" w:sz="0" w:space="0" w:color="auto"/>
      </w:divBdr>
    </w:div>
    <w:div w:id="407575792">
      <w:bodyDiv w:val="1"/>
      <w:marLeft w:val="0"/>
      <w:marRight w:val="0"/>
      <w:marTop w:val="0"/>
      <w:marBottom w:val="0"/>
      <w:divBdr>
        <w:top w:val="none" w:sz="0" w:space="0" w:color="auto"/>
        <w:left w:val="none" w:sz="0" w:space="0" w:color="auto"/>
        <w:bottom w:val="none" w:sz="0" w:space="0" w:color="auto"/>
        <w:right w:val="none" w:sz="0" w:space="0" w:color="auto"/>
      </w:divBdr>
    </w:div>
    <w:div w:id="429350721">
      <w:bodyDiv w:val="1"/>
      <w:marLeft w:val="0"/>
      <w:marRight w:val="0"/>
      <w:marTop w:val="0"/>
      <w:marBottom w:val="0"/>
      <w:divBdr>
        <w:top w:val="none" w:sz="0" w:space="0" w:color="auto"/>
        <w:left w:val="none" w:sz="0" w:space="0" w:color="auto"/>
        <w:bottom w:val="none" w:sz="0" w:space="0" w:color="auto"/>
        <w:right w:val="none" w:sz="0" w:space="0" w:color="auto"/>
      </w:divBdr>
    </w:div>
    <w:div w:id="439493131">
      <w:bodyDiv w:val="1"/>
      <w:marLeft w:val="0"/>
      <w:marRight w:val="0"/>
      <w:marTop w:val="0"/>
      <w:marBottom w:val="0"/>
      <w:divBdr>
        <w:top w:val="none" w:sz="0" w:space="0" w:color="auto"/>
        <w:left w:val="none" w:sz="0" w:space="0" w:color="auto"/>
        <w:bottom w:val="none" w:sz="0" w:space="0" w:color="auto"/>
        <w:right w:val="none" w:sz="0" w:space="0" w:color="auto"/>
      </w:divBdr>
    </w:div>
    <w:div w:id="486674809">
      <w:bodyDiv w:val="1"/>
      <w:marLeft w:val="0"/>
      <w:marRight w:val="0"/>
      <w:marTop w:val="0"/>
      <w:marBottom w:val="0"/>
      <w:divBdr>
        <w:top w:val="none" w:sz="0" w:space="0" w:color="auto"/>
        <w:left w:val="none" w:sz="0" w:space="0" w:color="auto"/>
        <w:bottom w:val="none" w:sz="0" w:space="0" w:color="auto"/>
        <w:right w:val="none" w:sz="0" w:space="0" w:color="auto"/>
      </w:divBdr>
    </w:div>
    <w:div w:id="491332809">
      <w:bodyDiv w:val="1"/>
      <w:marLeft w:val="0"/>
      <w:marRight w:val="0"/>
      <w:marTop w:val="0"/>
      <w:marBottom w:val="0"/>
      <w:divBdr>
        <w:top w:val="none" w:sz="0" w:space="0" w:color="auto"/>
        <w:left w:val="none" w:sz="0" w:space="0" w:color="auto"/>
        <w:bottom w:val="none" w:sz="0" w:space="0" w:color="auto"/>
        <w:right w:val="none" w:sz="0" w:space="0" w:color="auto"/>
      </w:divBdr>
    </w:div>
    <w:div w:id="526993596">
      <w:bodyDiv w:val="1"/>
      <w:marLeft w:val="0"/>
      <w:marRight w:val="0"/>
      <w:marTop w:val="0"/>
      <w:marBottom w:val="0"/>
      <w:divBdr>
        <w:top w:val="none" w:sz="0" w:space="0" w:color="auto"/>
        <w:left w:val="none" w:sz="0" w:space="0" w:color="auto"/>
        <w:bottom w:val="none" w:sz="0" w:space="0" w:color="auto"/>
        <w:right w:val="none" w:sz="0" w:space="0" w:color="auto"/>
      </w:divBdr>
      <w:divsChild>
        <w:div w:id="408238505">
          <w:marLeft w:val="640"/>
          <w:marRight w:val="0"/>
          <w:marTop w:val="0"/>
          <w:marBottom w:val="0"/>
          <w:divBdr>
            <w:top w:val="none" w:sz="0" w:space="0" w:color="auto"/>
            <w:left w:val="none" w:sz="0" w:space="0" w:color="auto"/>
            <w:bottom w:val="none" w:sz="0" w:space="0" w:color="auto"/>
            <w:right w:val="none" w:sz="0" w:space="0" w:color="auto"/>
          </w:divBdr>
        </w:div>
        <w:div w:id="506870728">
          <w:marLeft w:val="640"/>
          <w:marRight w:val="0"/>
          <w:marTop w:val="0"/>
          <w:marBottom w:val="0"/>
          <w:divBdr>
            <w:top w:val="none" w:sz="0" w:space="0" w:color="auto"/>
            <w:left w:val="none" w:sz="0" w:space="0" w:color="auto"/>
            <w:bottom w:val="none" w:sz="0" w:space="0" w:color="auto"/>
            <w:right w:val="none" w:sz="0" w:space="0" w:color="auto"/>
          </w:divBdr>
        </w:div>
        <w:div w:id="2107114664">
          <w:marLeft w:val="640"/>
          <w:marRight w:val="0"/>
          <w:marTop w:val="0"/>
          <w:marBottom w:val="0"/>
          <w:divBdr>
            <w:top w:val="none" w:sz="0" w:space="0" w:color="auto"/>
            <w:left w:val="none" w:sz="0" w:space="0" w:color="auto"/>
            <w:bottom w:val="none" w:sz="0" w:space="0" w:color="auto"/>
            <w:right w:val="none" w:sz="0" w:space="0" w:color="auto"/>
          </w:divBdr>
        </w:div>
        <w:div w:id="434522938">
          <w:marLeft w:val="640"/>
          <w:marRight w:val="0"/>
          <w:marTop w:val="0"/>
          <w:marBottom w:val="0"/>
          <w:divBdr>
            <w:top w:val="none" w:sz="0" w:space="0" w:color="auto"/>
            <w:left w:val="none" w:sz="0" w:space="0" w:color="auto"/>
            <w:bottom w:val="none" w:sz="0" w:space="0" w:color="auto"/>
            <w:right w:val="none" w:sz="0" w:space="0" w:color="auto"/>
          </w:divBdr>
        </w:div>
        <w:div w:id="2137873668">
          <w:marLeft w:val="640"/>
          <w:marRight w:val="0"/>
          <w:marTop w:val="0"/>
          <w:marBottom w:val="0"/>
          <w:divBdr>
            <w:top w:val="none" w:sz="0" w:space="0" w:color="auto"/>
            <w:left w:val="none" w:sz="0" w:space="0" w:color="auto"/>
            <w:bottom w:val="none" w:sz="0" w:space="0" w:color="auto"/>
            <w:right w:val="none" w:sz="0" w:space="0" w:color="auto"/>
          </w:divBdr>
        </w:div>
        <w:div w:id="81684316">
          <w:marLeft w:val="640"/>
          <w:marRight w:val="0"/>
          <w:marTop w:val="0"/>
          <w:marBottom w:val="0"/>
          <w:divBdr>
            <w:top w:val="none" w:sz="0" w:space="0" w:color="auto"/>
            <w:left w:val="none" w:sz="0" w:space="0" w:color="auto"/>
            <w:bottom w:val="none" w:sz="0" w:space="0" w:color="auto"/>
            <w:right w:val="none" w:sz="0" w:space="0" w:color="auto"/>
          </w:divBdr>
        </w:div>
        <w:div w:id="1479491863">
          <w:marLeft w:val="640"/>
          <w:marRight w:val="0"/>
          <w:marTop w:val="0"/>
          <w:marBottom w:val="0"/>
          <w:divBdr>
            <w:top w:val="none" w:sz="0" w:space="0" w:color="auto"/>
            <w:left w:val="none" w:sz="0" w:space="0" w:color="auto"/>
            <w:bottom w:val="none" w:sz="0" w:space="0" w:color="auto"/>
            <w:right w:val="none" w:sz="0" w:space="0" w:color="auto"/>
          </w:divBdr>
        </w:div>
        <w:div w:id="595750999">
          <w:marLeft w:val="640"/>
          <w:marRight w:val="0"/>
          <w:marTop w:val="0"/>
          <w:marBottom w:val="0"/>
          <w:divBdr>
            <w:top w:val="none" w:sz="0" w:space="0" w:color="auto"/>
            <w:left w:val="none" w:sz="0" w:space="0" w:color="auto"/>
            <w:bottom w:val="none" w:sz="0" w:space="0" w:color="auto"/>
            <w:right w:val="none" w:sz="0" w:space="0" w:color="auto"/>
          </w:divBdr>
        </w:div>
        <w:div w:id="1834100688">
          <w:marLeft w:val="640"/>
          <w:marRight w:val="0"/>
          <w:marTop w:val="0"/>
          <w:marBottom w:val="0"/>
          <w:divBdr>
            <w:top w:val="none" w:sz="0" w:space="0" w:color="auto"/>
            <w:left w:val="none" w:sz="0" w:space="0" w:color="auto"/>
            <w:bottom w:val="none" w:sz="0" w:space="0" w:color="auto"/>
            <w:right w:val="none" w:sz="0" w:space="0" w:color="auto"/>
          </w:divBdr>
        </w:div>
        <w:div w:id="1932007712">
          <w:marLeft w:val="640"/>
          <w:marRight w:val="0"/>
          <w:marTop w:val="0"/>
          <w:marBottom w:val="0"/>
          <w:divBdr>
            <w:top w:val="none" w:sz="0" w:space="0" w:color="auto"/>
            <w:left w:val="none" w:sz="0" w:space="0" w:color="auto"/>
            <w:bottom w:val="none" w:sz="0" w:space="0" w:color="auto"/>
            <w:right w:val="none" w:sz="0" w:space="0" w:color="auto"/>
          </w:divBdr>
        </w:div>
        <w:div w:id="1785808105">
          <w:marLeft w:val="640"/>
          <w:marRight w:val="0"/>
          <w:marTop w:val="0"/>
          <w:marBottom w:val="0"/>
          <w:divBdr>
            <w:top w:val="none" w:sz="0" w:space="0" w:color="auto"/>
            <w:left w:val="none" w:sz="0" w:space="0" w:color="auto"/>
            <w:bottom w:val="none" w:sz="0" w:space="0" w:color="auto"/>
            <w:right w:val="none" w:sz="0" w:space="0" w:color="auto"/>
          </w:divBdr>
        </w:div>
        <w:div w:id="1063406994">
          <w:marLeft w:val="640"/>
          <w:marRight w:val="0"/>
          <w:marTop w:val="0"/>
          <w:marBottom w:val="0"/>
          <w:divBdr>
            <w:top w:val="none" w:sz="0" w:space="0" w:color="auto"/>
            <w:left w:val="none" w:sz="0" w:space="0" w:color="auto"/>
            <w:bottom w:val="none" w:sz="0" w:space="0" w:color="auto"/>
            <w:right w:val="none" w:sz="0" w:space="0" w:color="auto"/>
          </w:divBdr>
        </w:div>
        <w:div w:id="1885673371">
          <w:marLeft w:val="640"/>
          <w:marRight w:val="0"/>
          <w:marTop w:val="0"/>
          <w:marBottom w:val="0"/>
          <w:divBdr>
            <w:top w:val="none" w:sz="0" w:space="0" w:color="auto"/>
            <w:left w:val="none" w:sz="0" w:space="0" w:color="auto"/>
            <w:bottom w:val="none" w:sz="0" w:space="0" w:color="auto"/>
            <w:right w:val="none" w:sz="0" w:space="0" w:color="auto"/>
          </w:divBdr>
        </w:div>
        <w:div w:id="731386613">
          <w:marLeft w:val="640"/>
          <w:marRight w:val="0"/>
          <w:marTop w:val="0"/>
          <w:marBottom w:val="0"/>
          <w:divBdr>
            <w:top w:val="none" w:sz="0" w:space="0" w:color="auto"/>
            <w:left w:val="none" w:sz="0" w:space="0" w:color="auto"/>
            <w:bottom w:val="none" w:sz="0" w:space="0" w:color="auto"/>
            <w:right w:val="none" w:sz="0" w:space="0" w:color="auto"/>
          </w:divBdr>
        </w:div>
        <w:div w:id="1242831026">
          <w:marLeft w:val="640"/>
          <w:marRight w:val="0"/>
          <w:marTop w:val="0"/>
          <w:marBottom w:val="0"/>
          <w:divBdr>
            <w:top w:val="none" w:sz="0" w:space="0" w:color="auto"/>
            <w:left w:val="none" w:sz="0" w:space="0" w:color="auto"/>
            <w:bottom w:val="none" w:sz="0" w:space="0" w:color="auto"/>
            <w:right w:val="none" w:sz="0" w:space="0" w:color="auto"/>
          </w:divBdr>
        </w:div>
        <w:div w:id="70199975">
          <w:marLeft w:val="640"/>
          <w:marRight w:val="0"/>
          <w:marTop w:val="0"/>
          <w:marBottom w:val="0"/>
          <w:divBdr>
            <w:top w:val="none" w:sz="0" w:space="0" w:color="auto"/>
            <w:left w:val="none" w:sz="0" w:space="0" w:color="auto"/>
            <w:bottom w:val="none" w:sz="0" w:space="0" w:color="auto"/>
            <w:right w:val="none" w:sz="0" w:space="0" w:color="auto"/>
          </w:divBdr>
        </w:div>
        <w:div w:id="1563982835">
          <w:marLeft w:val="640"/>
          <w:marRight w:val="0"/>
          <w:marTop w:val="0"/>
          <w:marBottom w:val="0"/>
          <w:divBdr>
            <w:top w:val="none" w:sz="0" w:space="0" w:color="auto"/>
            <w:left w:val="none" w:sz="0" w:space="0" w:color="auto"/>
            <w:bottom w:val="none" w:sz="0" w:space="0" w:color="auto"/>
            <w:right w:val="none" w:sz="0" w:space="0" w:color="auto"/>
          </w:divBdr>
        </w:div>
        <w:div w:id="1263757216">
          <w:marLeft w:val="640"/>
          <w:marRight w:val="0"/>
          <w:marTop w:val="0"/>
          <w:marBottom w:val="0"/>
          <w:divBdr>
            <w:top w:val="none" w:sz="0" w:space="0" w:color="auto"/>
            <w:left w:val="none" w:sz="0" w:space="0" w:color="auto"/>
            <w:bottom w:val="none" w:sz="0" w:space="0" w:color="auto"/>
            <w:right w:val="none" w:sz="0" w:space="0" w:color="auto"/>
          </w:divBdr>
        </w:div>
        <w:div w:id="231426928">
          <w:marLeft w:val="640"/>
          <w:marRight w:val="0"/>
          <w:marTop w:val="0"/>
          <w:marBottom w:val="0"/>
          <w:divBdr>
            <w:top w:val="none" w:sz="0" w:space="0" w:color="auto"/>
            <w:left w:val="none" w:sz="0" w:space="0" w:color="auto"/>
            <w:bottom w:val="none" w:sz="0" w:space="0" w:color="auto"/>
            <w:right w:val="none" w:sz="0" w:space="0" w:color="auto"/>
          </w:divBdr>
        </w:div>
        <w:div w:id="836651051">
          <w:marLeft w:val="640"/>
          <w:marRight w:val="0"/>
          <w:marTop w:val="0"/>
          <w:marBottom w:val="0"/>
          <w:divBdr>
            <w:top w:val="none" w:sz="0" w:space="0" w:color="auto"/>
            <w:left w:val="none" w:sz="0" w:space="0" w:color="auto"/>
            <w:bottom w:val="none" w:sz="0" w:space="0" w:color="auto"/>
            <w:right w:val="none" w:sz="0" w:space="0" w:color="auto"/>
          </w:divBdr>
        </w:div>
        <w:div w:id="1187518640">
          <w:marLeft w:val="640"/>
          <w:marRight w:val="0"/>
          <w:marTop w:val="0"/>
          <w:marBottom w:val="0"/>
          <w:divBdr>
            <w:top w:val="none" w:sz="0" w:space="0" w:color="auto"/>
            <w:left w:val="none" w:sz="0" w:space="0" w:color="auto"/>
            <w:bottom w:val="none" w:sz="0" w:space="0" w:color="auto"/>
            <w:right w:val="none" w:sz="0" w:space="0" w:color="auto"/>
          </w:divBdr>
        </w:div>
      </w:divsChild>
    </w:div>
    <w:div w:id="577206394">
      <w:bodyDiv w:val="1"/>
      <w:marLeft w:val="0"/>
      <w:marRight w:val="0"/>
      <w:marTop w:val="0"/>
      <w:marBottom w:val="0"/>
      <w:divBdr>
        <w:top w:val="none" w:sz="0" w:space="0" w:color="auto"/>
        <w:left w:val="none" w:sz="0" w:space="0" w:color="auto"/>
        <w:bottom w:val="none" w:sz="0" w:space="0" w:color="auto"/>
        <w:right w:val="none" w:sz="0" w:space="0" w:color="auto"/>
      </w:divBdr>
    </w:div>
    <w:div w:id="587351362">
      <w:bodyDiv w:val="1"/>
      <w:marLeft w:val="0"/>
      <w:marRight w:val="0"/>
      <w:marTop w:val="0"/>
      <w:marBottom w:val="0"/>
      <w:divBdr>
        <w:top w:val="none" w:sz="0" w:space="0" w:color="auto"/>
        <w:left w:val="none" w:sz="0" w:space="0" w:color="auto"/>
        <w:bottom w:val="none" w:sz="0" w:space="0" w:color="auto"/>
        <w:right w:val="none" w:sz="0" w:space="0" w:color="auto"/>
      </w:divBdr>
    </w:div>
    <w:div w:id="587470175">
      <w:bodyDiv w:val="1"/>
      <w:marLeft w:val="0"/>
      <w:marRight w:val="0"/>
      <w:marTop w:val="0"/>
      <w:marBottom w:val="0"/>
      <w:divBdr>
        <w:top w:val="none" w:sz="0" w:space="0" w:color="auto"/>
        <w:left w:val="none" w:sz="0" w:space="0" w:color="auto"/>
        <w:bottom w:val="none" w:sz="0" w:space="0" w:color="auto"/>
        <w:right w:val="none" w:sz="0" w:space="0" w:color="auto"/>
      </w:divBdr>
    </w:div>
    <w:div w:id="648821891">
      <w:bodyDiv w:val="1"/>
      <w:marLeft w:val="0"/>
      <w:marRight w:val="0"/>
      <w:marTop w:val="0"/>
      <w:marBottom w:val="0"/>
      <w:divBdr>
        <w:top w:val="none" w:sz="0" w:space="0" w:color="auto"/>
        <w:left w:val="none" w:sz="0" w:space="0" w:color="auto"/>
        <w:bottom w:val="none" w:sz="0" w:space="0" w:color="auto"/>
        <w:right w:val="none" w:sz="0" w:space="0" w:color="auto"/>
      </w:divBdr>
      <w:divsChild>
        <w:div w:id="247424512">
          <w:marLeft w:val="640"/>
          <w:marRight w:val="0"/>
          <w:marTop w:val="0"/>
          <w:marBottom w:val="0"/>
          <w:divBdr>
            <w:top w:val="none" w:sz="0" w:space="0" w:color="auto"/>
            <w:left w:val="none" w:sz="0" w:space="0" w:color="auto"/>
            <w:bottom w:val="none" w:sz="0" w:space="0" w:color="auto"/>
            <w:right w:val="none" w:sz="0" w:space="0" w:color="auto"/>
          </w:divBdr>
        </w:div>
        <w:div w:id="913901243">
          <w:marLeft w:val="640"/>
          <w:marRight w:val="0"/>
          <w:marTop w:val="0"/>
          <w:marBottom w:val="0"/>
          <w:divBdr>
            <w:top w:val="none" w:sz="0" w:space="0" w:color="auto"/>
            <w:left w:val="none" w:sz="0" w:space="0" w:color="auto"/>
            <w:bottom w:val="none" w:sz="0" w:space="0" w:color="auto"/>
            <w:right w:val="none" w:sz="0" w:space="0" w:color="auto"/>
          </w:divBdr>
        </w:div>
        <w:div w:id="1245187327">
          <w:marLeft w:val="640"/>
          <w:marRight w:val="0"/>
          <w:marTop w:val="0"/>
          <w:marBottom w:val="0"/>
          <w:divBdr>
            <w:top w:val="none" w:sz="0" w:space="0" w:color="auto"/>
            <w:left w:val="none" w:sz="0" w:space="0" w:color="auto"/>
            <w:bottom w:val="none" w:sz="0" w:space="0" w:color="auto"/>
            <w:right w:val="none" w:sz="0" w:space="0" w:color="auto"/>
          </w:divBdr>
        </w:div>
        <w:div w:id="679964117">
          <w:marLeft w:val="640"/>
          <w:marRight w:val="0"/>
          <w:marTop w:val="0"/>
          <w:marBottom w:val="0"/>
          <w:divBdr>
            <w:top w:val="none" w:sz="0" w:space="0" w:color="auto"/>
            <w:left w:val="none" w:sz="0" w:space="0" w:color="auto"/>
            <w:bottom w:val="none" w:sz="0" w:space="0" w:color="auto"/>
            <w:right w:val="none" w:sz="0" w:space="0" w:color="auto"/>
          </w:divBdr>
        </w:div>
        <w:div w:id="652492474">
          <w:marLeft w:val="640"/>
          <w:marRight w:val="0"/>
          <w:marTop w:val="0"/>
          <w:marBottom w:val="0"/>
          <w:divBdr>
            <w:top w:val="none" w:sz="0" w:space="0" w:color="auto"/>
            <w:left w:val="none" w:sz="0" w:space="0" w:color="auto"/>
            <w:bottom w:val="none" w:sz="0" w:space="0" w:color="auto"/>
            <w:right w:val="none" w:sz="0" w:space="0" w:color="auto"/>
          </w:divBdr>
        </w:div>
        <w:div w:id="32507565">
          <w:marLeft w:val="640"/>
          <w:marRight w:val="0"/>
          <w:marTop w:val="0"/>
          <w:marBottom w:val="0"/>
          <w:divBdr>
            <w:top w:val="none" w:sz="0" w:space="0" w:color="auto"/>
            <w:left w:val="none" w:sz="0" w:space="0" w:color="auto"/>
            <w:bottom w:val="none" w:sz="0" w:space="0" w:color="auto"/>
            <w:right w:val="none" w:sz="0" w:space="0" w:color="auto"/>
          </w:divBdr>
        </w:div>
        <w:div w:id="919022593">
          <w:marLeft w:val="640"/>
          <w:marRight w:val="0"/>
          <w:marTop w:val="0"/>
          <w:marBottom w:val="0"/>
          <w:divBdr>
            <w:top w:val="none" w:sz="0" w:space="0" w:color="auto"/>
            <w:left w:val="none" w:sz="0" w:space="0" w:color="auto"/>
            <w:bottom w:val="none" w:sz="0" w:space="0" w:color="auto"/>
            <w:right w:val="none" w:sz="0" w:space="0" w:color="auto"/>
          </w:divBdr>
        </w:div>
        <w:div w:id="875434904">
          <w:marLeft w:val="640"/>
          <w:marRight w:val="0"/>
          <w:marTop w:val="0"/>
          <w:marBottom w:val="0"/>
          <w:divBdr>
            <w:top w:val="none" w:sz="0" w:space="0" w:color="auto"/>
            <w:left w:val="none" w:sz="0" w:space="0" w:color="auto"/>
            <w:bottom w:val="none" w:sz="0" w:space="0" w:color="auto"/>
            <w:right w:val="none" w:sz="0" w:space="0" w:color="auto"/>
          </w:divBdr>
        </w:div>
        <w:div w:id="1205942807">
          <w:marLeft w:val="640"/>
          <w:marRight w:val="0"/>
          <w:marTop w:val="0"/>
          <w:marBottom w:val="0"/>
          <w:divBdr>
            <w:top w:val="none" w:sz="0" w:space="0" w:color="auto"/>
            <w:left w:val="none" w:sz="0" w:space="0" w:color="auto"/>
            <w:bottom w:val="none" w:sz="0" w:space="0" w:color="auto"/>
            <w:right w:val="none" w:sz="0" w:space="0" w:color="auto"/>
          </w:divBdr>
        </w:div>
        <w:div w:id="394281371">
          <w:marLeft w:val="640"/>
          <w:marRight w:val="0"/>
          <w:marTop w:val="0"/>
          <w:marBottom w:val="0"/>
          <w:divBdr>
            <w:top w:val="none" w:sz="0" w:space="0" w:color="auto"/>
            <w:left w:val="none" w:sz="0" w:space="0" w:color="auto"/>
            <w:bottom w:val="none" w:sz="0" w:space="0" w:color="auto"/>
            <w:right w:val="none" w:sz="0" w:space="0" w:color="auto"/>
          </w:divBdr>
        </w:div>
        <w:div w:id="73742927">
          <w:marLeft w:val="640"/>
          <w:marRight w:val="0"/>
          <w:marTop w:val="0"/>
          <w:marBottom w:val="0"/>
          <w:divBdr>
            <w:top w:val="none" w:sz="0" w:space="0" w:color="auto"/>
            <w:left w:val="none" w:sz="0" w:space="0" w:color="auto"/>
            <w:bottom w:val="none" w:sz="0" w:space="0" w:color="auto"/>
            <w:right w:val="none" w:sz="0" w:space="0" w:color="auto"/>
          </w:divBdr>
        </w:div>
        <w:div w:id="2086150740">
          <w:marLeft w:val="640"/>
          <w:marRight w:val="0"/>
          <w:marTop w:val="0"/>
          <w:marBottom w:val="0"/>
          <w:divBdr>
            <w:top w:val="none" w:sz="0" w:space="0" w:color="auto"/>
            <w:left w:val="none" w:sz="0" w:space="0" w:color="auto"/>
            <w:bottom w:val="none" w:sz="0" w:space="0" w:color="auto"/>
            <w:right w:val="none" w:sz="0" w:space="0" w:color="auto"/>
          </w:divBdr>
        </w:div>
        <w:div w:id="169485812">
          <w:marLeft w:val="640"/>
          <w:marRight w:val="0"/>
          <w:marTop w:val="0"/>
          <w:marBottom w:val="0"/>
          <w:divBdr>
            <w:top w:val="none" w:sz="0" w:space="0" w:color="auto"/>
            <w:left w:val="none" w:sz="0" w:space="0" w:color="auto"/>
            <w:bottom w:val="none" w:sz="0" w:space="0" w:color="auto"/>
            <w:right w:val="none" w:sz="0" w:space="0" w:color="auto"/>
          </w:divBdr>
        </w:div>
        <w:div w:id="291904081">
          <w:marLeft w:val="640"/>
          <w:marRight w:val="0"/>
          <w:marTop w:val="0"/>
          <w:marBottom w:val="0"/>
          <w:divBdr>
            <w:top w:val="none" w:sz="0" w:space="0" w:color="auto"/>
            <w:left w:val="none" w:sz="0" w:space="0" w:color="auto"/>
            <w:bottom w:val="none" w:sz="0" w:space="0" w:color="auto"/>
            <w:right w:val="none" w:sz="0" w:space="0" w:color="auto"/>
          </w:divBdr>
        </w:div>
        <w:div w:id="685206482">
          <w:marLeft w:val="640"/>
          <w:marRight w:val="0"/>
          <w:marTop w:val="0"/>
          <w:marBottom w:val="0"/>
          <w:divBdr>
            <w:top w:val="none" w:sz="0" w:space="0" w:color="auto"/>
            <w:left w:val="none" w:sz="0" w:space="0" w:color="auto"/>
            <w:bottom w:val="none" w:sz="0" w:space="0" w:color="auto"/>
            <w:right w:val="none" w:sz="0" w:space="0" w:color="auto"/>
          </w:divBdr>
        </w:div>
        <w:div w:id="210964521">
          <w:marLeft w:val="640"/>
          <w:marRight w:val="0"/>
          <w:marTop w:val="0"/>
          <w:marBottom w:val="0"/>
          <w:divBdr>
            <w:top w:val="none" w:sz="0" w:space="0" w:color="auto"/>
            <w:left w:val="none" w:sz="0" w:space="0" w:color="auto"/>
            <w:bottom w:val="none" w:sz="0" w:space="0" w:color="auto"/>
            <w:right w:val="none" w:sz="0" w:space="0" w:color="auto"/>
          </w:divBdr>
        </w:div>
        <w:div w:id="1952860157">
          <w:marLeft w:val="640"/>
          <w:marRight w:val="0"/>
          <w:marTop w:val="0"/>
          <w:marBottom w:val="0"/>
          <w:divBdr>
            <w:top w:val="none" w:sz="0" w:space="0" w:color="auto"/>
            <w:left w:val="none" w:sz="0" w:space="0" w:color="auto"/>
            <w:bottom w:val="none" w:sz="0" w:space="0" w:color="auto"/>
            <w:right w:val="none" w:sz="0" w:space="0" w:color="auto"/>
          </w:divBdr>
        </w:div>
        <w:div w:id="1233782464">
          <w:marLeft w:val="640"/>
          <w:marRight w:val="0"/>
          <w:marTop w:val="0"/>
          <w:marBottom w:val="0"/>
          <w:divBdr>
            <w:top w:val="none" w:sz="0" w:space="0" w:color="auto"/>
            <w:left w:val="none" w:sz="0" w:space="0" w:color="auto"/>
            <w:bottom w:val="none" w:sz="0" w:space="0" w:color="auto"/>
            <w:right w:val="none" w:sz="0" w:space="0" w:color="auto"/>
          </w:divBdr>
        </w:div>
        <w:div w:id="2140998010">
          <w:marLeft w:val="640"/>
          <w:marRight w:val="0"/>
          <w:marTop w:val="0"/>
          <w:marBottom w:val="0"/>
          <w:divBdr>
            <w:top w:val="none" w:sz="0" w:space="0" w:color="auto"/>
            <w:left w:val="none" w:sz="0" w:space="0" w:color="auto"/>
            <w:bottom w:val="none" w:sz="0" w:space="0" w:color="auto"/>
            <w:right w:val="none" w:sz="0" w:space="0" w:color="auto"/>
          </w:divBdr>
        </w:div>
      </w:divsChild>
    </w:div>
    <w:div w:id="668870752">
      <w:bodyDiv w:val="1"/>
      <w:marLeft w:val="0"/>
      <w:marRight w:val="0"/>
      <w:marTop w:val="0"/>
      <w:marBottom w:val="0"/>
      <w:divBdr>
        <w:top w:val="none" w:sz="0" w:space="0" w:color="auto"/>
        <w:left w:val="none" w:sz="0" w:space="0" w:color="auto"/>
        <w:bottom w:val="none" w:sz="0" w:space="0" w:color="auto"/>
        <w:right w:val="none" w:sz="0" w:space="0" w:color="auto"/>
      </w:divBdr>
    </w:div>
    <w:div w:id="697240064">
      <w:bodyDiv w:val="1"/>
      <w:marLeft w:val="0"/>
      <w:marRight w:val="0"/>
      <w:marTop w:val="0"/>
      <w:marBottom w:val="0"/>
      <w:divBdr>
        <w:top w:val="none" w:sz="0" w:space="0" w:color="auto"/>
        <w:left w:val="none" w:sz="0" w:space="0" w:color="auto"/>
        <w:bottom w:val="none" w:sz="0" w:space="0" w:color="auto"/>
        <w:right w:val="none" w:sz="0" w:space="0" w:color="auto"/>
      </w:divBdr>
    </w:div>
    <w:div w:id="716205515">
      <w:bodyDiv w:val="1"/>
      <w:marLeft w:val="0"/>
      <w:marRight w:val="0"/>
      <w:marTop w:val="0"/>
      <w:marBottom w:val="0"/>
      <w:divBdr>
        <w:top w:val="none" w:sz="0" w:space="0" w:color="auto"/>
        <w:left w:val="none" w:sz="0" w:space="0" w:color="auto"/>
        <w:bottom w:val="none" w:sz="0" w:space="0" w:color="auto"/>
        <w:right w:val="none" w:sz="0" w:space="0" w:color="auto"/>
      </w:divBdr>
    </w:div>
    <w:div w:id="735593777">
      <w:bodyDiv w:val="1"/>
      <w:marLeft w:val="0"/>
      <w:marRight w:val="0"/>
      <w:marTop w:val="0"/>
      <w:marBottom w:val="0"/>
      <w:divBdr>
        <w:top w:val="none" w:sz="0" w:space="0" w:color="auto"/>
        <w:left w:val="none" w:sz="0" w:space="0" w:color="auto"/>
        <w:bottom w:val="none" w:sz="0" w:space="0" w:color="auto"/>
        <w:right w:val="none" w:sz="0" w:space="0" w:color="auto"/>
      </w:divBdr>
    </w:div>
    <w:div w:id="738747352">
      <w:bodyDiv w:val="1"/>
      <w:marLeft w:val="0"/>
      <w:marRight w:val="0"/>
      <w:marTop w:val="0"/>
      <w:marBottom w:val="0"/>
      <w:divBdr>
        <w:top w:val="none" w:sz="0" w:space="0" w:color="auto"/>
        <w:left w:val="none" w:sz="0" w:space="0" w:color="auto"/>
        <w:bottom w:val="none" w:sz="0" w:space="0" w:color="auto"/>
        <w:right w:val="none" w:sz="0" w:space="0" w:color="auto"/>
      </w:divBdr>
    </w:div>
    <w:div w:id="761099047">
      <w:bodyDiv w:val="1"/>
      <w:marLeft w:val="0"/>
      <w:marRight w:val="0"/>
      <w:marTop w:val="0"/>
      <w:marBottom w:val="0"/>
      <w:divBdr>
        <w:top w:val="none" w:sz="0" w:space="0" w:color="auto"/>
        <w:left w:val="none" w:sz="0" w:space="0" w:color="auto"/>
        <w:bottom w:val="none" w:sz="0" w:space="0" w:color="auto"/>
        <w:right w:val="none" w:sz="0" w:space="0" w:color="auto"/>
      </w:divBdr>
    </w:div>
    <w:div w:id="765076112">
      <w:bodyDiv w:val="1"/>
      <w:marLeft w:val="0"/>
      <w:marRight w:val="0"/>
      <w:marTop w:val="0"/>
      <w:marBottom w:val="0"/>
      <w:divBdr>
        <w:top w:val="none" w:sz="0" w:space="0" w:color="auto"/>
        <w:left w:val="none" w:sz="0" w:space="0" w:color="auto"/>
        <w:bottom w:val="none" w:sz="0" w:space="0" w:color="auto"/>
        <w:right w:val="none" w:sz="0" w:space="0" w:color="auto"/>
      </w:divBdr>
    </w:div>
    <w:div w:id="765881894">
      <w:bodyDiv w:val="1"/>
      <w:marLeft w:val="0"/>
      <w:marRight w:val="0"/>
      <w:marTop w:val="0"/>
      <w:marBottom w:val="0"/>
      <w:divBdr>
        <w:top w:val="none" w:sz="0" w:space="0" w:color="auto"/>
        <w:left w:val="none" w:sz="0" w:space="0" w:color="auto"/>
        <w:bottom w:val="none" w:sz="0" w:space="0" w:color="auto"/>
        <w:right w:val="none" w:sz="0" w:space="0" w:color="auto"/>
      </w:divBdr>
    </w:div>
    <w:div w:id="810169642">
      <w:bodyDiv w:val="1"/>
      <w:marLeft w:val="0"/>
      <w:marRight w:val="0"/>
      <w:marTop w:val="0"/>
      <w:marBottom w:val="0"/>
      <w:divBdr>
        <w:top w:val="none" w:sz="0" w:space="0" w:color="auto"/>
        <w:left w:val="none" w:sz="0" w:space="0" w:color="auto"/>
        <w:bottom w:val="none" w:sz="0" w:space="0" w:color="auto"/>
        <w:right w:val="none" w:sz="0" w:space="0" w:color="auto"/>
      </w:divBdr>
    </w:div>
    <w:div w:id="846866687">
      <w:bodyDiv w:val="1"/>
      <w:marLeft w:val="0"/>
      <w:marRight w:val="0"/>
      <w:marTop w:val="0"/>
      <w:marBottom w:val="0"/>
      <w:divBdr>
        <w:top w:val="none" w:sz="0" w:space="0" w:color="auto"/>
        <w:left w:val="none" w:sz="0" w:space="0" w:color="auto"/>
        <w:bottom w:val="none" w:sz="0" w:space="0" w:color="auto"/>
        <w:right w:val="none" w:sz="0" w:space="0" w:color="auto"/>
      </w:divBdr>
    </w:div>
    <w:div w:id="850215525">
      <w:bodyDiv w:val="1"/>
      <w:marLeft w:val="0"/>
      <w:marRight w:val="0"/>
      <w:marTop w:val="0"/>
      <w:marBottom w:val="0"/>
      <w:divBdr>
        <w:top w:val="none" w:sz="0" w:space="0" w:color="auto"/>
        <w:left w:val="none" w:sz="0" w:space="0" w:color="auto"/>
        <w:bottom w:val="none" w:sz="0" w:space="0" w:color="auto"/>
        <w:right w:val="none" w:sz="0" w:space="0" w:color="auto"/>
      </w:divBdr>
    </w:div>
    <w:div w:id="858084826">
      <w:bodyDiv w:val="1"/>
      <w:marLeft w:val="0"/>
      <w:marRight w:val="0"/>
      <w:marTop w:val="0"/>
      <w:marBottom w:val="0"/>
      <w:divBdr>
        <w:top w:val="none" w:sz="0" w:space="0" w:color="auto"/>
        <w:left w:val="none" w:sz="0" w:space="0" w:color="auto"/>
        <w:bottom w:val="none" w:sz="0" w:space="0" w:color="auto"/>
        <w:right w:val="none" w:sz="0" w:space="0" w:color="auto"/>
      </w:divBdr>
    </w:div>
    <w:div w:id="872962434">
      <w:bodyDiv w:val="1"/>
      <w:marLeft w:val="0"/>
      <w:marRight w:val="0"/>
      <w:marTop w:val="0"/>
      <w:marBottom w:val="0"/>
      <w:divBdr>
        <w:top w:val="none" w:sz="0" w:space="0" w:color="auto"/>
        <w:left w:val="none" w:sz="0" w:space="0" w:color="auto"/>
        <w:bottom w:val="none" w:sz="0" w:space="0" w:color="auto"/>
        <w:right w:val="none" w:sz="0" w:space="0" w:color="auto"/>
      </w:divBdr>
    </w:div>
    <w:div w:id="873545376">
      <w:bodyDiv w:val="1"/>
      <w:marLeft w:val="0"/>
      <w:marRight w:val="0"/>
      <w:marTop w:val="0"/>
      <w:marBottom w:val="0"/>
      <w:divBdr>
        <w:top w:val="none" w:sz="0" w:space="0" w:color="auto"/>
        <w:left w:val="none" w:sz="0" w:space="0" w:color="auto"/>
        <w:bottom w:val="none" w:sz="0" w:space="0" w:color="auto"/>
        <w:right w:val="none" w:sz="0" w:space="0" w:color="auto"/>
      </w:divBdr>
    </w:div>
    <w:div w:id="881329609">
      <w:bodyDiv w:val="1"/>
      <w:marLeft w:val="0"/>
      <w:marRight w:val="0"/>
      <w:marTop w:val="0"/>
      <w:marBottom w:val="0"/>
      <w:divBdr>
        <w:top w:val="none" w:sz="0" w:space="0" w:color="auto"/>
        <w:left w:val="none" w:sz="0" w:space="0" w:color="auto"/>
        <w:bottom w:val="none" w:sz="0" w:space="0" w:color="auto"/>
        <w:right w:val="none" w:sz="0" w:space="0" w:color="auto"/>
      </w:divBdr>
    </w:div>
    <w:div w:id="881405215">
      <w:bodyDiv w:val="1"/>
      <w:marLeft w:val="0"/>
      <w:marRight w:val="0"/>
      <w:marTop w:val="0"/>
      <w:marBottom w:val="0"/>
      <w:divBdr>
        <w:top w:val="none" w:sz="0" w:space="0" w:color="auto"/>
        <w:left w:val="none" w:sz="0" w:space="0" w:color="auto"/>
        <w:bottom w:val="none" w:sz="0" w:space="0" w:color="auto"/>
        <w:right w:val="none" w:sz="0" w:space="0" w:color="auto"/>
      </w:divBdr>
    </w:div>
    <w:div w:id="918320763">
      <w:bodyDiv w:val="1"/>
      <w:marLeft w:val="0"/>
      <w:marRight w:val="0"/>
      <w:marTop w:val="0"/>
      <w:marBottom w:val="0"/>
      <w:divBdr>
        <w:top w:val="none" w:sz="0" w:space="0" w:color="auto"/>
        <w:left w:val="none" w:sz="0" w:space="0" w:color="auto"/>
        <w:bottom w:val="none" w:sz="0" w:space="0" w:color="auto"/>
        <w:right w:val="none" w:sz="0" w:space="0" w:color="auto"/>
      </w:divBdr>
    </w:div>
    <w:div w:id="990985335">
      <w:bodyDiv w:val="1"/>
      <w:marLeft w:val="0"/>
      <w:marRight w:val="0"/>
      <w:marTop w:val="0"/>
      <w:marBottom w:val="0"/>
      <w:divBdr>
        <w:top w:val="none" w:sz="0" w:space="0" w:color="auto"/>
        <w:left w:val="none" w:sz="0" w:space="0" w:color="auto"/>
        <w:bottom w:val="none" w:sz="0" w:space="0" w:color="auto"/>
        <w:right w:val="none" w:sz="0" w:space="0" w:color="auto"/>
      </w:divBdr>
    </w:div>
    <w:div w:id="994263325">
      <w:bodyDiv w:val="1"/>
      <w:marLeft w:val="0"/>
      <w:marRight w:val="0"/>
      <w:marTop w:val="0"/>
      <w:marBottom w:val="0"/>
      <w:divBdr>
        <w:top w:val="none" w:sz="0" w:space="0" w:color="auto"/>
        <w:left w:val="none" w:sz="0" w:space="0" w:color="auto"/>
        <w:bottom w:val="none" w:sz="0" w:space="0" w:color="auto"/>
        <w:right w:val="none" w:sz="0" w:space="0" w:color="auto"/>
      </w:divBdr>
    </w:div>
    <w:div w:id="1026060089">
      <w:bodyDiv w:val="1"/>
      <w:marLeft w:val="0"/>
      <w:marRight w:val="0"/>
      <w:marTop w:val="0"/>
      <w:marBottom w:val="0"/>
      <w:divBdr>
        <w:top w:val="none" w:sz="0" w:space="0" w:color="auto"/>
        <w:left w:val="none" w:sz="0" w:space="0" w:color="auto"/>
        <w:bottom w:val="none" w:sz="0" w:space="0" w:color="auto"/>
        <w:right w:val="none" w:sz="0" w:space="0" w:color="auto"/>
      </w:divBdr>
    </w:div>
    <w:div w:id="1036466448">
      <w:bodyDiv w:val="1"/>
      <w:marLeft w:val="0"/>
      <w:marRight w:val="0"/>
      <w:marTop w:val="0"/>
      <w:marBottom w:val="0"/>
      <w:divBdr>
        <w:top w:val="none" w:sz="0" w:space="0" w:color="auto"/>
        <w:left w:val="none" w:sz="0" w:space="0" w:color="auto"/>
        <w:bottom w:val="none" w:sz="0" w:space="0" w:color="auto"/>
        <w:right w:val="none" w:sz="0" w:space="0" w:color="auto"/>
      </w:divBdr>
      <w:divsChild>
        <w:div w:id="933710754">
          <w:marLeft w:val="640"/>
          <w:marRight w:val="0"/>
          <w:marTop w:val="0"/>
          <w:marBottom w:val="0"/>
          <w:divBdr>
            <w:top w:val="none" w:sz="0" w:space="0" w:color="auto"/>
            <w:left w:val="none" w:sz="0" w:space="0" w:color="auto"/>
            <w:bottom w:val="none" w:sz="0" w:space="0" w:color="auto"/>
            <w:right w:val="none" w:sz="0" w:space="0" w:color="auto"/>
          </w:divBdr>
        </w:div>
        <w:div w:id="702753552">
          <w:marLeft w:val="640"/>
          <w:marRight w:val="0"/>
          <w:marTop w:val="0"/>
          <w:marBottom w:val="0"/>
          <w:divBdr>
            <w:top w:val="none" w:sz="0" w:space="0" w:color="auto"/>
            <w:left w:val="none" w:sz="0" w:space="0" w:color="auto"/>
            <w:bottom w:val="none" w:sz="0" w:space="0" w:color="auto"/>
            <w:right w:val="none" w:sz="0" w:space="0" w:color="auto"/>
          </w:divBdr>
        </w:div>
        <w:div w:id="350764925">
          <w:marLeft w:val="640"/>
          <w:marRight w:val="0"/>
          <w:marTop w:val="0"/>
          <w:marBottom w:val="0"/>
          <w:divBdr>
            <w:top w:val="none" w:sz="0" w:space="0" w:color="auto"/>
            <w:left w:val="none" w:sz="0" w:space="0" w:color="auto"/>
            <w:bottom w:val="none" w:sz="0" w:space="0" w:color="auto"/>
            <w:right w:val="none" w:sz="0" w:space="0" w:color="auto"/>
          </w:divBdr>
        </w:div>
        <w:div w:id="1052772698">
          <w:marLeft w:val="640"/>
          <w:marRight w:val="0"/>
          <w:marTop w:val="0"/>
          <w:marBottom w:val="0"/>
          <w:divBdr>
            <w:top w:val="none" w:sz="0" w:space="0" w:color="auto"/>
            <w:left w:val="none" w:sz="0" w:space="0" w:color="auto"/>
            <w:bottom w:val="none" w:sz="0" w:space="0" w:color="auto"/>
            <w:right w:val="none" w:sz="0" w:space="0" w:color="auto"/>
          </w:divBdr>
        </w:div>
        <w:div w:id="1031996889">
          <w:marLeft w:val="640"/>
          <w:marRight w:val="0"/>
          <w:marTop w:val="0"/>
          <w:marBottom w:val="0"/>
          <w:divBdr>
            <w:top w:val="none" w:sz="0" w:space="0" w:color="auto"/>
            <w:left w:val="none" w:sz="0" w:space="0" w:color="auto"/>
            <w:bottom w:val="none" w:sz="0" w:space="0" w:color="auto"/>
            <w:right w:val="none" w:sz="0" w:space="0" w:color="auto"/>
          </w:divBdr>
        </w:div>
        <w:div w:id="1312950375">
          <w:marLeft w:val="640"/>
          <w:marRight w:val="0"/>
          <w:marTop w:val="0"/>
          <w:marBottom w:val="0"/>
          <w:divBdr>
            <w:top w:val="none" w:sz="0" w:space="0" w:color="auto"/>
            <w:left w:val="none" w:sz="0" w:space="0" w:color="auto"/>
            <w:bottom w:val="none" w:sz="0" w:space="0" w:color="auto"/>
            <w:right w:val="none" w:sz="0" w:space="0" w:color="auto"/>
          </w:divBdr>
        </w:div>
        <w:div w:id="1372732278">
          <w:marLeft w:val="640"/>
          <w:marRight w:val="0"/>
          <w:marTop w:val="0"/>
          <w:marBottom w:val="0"/>
          <w:divBdr>
            <w:top w:val="none" w:sz="0" w:space="0" w:color="auto"/>
            <w:left w:val="none" w:sz="0" w:space="0" w:color="auto"/>
            <w:bottom w:val="none" w:sz="0" w:space="0" w:color="auto"/>
            <w:right w:val="none" w:sz="0" w:space="0" w:color="auto"/>
          </w:divBdr>
        </w:div>
        <w:div w:id="1081561160">
          <w:marLeft w:val="640"/>
          <w:marRight w:val="0"/>
          <w:marTop w:val="0"/>
          <w:marBottom w:val="0"/>
          <w:divBdr>
            <w:top w:val="none" w:sz="0" w:space="0" w:color="auto"/>
            <w:left w:val="none" w:sz="0" w:space="0" w:color="auto"/>
            <w:bottom w:val="none" w:sz="0" w:space="0" w:color="auto"/>
            <w:right w:val="none" w:sz="0" w:space="0" w:color="auto"/>
          </w:divBdr>
        </w:div>
        <w:div w:id="1757358970">
          <w:marLeft w:val="640"/>
          <w:marRight w:val="0"/>
          <w:marTop w:val="0"/>
          <w:marBottom w:val="0"/>
          <w:divBdr>
            <w:top w:val="none" w:sz="0" w:space="0" w:color="auto"/>
            <w:left w:val="none" w:sz="0" w:space="0" w:color="auto"/>
            <w:bottom w:val="none" w:sz="0" w:space="0" w:color="auto"/>
            <w:right w:val="none" w:sz="0" w:space="0" w:color="auto"/>
          </w:divBdr>
        </w:div>
        <w:div w:id="1908296067">
          <w:marLeft w:val="640"/>
          <w:marRight w:val="0"/>
          <w:marTop w:val="0"/>
          <w:marBottom w:val="0"/>
          <w:divBdr>
            <w:top w:val="none" w:sz="0" w:space="0" w:color="auto"/>
            <w:left w:val="none" w:sz="0" w:space="0" w:color="auto"/>
            <w:bottom w:val="none" w:sz="0" w:space="0" w:color="auto"/>
            <w:right w:val="none" w:sz="0" w:space="0" w:color="auto"/>
          </w:divBdr>
        </w:div>
        <w:div w:id="1088769665">
          <w:marLeft w:val="640"/>
          <w:marRight w:val="0"/>
          <w:marTop w:val="0"/>
          <w:marBottom w:val="0"/>
          <w:divBdr>
            <w:top w:val="none" w:sz="0" w:space="0" w:color="auto"/>
            <w:left w:val="none" w:sz="0" w:space="0" w:color="auto"/>
            <w:bottom w:val="none" w:sz="0" w:space="0" w:color="auto"/>
            <w:right w:val="none" w:sz="0" w:space="0" w:color="auto"/>
          </w:divBdr>
        </w:div>
        <w:div w:id="1164275115">
          <w:marLeft w:val="640"/>
          <w:marRight w:val="0"/>
          <w:marTop w:val="0"/>
          <w:marBottom w:val="0"/>
          <w:divBdr>
            <w:top w:val="none" w:sz="0" w:space="0" w:color="auto"/>
            <w:left w:val="none" w:sz="0" w:space="0" w:color="auto"/>
            <w:bottom w:val="none" w:sz="0" w:space="0" w:color="auto"/>
            <w:right w:val="none" w:sz="0" w:space="0" w:color="auto"/>
          </w:divBdr>
        </w:div>
        <w:div w:id="1913346215">
          <w:marLeft w:val="640"/>
          <w:marRight w:val="0"/>
          <w:marTop w:val="0"/>
          <w:marBottom w:val="0"/>
          <w:divBdr>
            <w:top w:val="none" w:sz="0" w:space="0" w:color="auto"/>
            <w:left w:val="none" w:sz="0" w:space="0" w:color="auto"/>
            <w:bottom w:val="none" w:sz="0" w:space="0" w:color="auto"/>
            <w:right w:val="none" w:sz="0" w:space="0" w:color="auto"/>
          </w:divBdr>
        </w:div>
        <w:div w:id="833762044">
          <w:marLeft w:val="640"/>
          <w:marRight w:val="0"/>
          <w:marTop w:val="0"/>
          <w:marBottom w:val="0"/>
          <w:divBdr>
            <w:top w:val="none" w:sz="0" w:space="0" w:color="auto"/>
            <w:left w:val="none" w:sz="0" w:space="0" w:color="auto"/>
            <w:bottom w:val="none" w:sz="0" w:space="0" w:color="auto"/>
            <w:right w:val="none" w:sz="0" w:space="0" w:color="auto"/>
          </w:divBdr>
        </w:div>
        <w:div w:id="42411051">
          <w:marLeft w:val="640"/>
          <w:marRight w:val="0"/>
          <w:marTop w:val="0"/>
          <w:marBottom w:val="0"/>
          <w:divBdr>
            <w:top w:val="none" w:sz="0" w:space="0" w:color="auto"/>
            <w:left w:val="none" w:sz="0" w:space="0" w:color="auto"/>
            <w:bottom w:val="none" w:sz="0" w:space="0" w:color="auto"/>
            <w:right w:val="none" w:sz="0" w:space="0" w:color="auto"/>
          </w:divBdr>
        </w:div>
        <w:div w:id="166141807">
          <w:marLeft w:val="640"/>
          <w:marRight w:val="0"/>
          <w:marTop w:val="0"/>
          <w:marBottom w:val="0"/>
          <w:divBdr>
            <w:top w:val="none" w:sz="0" w:space="0" w:color="auto"/>
            <w:left w:val="none" w:sz="0" w:space="0" w:color="auto"/>
            <w:bottom w:val="none" w:sz="0" w:space="0" w:color="auto"/>
            <w:right w:val="none" w:sz="0" w:space="0" w:color="auto"/>
          </w:divBdr>
        </w:div>
        <w:div w:id="1686403758">
          <w:marLeft w:val="640"/>
          <w:marRight w:val="0"/>
          <w:marTop w:val="0"/>
          <w:marBottom w:val="0"/>
          <w:divBdr>
            <w:top w:val="none" w:sz="0" w:space="0" w:color="auto"/>
            <w:left w:val="none" w:sz="0" w:space="0" w:color="auto"/>
            <w:bottom w:val="none" w:sz="0" w:space="0" w:color="auto"/>
            <w:right w:val="none" w:sz="0" w:space="0" w:color="auto"/>
          </w:divBdr>
        </w:div>
        <w:div w:id="320744677">
          <w:marLeft w:val="640"/>
          <w:marRight w:val="0"/>
          <w:marTop w:val="0"/>
          <w:marBottom w:val="0"/>
          <w:divBdr>
            <w:top w:val="none" w:sz="0" w:space="0" w:color="auto"/>
            <w:left w:val="none" w:sz="0" w:space="0" w:color="auto"/>
            <w:bottom w:val="none" w:sz="0" w:space="0" w:color="auto"/>
            <w:right w:val="none" w:sz="0" w:space="0" w:color="auto"/>
          </w:divBdr>
        </w:div>
        <w:div w:id="1833401308">
          <w:marLeft w:val="640"/>
          <w:marRight w:val="0"/>
          <w:marTop w:val="0"/>
          <w:marBottom w:val="0"/>
          <w:divBdr>
            <w:top w:val="none" w:sz="0" w:space="0" w:color="auto"/>
            <w:left w:val="none" w:sz="0" w:space="0" w:color="auto"/>
            <w:bottom w:val="none" w:sz="0" w:space="0" w:color="auto"/>
            <w:right w:val="none" w:sz="0" w:space="0" w:color="auto"/>
          </w:divBdr>
        </w:div>
        <w:div w:id="1627736404">
          <w:marLeft w:val="640"/>
          <w:marRight w:val="0"/>
          <w:marTop w:val="0"/>
          <w:marBottom w:val="0"/>
          <w:divBdr>
            <w:top w:val="none" w:sz="0" w:space="0" w:color="auto"/>
            <w:left w:val="none" w:sz="0" w:space="0" w:color="auto"/>
            <w:bottom w:val="none" w:sz="0" w:space="0" w:color="auto"/>
            <w:right w:val="none" w:sz="0" w:space="0" w:color="auto"/>
          </w:divBdr>
        </w:div>
        <w:div w:id="1190295074">
          <w:marLeft w:val="640"/>
          <w:marRight w:val="0"/>
          <w:marTop w:val="0"/>
          <w:marBottom w:val="0"/>
          <w:divBdr>
            <w:top w:val="none" w:sz="0" w:space="0" w:color="auto"/>
            <w:left w:val="none" w:sz="0" w:space="0" w:color="auto"/>
            <w:bottom w:val="none" w:sz="0" w:space="0" w:color="auto"/>
            <w:right w:val="none" w:sz="0" w:space="0" w:color="auto"/>
          </w:divBdr>
        </w:div>
        <w:div w:id="315960960">
          <w:marLeft w:val="640"/>
          <w:marRight w:val="0"/>
          <w:marTop w:val="0"/>
          <w:marBottom w:val="0"/>
          <w:divBdr>
            <w:top w:val="none" w:sz="0" w:space="0" w:color="auto"/>
            <w:left w:val="none" w:sz="0" w:space="0" w:color="auto"/>
            <w:bottom w:val="none" w:sz="0" w:space="0" w:color="auto"/>
            <w:right w:val="none" w:sz="0" w:space="0" w:color="auto"/>
          </w:divBdr>
        </w:div>
        <w:div w:id="1928344720">
          <w:marLeft w:val="640"/>
          <w:marRight w:val="0"/>
          <w:marTop w:val="0"/>
          <w:marBottom w:val="0"/>
          <w:divBdr>
            <w:top w:val="none" w:sz="0" w:space="0" w:color="auto"/>
            <w:left w:val="none" w:sz="0" w:space="0" w:color="auto"/>
            <w:bottom w:val="none" w:sz="0" w:space="0" w:color="auto"/>
            <w:right w:val="none" w:sz="0" w:space="0" w:color="auto"/>
          </w:divBdr>
        </w:div>
        <w:div w:id="287973423">
          <w:marLeft w:val="640"/>
          <w:marRight w:val="0"/>
          <w:marTop w:val="0"/>
          <w:marBottom w:val="0"/>
          <w:divBdr>
            <w:top w:val="none" w:sz="0" w:space="0" w:color="auto"/>
            <w:left w:val="none" w:sz="0" w:space="0" w:color="auto"/>
            <w:bottom w:val="none" w:sz="0" w:space="0" w:color="auto"/>
            <w:right w:val="none" w:sz="0" w:space="0" w:color="auto"/>
          </w:divBdr>
        </w:div>
        <w:div w:id="1188710986">
          <w:marLeft w:val="640"/>
          <w:marRight w:val="0"/>
          <w:marTop w:val="0"/>
          <w:marBottom w:val="0"/>
          <w:divBdr>
            <w:top w:val="none" w:sz="0" w:space="0" w:color="auto"/>
            <w:left w:val="none" w:sz="0" w:space="0" w:color="auto"/>
            <w:bottom w:val="none" w:sz="0" w:space="0" w:color="auto"/>
            <w:right w:val="none" w:sz="0" w:space="0" w:color="auto"/>
          </w:divBdr>
        </w:div>
        <w:div w:id="68038221">
          <w:marLeft w:val="640"/>
          <w:marRight w:val="0"/>
          <w:marTop w:val="0"/>
          <w:marBottom w:val="0"/>
          <w:divBdr>
            <w:top w:val="none" w:sz="0" w:space="0" w:color="auto"/>
            <w:left w:val="none" w:sz="0" w:space="0" w:color="auto"/>
            <w:bottom w:val="none" w:sz="0" w:space="0" w:color="auto"/>
            <w:right w:val="none" w:sz="0" w:space="0" w:color="auto"/>
          </w:divBdr>
        </w:div>
        <w:div w:id="1692142194">
          <w:marLeft w:val="640"/>
          <w:marRight w:val="0"/>
          <w:marTop w:val="0"/>
          <w:marBottom w:val="0"/>
          <w:divBdr>
            <w:top w:val="none" w:sz="0" w:space="0" w:color="auto"/>
            <w:left w:val="none" w:sz="0" w:space="0" w:color="auto"/>
            <w:bottom w:val="none" w:sz="0" w:space="0" w:color="auto"/>
            <w:right w:val="none" w:sz="0" w:space="0" w:color="auto"/>
          </w:divBdr>
        </w:div>
      </w:divsChild>
    </w:div>
    <w:div w:id="1041785894">
      <w:bodyDiv w:val="1"/>
      <w:marLeft w:val="0"/>
      <w:marRight w:val="0"/>
      <w:marTop w:val="0"/>
      <w:marBottom w:val="0"/>
      <w:divBdr>
        <w:top w:val="none" w:sz="0" w:space="0" w:color="auto"/>
        <w:left w:val="none" w:sz="0" w:space="0" w:color="auto"/>
        <w:bottom w:val="none" w:sz="0" w:space="0" w:color="auto"/>
        <w:right w:val="none" w:sz="0" w:space="0" w:color="auto"/>
      </w:divBdr>
    </w:div>
    <w:div w:id="1044600332">
      <w:bodyDiv w:val="1"/>
      <w:marLeft w:val="0"/>
      <w:marRight w:val="0"/>
      <w:marTop w:val="0"/>
      <w:marBottom w:val="0"/>
      <w:divBdr>
        <w:top w:val="none" w:sz="0" w:space="0" w:color="auto"/>
        <w:left w:val="none" w:sz="0" w:space="0" w:color="auto"/>
        <w:bottom w:val="none" w:sz="0" w:space="0" w:color="auto"/>
        <w:right w:val="none" w:sz="0" w:space="0" w:color="auto"/>
      </w:divBdr>
    </w:div>
    <w:div w:id="1071805300">
      <w:bodyDiv w:val="1"/>
      <w:marLeft w:val="0"/>
      <w:marRight w:val="0"/>
      <w:marTop w:val="0"/>
      <w:marBottom w:val="0"/>
      <w:divBdr>
        <w:top w:val="none" w:sz="0" w:space="0" w:color="auto"/>
        <w:left w:val="none" w:sz="0" w:space="0" w:color="auto"/>
        <w:bottom w:val="none" w:sz="0" w:space="0" w:color="auto"/>
        <w:right w:val="none" w:sz="0" w:space="0" w:color="auto"/>
      </w:divBdr>
    </w:div>
    <w:div w:id="1091318586">
      <w:bodyDiv w:val="1"/>
      <w:marLeft w:val="0"/>
      <w:marRight w:val="0"/>
      <w:marTop w:val="0"/>
      <w:marBottom w:val="0"/>
      <w:divBdr>
        <w:top w:val="none" w:sz="0" w:space="0" w:color="auto"/>
        <w:left w:val="none" w:sz="0" w:space="0" w:color="auto"/>
        <w:bottom w:val="none" w:sz="0" w:space="0" w:color="auto"/>
        <w:right w:val="none" w:sz="0" w:space="0" w:color="auto"/>
      </w:divBdr>
      <w:divsChild>
        <w:div w:id="1023170423">
          <w:marLeft w:val="640"/>
          <w:marRight w:val="0"/>
          <w:marTop w:val="0"/>
          <w:marBottom w:val="0"/>
          <w:divBdr>
            <w:top w:val="none" w:sz="0" w:space="0" w:color="auto"/>
            <w:left w:val="none" w:sz="0" w:space="0" w:color="auto"/>
            <w:bottom w:val="none" w:sz="0" w:space="0" w:color="auto"/>
            <w:right w:val="none" w:sz="0" w:space="0" w:color="auto"/>
          </w:divBdr>
        </w:div>
        <w:div w:id="514803555">
          <w:marLeft w:val="640"/>
          <w:marRight w:val="0"/>
          <w:marTop w:val="0"/>
          <w:marBottom w:val="0"/>
          <w:divBdr>
            <w:top w:val="none" w:sz="0" w:space="0" w:color="auto"/>
            <w:left w:val="none" w:sz="0" w:space="0" w:color="auto"/>
            <w:bottom w:val="none" w:sz="0" w:space="0" w:color="auto"/>
            <w:right w:val="none" w:sz="0" w:space="0" w:color="auto"/>
          </w:divBdr>
        </w:div>
        <w:div w:id="1341467635">
          <w:marLeft w:val="640"/>
          <w:marRight w:val="0"/>
          <w:marTop w:val="0"/>
          <w:marBottom w:val="0"/>
          <w:divBdr>
            <w:top w:val="none" w:sz="0" w:space="0" w:color="auto"/>
            <w:left w:val="none" w:sz="0" w:space="0" w:color="auto"/>
            <w:bottom w:val="none" w:sz="0" w:space="0" w:color="auto"/>
            <w:right w:val="none" w:sz="0" w:space="0" w:color="auto"/>
          </w:divBdr>
        </w:div>
        <w:div w:id="549538354">
          <w:marLeft w:val="640"/>
          <w:marRight w:val="0"/>
          <w:marTop w:val="0"/>
          <w:marBottom w:val="0"/>
          <w:divBdr>
            <w:top w:val="none" w:sz="0" w:space="0" w:color="auto"/>
            <w:left w:val="none" w:sz="0" w:space="0" w:color="auto"/>
            <w:bottom w:val="none" w:sz="0" w:space="0" w:color="auto"/>
            <w:right w:val="none" w:sz="0" w:space="0" w:color="auto"/>
          </w:divBdr>
        </w:div>
        <w:div w:id="127213268">
          <w:marLeft w:val="640"/>
          <w:marRight w:val="0"/>
          <w:marTop w:val="0"/>
          <w:marBottom w:val="0"/>
          <w:divBdr>
            <w:top w:val="none" w:sz="0" w:space="0" w:color="auto"/>
            <w:left w:val="none" w:sz="0" w:space="0" w:color="auto"/>
            <w:bottom w:val="none" w:sz="0" w:space="0" w:color="auto"/>
            <w:right w:val="none" w:sz="0" w:space="0" w:color="auto"/>
          </w:divBdr>
        </w:div>
        <w:div w:id="1312445757">
          <w:marLeft w:val="640"/>
          <w:marRight w:val="0"/>
          <w:marTop w:val="0"/>
          <w:marBottom w:val="0"/>
          <w:divBdr>
            <w:top w:val="none" w:sz="0" w:space="0" w:color="auto"/>
            <w:left w:val="none" w:sz="0" w:space="0" w:color="auto"/>
            <w:bottom w:val="none" w:sz="0" w:space="0" w:color="auto"/>
            <w:right w:val="none" w:sz="0" w:space="0" w:color="auto"/>
          </w:divBdr>
        </w:div>
        <w:div w:id="674770397">
          <w:marLeft w:val="640"/>
          <w:marRight w:val="0"/>
          <w:marTop w:val="0"/>
          <w:marBottom w:val="0"/>
          <w:divBdr>
            <w:top w:val="none" w:sz="0" w:space="0" w:color="auto"/>
            <w:left w:val="none" w:sz="0" w:space="0" w:color="auto"/>
            <w:bottom w:val="none" w:sz="0" w:space="0" w:color="auto"/>
            <w:right w:val="none" w:sz="0" w:space="0" w:color="auto"/>
          </w:divBdr>
        </w:div>
        <w:div w:id="205794780">
          <w:marLeft w:val="640"/>
          <w:marRight w:val="0"/>
          <w:marTop w:val="0"/>
          <w:marBottom w:val="0"/>
          <w:divBdr>
            <w:top w:val="none" w:sz="0" w:space="0" w:color="auto"/>
            <w:left w:val="none" w:sz="0" w:space="0" w:color="auto"/>
            <w:bottom w:val="none" w:sz="0" w:space="0" w:color="auto"/>
            <w:right w:val="none" w:sz="0" w:space="0" w:color="auto"/>
          </w:divBdr>
        </w:div>
        <w:div w:id="1512141129">
          <w:marLeft w:val="640"/>
          <w:marRight w:val="0"/>
          <w:marTop w:val="0"/>
          <w:marBottom w:val="0"/>
          <w:divBdr>
            <w:top w:val="none" w:sz="0" w:space="0" w:color="auto"/>
            <w:left w:val="none" w:sz="0" w:space="0" w:color="auto"/>
            <w:bottom w:val="none" w:sz="0" w:space="0" w:color="auto"/>
            <w:right w:val="none" w:sz="0" w:space="0" w:color="auto"/>
          </w:divBdr>
        </w:div>
        <w:div w:id="701053769">
          <w:marLeft w:val="640"/>
          <w:marRight w:val="0"/>
          <w:marTop w:val="0"/>
          <w:marBottom w:val="0"/>
          <w:divBdr>
            <w:top w:val="none" w:sz="0" w:space="0" w:color="auto"/>
            <w:left w:val="none" w:sz="0" w:space="0" w:color="auto"/>
            <w:bottom w:val="none" w:sz="0" w:space="0" w:color="auto"/>
            <w:right w:val="none" w:sz="0" w:space="0" w:color="auto"/>
          </w:divBdr>
        </w:div>
        <w:div w:id="154994590">
          <w:marLeft w:val="640"/>
          <w:marRight w:val="0"/>
          <w:marTop w:val="0"/>
          <w:marBottom w:val="0"/>
          <w:divBdr>
            <w:top w:val="none" w:sz="0" w:space="0" w:color="auto"/>
            <w:left w:val="none" w:sz="0" w:space="0" w:color="auto"/>
            <w:bottom w:val="none" w:sz="0" w:space="0" w:color="auto"/>
            <w:right w:val="none" w:sz="0" w:space="0" w:color="auto"/>
          </w:divBdr>
        </w:div>
        <w:div w:id="1382097359">
          <w:marLeft w:val="640"/>
          <w:marRight w:val="0"/>
          <w:marTop w:val="0"/>
          <w:marBottom w:val="0"/>
          <w:divBdr>
            <w:top w:val="none" w:sz="0" w:space="0" w:color="auto"/>
            <w:left w:val="none" w:sz="0" w:space="0" w:color="auto"/>
            <w:bottom w:val="none" w:sz="0" w:space="0" w:color="auto"/>
            <w:right w:val="none" w:sz="0" w:space="0" w:color="auto"/>
          </w:divBdr>
        </w:div>
        <w:div w:id="228616097">
          <w:marLeft w:val="640"/>
          <w:marRight w:val="0"/>
          <w:marTop w:val="0"/>
          <w:marBottom w:val="0"/>
          <w:divBdr>
            <w:top w:val="none" w:sz="0" w:space="0" w:color="auto"/>
            <w:left w:val="none" w:sz="0" w:space="0" w:color="auto"/>
            <w:bottom w:val="none" w:sz="0" w:space="0" w:color="auto"/>
            <w:right w:val="none" w:sz="0" w:space="0" w:color="auto"/>
          </w:divBdr>
        </w:div>
        <w:div w:id="1015888292">
          <w:marLeft w:val="640"/>
          <w:marRight w:val="0"/>
          <w:marTop w:val="0"/>
          <w:marBottom w:val="0"/>
          <w:divBdr>
            <w:top w:val="none" w:sz="0" w:space="0" w:color="auto"/>
            <w:left w:val="none" w:sz="0" w:space="0" w:color="auto"/>
            <w:bottom w:val="none" w:sz="0" w:space="0" w:color="auto"/>
            <w:right w:val="none" w:sz="0" w:space="0" w:color="auto"/>
          </w:divBdr>
        </w:div>
        <w:div w:id="1853715109">
          <w:marLeft w:val="640"/>
          <w:marRight w:val="0"/>
          <w:marTop w:val="0"/>
          <w:marBottom w:val="0"/>
          <w:divBdr>
            <w:top w:val="none" w:sz="0" w:space="0" w:color="auto"/>
            <w:left w:val="none" w:sz="0" w:space="0" w:color="auto"/>
            <w:bottom w:val="none" w:sz="0" w:space="0" w:color="auto"/>
            <w:right w:val="none" w:sz="0" w:space="0" w:color="auto"/>
          </w:divBdr>
        </w:div>
        <w:div w:id="1219591188">
          <w:marLeft w:val="640"/>
          <w:marRight w:val="0"/>
          <w:marTop w:val="0"/>
          <w:marBottom w:val="0"/>
          <w:divBdr>
            <w:top w:val="none" w:sz="0" w:space="0" w:color="auto"/>
            <w:left w:val="none" w:sz="0" w:space="0" w:color="auto"/>
            <w:bottom w:val="none" w:sz="0" w:space="0" w:color="auto"/>
            <w:right w:val="none" w:sz="0" w:space="0" w:color="auto"/>
          </w:divBdr>
        </w:div>
        <w:div w:id="1244219225">
          <w:marLeft w:val="640"/>
          <w:marRight w:val="0"/>
          <w:marTop w:val="0"/>
          <w:marBottom w:val="0"/>
          <w:divBdr>
            <w:top w:val="none" w:sz="0" w:space="0" w:color="auto"/>
            <w:left w:val="none" w:sz="0" w:space="0" w:color="auto"/>
            <w:bottom w:val="none" w:sz="0" w:space="0" w:color="auto"/>
            <w:right w:val="none" w:sz="0" w:space="0" w:color="auto"/>
          </w:divBdr>
        </w:div>
        <w:div w:id="737703234">
          <w:marLeft w:val="640"/>
          <w:marRight w:val="0"/>
          <w:marTop w:val="0"/>
          <w:marBottom w:val="0"/>
          <w:divBdr>
            <w:top w:val="none" w:sz="0" w:space="0" w:color="auto"/>
            <w:left w:val="none" w:sz="0" w:space="0" w:color="auto"/>
            <w:bottom w:val="none" w:sz="0" w:space="0" w:color="auto"/>
            <w:right w:val="none" w:sz="0" w:space="0" w:color="auto"/>
          </w:divBdr>
        </w:div>
        <w:div w:id="386757130">
          <w:marLeft w:val="640"/>
          <w:marRight w:val="0"/>
          <w:marTop w:val="0"/>
          <w:marBottom w:val="0"/>
          <w:divBdr>
            <w:top w:val="none" w:sz="0" w:space="0" w:color="auto"/>
            <w:left w:val="none" w:sz="0" w:space="0" w:color="auto"/>
            <w:bottom w:val="none" w:sz="0" w:space="0" w:color="auto"/>
            <w:right w:val="none" w:sz="0" w:space="0" w:color="auto"/>
          </w:divBdr>
        </w:div>
        <w:div w:id="113716455">
          <w:marLeft w:val="640"/>
          <w:marRight w:val="0"/>
          <w:marTop w:val="0"/>
          <w:marBottom w:val="0"/>
          <w:divBdr>
            <w:top w:val="none" w:sz="0" w:space="0" w:color="auto"/>
            <w:left w:val="none" w:sz="0" w:space="0" w:color="auto"/>
            <w:bottom w:val="none" w:sz="0" w:space="0" w:color="auto"/>
            <w:right w:val="none" w:sz="0" w:space="0" w:color="auto"/>
          </w:divBdr>
        </w:div>
      </w:divsChild>
    </w:div>
    <w:div w:id="1113869106">
      <w:bodyDiv w:val="1"/>
      <w:marLeft w:val="0"/>
      <w:marRight w:val="0"/>
      <w:marTop w:val="0"/>
      <w:marBottom w:val="0"/>
      <w:divBdr>
        <w:top w:val="none" w:sz="0" w:space="0" w:color="auto"/>
        <w:left w:val="none" w:sz="0" w:space="0" w:color="auto"/>
        <w:bottom w:val="none" w:sz="0" w:space="0" w:color="auto"/>
        <w:right w:val="none" w:sz="0" w:space="0" w:color="auto"/>
      </w:divBdr>
    </w:div>
    <w:div w:id="1118717181">
      <w:bodyDiv w:val="1"/>
      <w:marLeft w:val="0"/>
      <w:marRight w:val="0"/>
      <w:marTop w:val="0"/>
      <w:marBottom w:val="0"/>
      <w:divBdr>
        <w:top w:val="none" w:sz="0" w:space="0" w:color="auto"/>
        <w:left w:val="none" w:sz="0" w:space="0" w:color="auto"/>
        <w:bottom w:val="none" w:sz="0" w:space="0" w:color="auto"/>
        <w:right w:val="none" w:sz="0" w:space="0" w:color="auto"/>
      </w:divBdr>
    </w:div>
    <w:div w:id="1136873794">
      <w:bodyDiv w:val="1"/>
      <w:marLeft w:val="0"/>
      <w:marRight w:val="0"/>
      <w:marTop w:val="0"/>
      <w:marBottom w:val="0"/>
      <w:divBdr>
        <w:top w:val="none" w:sz="0" w:space="0" w:color="auto"/>
        <w:left w:val="none" w:sz="0" w:space="0" w:color="auto"/>
        <w:bottom w:val="none" w:sz="0" w:space="0" w:color="auto"/>
        <w:right w:val="none" w:sz="0" w:space="0" w:color="auto"/>
      </w:divBdr>
    </w:div>
    <w:div w:id="1150248567">
      <w:bodyDiv w:val="1"/>
      <w:marLeft w:val="0"/>
      <w:marRight w:val="0"/>
      <w:marTop w:val="0"/>
      <w:marBottom w:val="0"/>
      <w:divBdr>
        <w:top w:val="none" w:sz="0" w:space="0" w:color="auto"/>
        <w:left w:val="none" w:sz="0" w:space="0" w:color="auto"/>
        <w:bottom w:val="none" w:sz="0" w:space="0" w:color="auto"/>
        <w:right w:val="none" w:sz="0" w:space="0" w:color="auto"/>
      </w:divBdr>
    </w:div>
    <w:div w:id="1166434646">
      <w:bodyDiv w:val="1"/>
      <w:marLeft w:val="0"/>
      <w:marRight w:val="0"/>
      <w:marTop w:val="0"/>
      <w:marBottom w:val="0"/>
      <w:divBdr>
        <w:top w:val="none" w:sz="0" w:space="0" w:color="auto"/>
        <w:left w:val="none" w:sz="0" w:space="0" w:color="auto"/>
        <w:bottom w:val="none" w:sz="0" w:space="0" w:color="auto"/>
        <w:right w:val="none" w:sz="0" w:space="0" w:color="auto"/>
      </w:divBdr>
    </w:div>
    <w:div w:id="1194073295">
      <w:bodyDiv w:val="1"/>
      <w:marLeft w:val="0"/>
      <w:marRight w:val="0"/>
      <w:marTop w:val="0"/>
      <w:marBottom w:val="0"/>
      <w:divBdr>
        <w:top w:val="none" w:sz="0" w:space="0" w:color="auto"/>
        <w:left w:val="none" w:sz="0" w:space="0" w:color="auto"/>
        <w:bottom w:val="none" w:sz="0" w:space="0" w:color="auto"/>
        <w:right w:val="none" w:sz="0" w:space="0" w:color="auto"/>
      </w:divBdr>
      <w:divsChild>
        <w:div w:id="1191646478">
          <w:marLeft w:val="640"/>
          <w:marRight w:val="0"/>
          <w:marTop w:val="0"/>
          <w:marBottom w:val="0"/>
          <w:divBdr>
            <w:top w:val="none" w:sz="0" w:space="0" w:color="auto"/>
            <w:left w:val="none" w:sz="0" w:space="0" w:color="auto"/>
            <w:bottom w:val="none" w:sz="0" w:space="0" w:color="auto"/>
            <w:right w:val="none" w:sz="0" w:space="0" w:color="auto"/>
          </w:divBdr>
        </w:div>
        <w:div w:id="1154294782">
          <w:marLeft w:val="640"/>
          <w:marRight w:val="0"/>
          <w:marTop w:val="0"/>
          <w:marBottom w:val="0"/>
          <w:divBdr>
            <w:top w:val="none" w:sz="0" w:space="0" w:color="auto"/>
            <w:left w:val="none" w:sz="0" w:space="0" w:color="auto"/>
            <w:bottom w:val="none" w:sz="0" w:space="0" w:color="auto"/>
            <w:right w:val="none" w:sz="0" w:space="0" w:color="auto"/>
          </w:divBdr>
        </w:div>
        <w:div w:id="1452937696">
          <w:marLeft w:val="640"/>
          <w:marRight w:val="0"/>
          <w:marTop w:val="0"/>
          <w:marBottom w:val="0"/>
          <w:divBdr>
            <w:top w:val="none" w:sz="0" w:space="0" w:color="auto"/>
            <w:left w:val="none" w:sz="0" w:space="0" w:color="auto"/>
            <w:bottom w:val="none" w:sz="0" w:space="0" w:color="auto"/>
            <w:right w:val="none" w:sz="0" w:space="0" w:color="auto"/>
          </w:divBdr>
        </w:div>
        <w:div w:id="1285111609">
          <w:marLeft w:val="640"/>
          <w:marRight w:val="0"/>
          <w:marTop w:val="0"/>
          <w:marBottom w:val="0"/>
          <w:divBdr>
            <w:top w:val="none" w:sz="0" w:space="0" w:color="auto"/>
            <w:left w:val="none" w:sz="0" w:space="0" w:color="auto"/>
            <w:bottom w:val="none" w:sz="0" w:space="0" w:color="auto"/>
            <w:right w:val="none" w:sz="0" w:space="0" w:color="auto"/>
          </w:divBdr>
        </w:div>
        <w:div w:id="362633355">
          <w:marLeft w:val="640"/>
          <w:marRight w:val="0"/>
          <w:marTop w:val="0"/>
          <w:marBottom w:val="0"/>
          <w:divBdr>
            <w:top w:val="none" w:sz="0" w:space="0" w:color="auto"/>
            <w:left w:val="none" w:sz="0" w:space="0" w:color="auto"/>
            <w:bottom w:val="none" w:sz="0" w:space="0" w:color="auto"/>
            <w:right w:val="none" w:sz="0" w:space="0" w:color="auto"/>
          </w:divBdr>
        </w:div>
        <w:div w:id="1670863403">
          <w:marLeft w:val="640"/>
          <w:marRight w:val="0"/>
          <w:marTop w:val="0"/>
          <w:marBottom w:val="0"/>
          <w:divBdr>
            <w:top w:val="none" w:sz="0" w:space="0" w:color="auto"/>
            <w:left w:val="none" w:sz="0" w:space="0" w:color="auto"/>
            <w:bottom w:val="none" w:sz="0" w:space="0" w:color="auto"/>
            <w:right w:val="none" w:sz="0" w:space="0" w:color="auto"/>
          </w:divBdr>
        </w:div>
        <w:div w:id="1392272839">
          <w:marLeft w:val="640"/>
          <w:marRight w:val="0"/>
          <w:marTop w:val="0"/>
          <w:marBottom w:val="0"/>
          <w:divBdr>
            <w:top w:val="none" w:sz="0" w:space="0" w:color="auto"/>
            <w:left w:val="none" w:sz="0" w:space="0" w:color="auto"/>
            <w:bottom w:val="none" w:sz="0" w:space="0" w:color="auto"/>
            <w:right w:val="none" w:sz="0" w:space="0" w:color="auto"/>
          </w:divBdr>
        </w:div>
        <w:div w:id="949698872">
          <w:marLeft w:val="640"/>
          <w:marRight w:val="0"/>
          <w:marTop w:val="0"/>
          <w:marBottom w:val="0"/>
          <w:divBdr>
            <w:top w:val="none" w:sz="0" w:space="0" w:color="auto"/>
            <w:left w:val="none" w:sz="0" w:space="0" w:color="auto"/>
            <w:bottom w:val="none" w:sz="0" w:space="0" w:color="auto"/>
            <w:right w:val="none" w:sz="0" w:space="0" w:color="auto"/>
          </w:divBdr>
        </w:div>
        <w:div w:id="220795981">
          <w:marLeft w:val="640"/>
          <w:marRight w:val="0"/>
          <w:marTop w:val="0"/>
          <w:marBottom w:val="0"/>
          <w:divBdr>
            <w:top w:val="none" w:sz="0" w:space="0" w:color="auto"/>
            <w:left w:val="none" w:sz="0" w:space="0" w:color="auto"/>
            <w:bottom w:val="none" w:sz="0" w:space="0" w:color="auto"/>
            <w:right w:val="none" w:sz="0" w:space="0" w:color="auto"/>
          </w:divBdr>
        </w:div>
        <w:div w:id="1288271661">
          <w:marLeft w:val="640"/>
          <w:marRight w:val="0"/>
          <w:marTop w:val="0"/>
          <w:marBottom w:val="0"/>
          <w:divBdr>
            <w:top w:val="none" w:sz="0" w:space="0" w:color="auto"/>
            <w:left w:val="none" w:sz="0" w:space="0" w:color="auto"/>
            <w:bottom w:val="none" w:sz="0" w:space="0" w:color="auto"/>
            <w:right w:val="none" w:sz="0" w:space="0" w:color="auto"/>
          </w:divBdr>
        </w:div>
        <w:div w:id="724180575">
          <w:marLeft w:val="640"/>
          <w:marRight w:val="0"/>
          <w:marTop w:val="0"/>
          <w:marBottom w:val="0"/>
          <w:divBdr>
            <w:top w:val="none" w:sz="0" w:space="0" w:color="auto"/>
            <w:left w:val="none" w:sz="0" w:space="0" w:color="auto"/>
            <w:bottom w:val="none" w:sz="0" w:space="0" w:color="auto"/>
            <w:right w:val="none" w:sz="0" w:space="0" w:color="auto"/>
          </w:divBdr>
        </w:div>
        <w:div w:id="636960095">
          <w:marLeft w:val="640"/>
          <w:marRight w:val="0"/>
          <w:marTop w:val="0"/>
          <w:marBottom w:val="0"/>
          <w:divBdr>
            <w:top w:val="none" w:sz="0" w:space="0" w:color="auto"/>
            <w:left w:val="none" w:sz="0" w:space="0" w:color="auto"/>
            <w:bottom w:val="none" w:sz="0" w:space="0" w:color="auto"/>
            <w:right w:val="none" w:sz="0" w:space="0" w:color="auto"/>
          </w:divBdr>
        </w:div>
        <w:div w:id="282544900">
          <w:marLeft w:val="640"/>
          <w:marRight w:val="0"/>
          <w:marTop w:val="0"/>
          <w:marBottom w:val="0"/>
          <w:divBdr>
            <w:top w:val="none" w:sz="0" w:space="0" w:color="auto"/>
            <w:left w:val="none" w:sz="0" w:space="0" w:color="auto"/>
            <w:bottom w:val="none" w:sz="0" w:space="0" w:color="auto"/>
            <w:right w:val="none" w:sz="0" w:space="0" w:color="auto"/>
          </w:divBdr>
        </w:div>
        <w:div w:id="94136624">
          <w:marLeft w:val="640"/>
          <w:marRight w:val="0"/>
          <w:marTop w:val="0"/>
          <w:marBottom w:val="0"/>
          <w:divBdr>
            <w:top w:val="none" w:sz="0" w:space="0" w:color="auto"/>
            <w:left w:val="none" w:sz="0" w:space="0" w:color="auto"/>
            <w:bottom w:val="none" w:sz="0" w:space="0" w:color="auto"/>
            <w:right w:val="none" w:sz="0" w:space="0" w:color="auto"/>
          </w:divBdr>
        </w:div>
        <w:div w:id="1883976207">
          <w:marLeft w:val="640"/>
          <w:marRight w:val="0"/>
          <w:marTop w:val="0"/>
          <w:marBottom w:val="0"/>
          <w:divBdr>
            <w:top w:val="none" w:sz="0" w:space="0" w:color="auto"/>
            <w:left w:val="none" w:sz="0" w:space="0" w:color="auto"/>
            <w:bottom w:val="none" w:sz="0" w:space="0" w:color="auto"/>
            <w:right w:val="none" w:sz="0" w:space="0" w:color="auto"/>
          </w:divBdr>
        </w:div>
        <w:div w:id="245044058">
          <w:marLeft w:val="640"/>
          <w:marRight w:val="0"/>
          <w:marTop w:val="0"/>
          <w:marBottom w:val="0"/>
          <w:divBdr>
            <w:top w:val="none" w:sz="0" w:space="0" w:color="auto"/>
            <w:left w:val="none" w:sz="0" w:space="0" w:color="auto"/>
            <w:bottom w:val="none" w:sz="0" w:space="0" w:color="auto"/>
            <w:right w:val="none" w:sz="0" w:space="0" w:color="auto"/>
          </w:divBdr>
        </w:div>
        <w:div w:id="1909993442">
          <w:marLeft w:val="640"/>
          <w:marRight w:val="0"/>
          <w:marTop w:val="0"/>
          <w:marBottom w:val="0"/>
          <w:divBdr>
            <w:top w:val="none" w:sz="0" w:space="0" w:color="auto"/>
            <w:left w:val="none" w:sz="0" w:space="0" w:color="auto"/>
            <w:bottom w:val="none" w:sz="0" w:space="0" w:color="auto"/>
            <w:right w:val="none" w:sz="0" w:space="0" w:color="auto"/>
          </w:divBdr>
        </w:div>
        <w:div w:id="2006664207">
          <w:marLeft w:val="640"/>
          <w:marRight w:val="0"/>
          <w:marTop w:val="0"/>
          <w:marBottom w:val="0"/>
          <w:divBdr>
            <w:top w:val="none" w:sz="0" w:space="0" w:color="auto"/>
            <w:left w:val="none" w:sz="0" w:space="0" w:color="auto"/>
            <w:bottom w:val="none" w:sz="0" w:space="0" w:color="auto"/>
            <w:right w:val="none" w:sz="0" w:space="0" w:color="auto"/>
          </w:divBdr>
        </w:div>
        <w:div w:id="579363213">
          <w:marLeft w:val="640"/>
          <w:marRight w:val="0"/>
          <w:marTop w:val="0"/>
          <w:marBottom w:val="0"/>
          <w:divBdr>
            <w:top w:val="none" w:sz="0" w:space="0" w:color="auto"/>
            <w:left w:val="none" w:sz="0" w:space="0" w:color="auto"/>
            <w:bottom w:val="none" w:sz="0" w:space="0" w:color="auto"/>
            <w:right w:val="none" w:sz="0" w:space="0" w:color="auto"/>
          </w:divBdr>
        </w:div>
        <w:div w:id="22168506">
          <w:marLeft w:val="640"/>
          <w:marRight w:val="0"/>
          <w:marTop w:val="0"/>
          <w:marBottom w:val="0"/>
          <w:divBdr>
            <w:top w:val="none" w:sz="0" w:space="0" w:color="auto"/>
            <w:left w:val="none" w:sz="0" w:space="0" w:color="auto"/>
            <w:bottom w:val="none" w:sz="0" w:space="0" w:color="auto"/>
            <w:right w:val="none" w:sz="0" w:space="0" w:color="auto"/>
          </w:divBdr>
        </w:div>
      </w:divsChild>
    </w:div>
    <w:div w:id="1200633257">
      <w:bodyDiv w:val="1"/>
      <w:marLeft w:val="0"/>
      <w:marRight w:val="0"/>
      <w:marTop w:val="0"/>
      <w:marBottom w:val="0"/>
      <w:divBdr>
        <w:top w:val="none" w:sz="0" w:space="0" w:color="auto"/>
        <w:left w:val="none" w:sz="0" w:space="0" w:color="auto"/>
        <w:bottom w:val="none" w:sz="0" w:space="0" w:color="auto"/>
        <w:right w:val="none" w:sz="0" w:space="0" w:color="auto"/>
      </w:divBdr>
    </w:div>
    <w:div w:id="1248226351">
      <w:bodyDiv w:val="1"/>
      <w:marLeft w:val="0"/>
      <w:marRight w:val="0"/>
      <w:marTop w:val="0"/>
      <w:marBottom w:val="0"/>
      <w:divBdr>
        <w:top w:val="none" w:sz="0" w:space="0" w:color="auto"/>
        <w:left w:val="none" w:sz="0" w:space="0" w:color="auto"/>
        <w:bottom w:val="none" w:sz="0" w:space="0" w:color="auto"/>
        <w:right w:val="none" w:sz="0" w:space="0" w:color="auto"/>
      </w:divBdr>
    </w:div>
    <w:div w:id="1275751552">
      <w:bodyDiv w:val="1"/>
      <w:marLeft w:val="0"/>
      <w:marRight w:val="0"/>
      <w:marTop w:val="0"/>
      <w:marBottom w:val="0"/>
      <w:divBdr>
        <w:top w:val="none" w:sz="0" w:space="0" w:color="auto"/>
        <w:left w:val="none" w:sz="0" w:space="0" w:color="auto"/>
        <w:bottom w:val="none" w:sz="0" w:space="0" w:color="auto"/>
        <w:right w:val="none" w:sz="0" w:space="0" w:color="auto"/>
      </w:divBdr>
      <w:divsChild>
        <w:div w:id="923339739">
          <w:marLeft w:val="640"/>
          <w:marRight w:val="0"/>
          <w:marTop w:val="0"/>
          <w:marBottom w:val="0"/>
          <w:divBdr>
            <w:top w:val="none" w:sz="0" w:space="0" w:color="auto"/>
            <w:left w:val="none" w:sz="0" w:space="0" w:color="auto"/>
            <w:bottom w:val="none" w:sz="0" w:space="0" w:color="auto"/>
            <w:right w:val="none" w:sz="0" w:space="0" w:color="auto"/>
          </w:divBdr>
        </w:div>
        <w:div w:id="1569654209">
          <w:marLeft w:val="640"/>
          <w:marRight w:val="0"/>
          <w:marTop w:val="0"/>
          <w:marBottom w:val="0"/>
          <w:divBdr>
            <w:top w:val="none" w:sz="0" w:space="0" w:color="auto"/>
            <w:left w:val="none" w:sz="0" w:space="0" w:color="auto"/>
            <w:bottom w:val="none" w:sz="0" w:space="0" w:color="auto"/>
            <w:right w:val="none" w:sz="0" w:space="0" w:color="auto"/>
          </w:divBdr>
        </w:div>
        <w:div w:id="1359744215">
          <w:marLeft w:val="640"/>
          <w:marRight w:val="0"/>
          <w:marTop w:val="0"/>
          <w:marBottom w:val="0"/>
          <w:divBdr>
            <w:top w:val="none" w:sz="0" w:space="0" w:color="auto"/>
            <w:left w:val="none" w:sz="0" w:space="0" w:color="auto"/>
            <w:bottom w:val="none" w:sz="0" w:space="0" w:color="auto"/>
            <w:right w:val="none" w:sz="0" w:space="0" w:color="auto"/>
          </w:divBdr>
        </w:div>
        <w:div w:id="606154660">
          <w:marLeft w:val="640"/>
          <w:marRight w:val="0"/>
          <w:marTop w:val="0"/>
          <w:marBottom w:val="0"/>
          <w:divBdr>
            <w:top w:val="none" w:sz="0" w:space="0" w:color="auto"/>
            <w:left w:val="none" w:sz="0" w:space="0" w:color="auto"/>
            <w:bottom w:val="none" w:sz="0" w:space="0" w:color="auto"/>
            <w:right w:val="none" w:sz="0" w:space="0" w:color="auto"/>
          </w:divBdr>
        </w:div>
        <w:div w:id="1143280443">
          <w:marLeft w:val="640"/>
          <w:marRight w:val="0"/>
          <w:marTop w:val="0"/>
          <w:marBottom w:val="0"/>
          <w:divBdr>
            <w:top w:val="none" w:sz="0" w:space="0" w:color="auto"/>
            <w:left w:val="none" w:sz="0" w:space="0" w:color="auto"/>
            <w:bottom w:val="none" w:sz="0" w:space="0" w:color="auto"/>
            <w:right w:val="none" w:sz="0" w:space="0" w:color="auto"/>
          </w:divBdr>
        </w:div>
        <w:div w:id="1433164246">
          <w:marLeft w:val="640"/>
          <w:marRight w:val="0"/>
          <w:marTop w:val="0"/>
          <w:marBottom w:val="0"/>
          <w:divBdr>
            <w:top w:val="none" w:sz="0" w:space="0" w:color="auto"/>
            <w:left w:val="none" w:sz="0" w:space="0" w:color="auto"/>
            <w:bottom w:val="none" w:sz="0" w:space="0" w:color="auto"/>
            <w:right w:val="none" w:sz="0" w:space="0" w:color="auto"/>
          </w:divBdr>
        </w:div>
        <w:div w:id="466749675">
          <w:marLeft w:val="640"/>
          <w:marRight w:val="0"/>
          <w:marTop w:val="0"/>
          <w:marBottom w:val="0"/>
          <w:divBdr>
            <w:top w:val="none" w:sz="0" w:space="0" w:color="auto"/>
            <w:left w:val="none" w:sz="0" w:space="0" w:color="auto"/>
            <w:bottom w:val="none" w:sz="0" w:space="0" w:color="auto"/>
            <w:right w:val="none" w:sz="0" w:space="0" w:color="auto"/>
          </w:divBdr>
        </w:div>
        <w:div w:id="623269482">
          <w:marLeft w:val="640"/>
          <w:marRight w:val="0"/>
          <w:marTop w:val="0"/>
          <w:marBottom w:val="0"/>
          <w:divBdr>
            <w:top w:val="none" w:sz="0" w:space="0" w:color="auto"/>
            <w:left w:val="none" w:sz="0" w:space="0" w:color="auto"/>
            <w:bottom w:val="none" w:sz="0" w:space="0" w:color="auto"/>
            <w:right w:val="none" w:sz="0" w:space="0" w:color="auto"/>
          </w:divBdr>
        </w:div>
        <w:div w:id="937062186">
          <w:marLeft w:val="640"/>
          <w:marRight w:val="0"/>
          <w:marTop w:val="0"/>
          <w:marBottom w:val="0"/>
          <w:divBdr>
            <w:top w:val="none" w:sz="0" w:space="0" w:color="auto"/>
            <w:left w:val="none" w:sz="0" w:space="0" w:color="auto"/>
            <w:bottom w:val="none" w:sz="0" w:space="0" w:color="auto"/>
            <w:right w:val="none" w:sz="0" w:space="0" w:color="auto"/>
          </w:divBdr>
        </w:div>
        <w:div w:id="891623038">
          <w:marLeft w:val="640"/>
          <w:marRight w:val="0"/>
          <w:marTop w:val="0"/>
          <w:marBottom w:val="0"/>
          <w:divBdr>
            <w:top w:val="none" w:sz="0" w:space="0" w:color="auto"/>
            <w:left w:val="none" w:sz="0" w:space="0" w:color="auto"/>
            <w:bottom w:val="none" w:sz="0" w:space="0" w:color="auto"/>
            <w:right w:val="none" w:sz="0" w:space="0" w:color="auto"/>
          </w:divBdr>
        </w:div>
        <w:div w:id="1761292237">
          <w:marLeft w:val="640"/>
          <w:marRight w:val="0"/>
          <w:marTop w:val="0"/>
          <w:marBottom w:val="0"/>
          <w:divBdr>
            <w:top w:val="none" w:sz="0" w:space="0" w:color="auto"/>
            <w:left w:val="none" w:sz="0" w:space="0" w:color="auto"/>
            <w:bottom w:val="none" w:sz="0" w:space="0" w:color="auto"/>
            <w:right w:val="none" w:sz="0" w:space="0" w:color="auto"/>
          </w:divBdr>
        </w:div>
        <w:div w:id="1362510156">
          <w:marLeft w:val="640"/>
          <w:marRight w:val="0"/>
          <w:marTop w:val="0"/>
          <w:marBottom w:val="0"/>
          <w:divBdr>
            <w:top w:val="none" w:sz="0" w:space="0" w:color="auto"/>
            <w:left w:val="none" w:sz="0" w:space="0" w:color="auto"/>
            <w:bottom w:val="none" w:sz="0" w:space="0" w:color="auto"/>
            <w:right w:val="none" w:sz="0" w:space="0" w:color="auto"/>
          </w:divBdr>
        </w:div>
        <w:div w:id="789207473">
          <w:marLeft w:val="640"/>
          <w:marRight w:val="0"/>
          <w:marTop w:val="0"/>
          <w:marBottom w:val="0"/>
          <w:divBdr>
            <w:top w:val="none" w:sz="0" w:space="0" w:color="auto"/>
            <w:left w:val="none" w:sz="0" w:space="0" w:color="auto"/>
            <w:bottom w:val="none" w:sz="0" w:space="0" w:color="auto"/>
            <w:right w:val="none" w:sz="0" w:space="0" w:color="auto"/>
          </w:divBdr>
        </w:div>
        <w:div w:id="2046756206">
          <w:marLeft w:val="640"/>
          <w:marRight w:val="0"/>
          <w:marTop w:val="0"/>
          <w:marBottom w:val="0"/>
          <w:divBdr>
            <w:top w:val="none" w:sz="0" w:space="0" w:color="auto"/>
            <w:left w:val="none" w:sz="0" w:space="0" w:color="auto"/>
            <w:bottom w:val="none" w:sz="0" w:space="0" w:color="auto"/>
            <w:right w:val="none" w:sz="0" w:space="0" w:color="auto"/>
          </w:divBdr>
        </w:div>
        <w:div w:id="1301881550">
          <w:marLeft w:val="640"/>
          <w:marRight w:val="0"/>
          <w:marTop w:val="0"/>
          <w:marBottom w:val="0"/>
          <w:divBdr>
            <w:top w:val="none" w:sz="0" w:space="0" w:color="auto"/>
            <w:left w:val="none" w:sz="0" w:space="0" w:color="auto"/>
            <w:bottom w:val="none" w:sz="0" w:space="0" w:color="auto"/>
            <w:right w:val="none" w:sz="0" w:space="0" w:color="auto"/>
          </w:divBdr>
        </w:div>
        <w:div w:id="1279141179">
          <w:marLeft w:val="640"/>
          <w:marRight w:val="0"/>
          <w:marTop w:val="0"/>
          <w:marBottom w:val="0"/>
          <w:divBdr>
            <w:top w:val="none" w:sz="0" w:space="0" w:color="auto"/>
            <w:left w:val="none" w:sz="0" w:space="0" w:color="auto"/>
            <w:bottom w:val="none" w:sz="0" w:space="0" w:color="auto"/>
            <w:right w:val="none" w:sz="0" w:space="0" w:color="auto"/>
          </w:divBdr>
        </w:div>
        <w:div w:id="1689258595">
          <w:marLeft w:val="640"/>
          <w:marRight w:val="0"/>
          <w:marTop w:val="0"/>
          <w:marBottom w:val="0"/>
          <w:divBdr>
            <w:top w:val="none" w:sz="0" w:space="0" w:color="auto"/>
            <w:left w:val="none" w:sz="0" w:space="0" w:color="auto"/>
            <w:bottom w:val="none" w:sz="0" w:space="0" w:color="auto"/>
            <w:right w:val="none" w:sz="0" w:space="0" w:color="auto"/>
          </w:divBdr>
        </w:div>
        <w:div w:id="2037778408">
          <w:marLeft w:val="640"/>
          <w:marRight w:val="0"/>
          <w:marTop w:val="0"/>
          <w:marBottom w:val="0"/>
          <w:divBdr>
            <w:top w:val="none" w:sz="0" w:space="0" w:color="auto"/>
            <w:left w:val="none" w:sz="0" w:space="0" w:color="auto"/>
            <w:bottom w:val="none" w:sz="0" w:space="0" w:color="auto"/>
            <w:right w:val="none" w:sz="0" w:space="0" w:color="auto"/>
          </w:divBdr>
        </w:div>
        <w:div w:id="1488134622">
          <w:marLeft w:val="640"/>
          <w:marRight w:val="0"/>
          <w:marTop w:val="0"/>
          <w:marBottom w:val="0"/>
          <w:divBdr>
            <w:top w:val="none" w:sz="0" w:space="0" w:color="auto"/>
            <w:left w:val="none" w:sz="0" w:space="0" w:color="auto"/>
            <w:bottom w:val="none" w:sz="0" w:space="0" w:color="auto"/>
            <w:right w:val="none" w:sz="0" w:space="0" w:color="auto"/>
          </w:divBdr>
        </w:div>
      </w:divsChild>
    </w:div>
    <w:div w:id="1314942419">
      <w:bodyDiv w:val="1"/>
      <w:marLeft w:val="0"/>
      <w:marRight w:val="0"/>
      <w:marTop w:val="0"/>
      <w:marBottom w:val="0"/>
      <w:divBdr>
        <w:top w:val="none" w:sz="0" w:space="0" w:color="auto"/>
        <w:left w:val="none" w:sz="0" w:space="0" w:color="auto"/>
        <w:bottom w:val="none" w:sz="0" w:space="0" w:color="auto"/>
        <w:right w:val="none" w:sz="0" w:space="0" w:color="auto"/>
      </w:divBdr>
      <w:divsChild>
        <w:div w:id="1183671125">
          <w:marLeft w:val="640"/>
          <w:marRight w:val="0"/>
          <w:marTop w:val="0"/>
          <w:marBottom w:val="0"/>
          <w:divBdr>
            <w:top w:val="none" w:sz="0" w:space="0" w:color="auto"/>
            <w:left w:val="none" w:sz="0" w:space="0" w:color="auto"/>
            <w:bottom w:val="none" w:sz="0" w:space="0" w:color="auto"/>
            <w:right w:val="none" w:sz="0" w:space="0" w:color="auto"/>
          </w:divBdr>
        </w:div>
        <w:div w:id="1665744719">
          <w:marLeft w:val="640"/>
          <w:marRight w:val="0"/>
          <w:marTop w:val="0"/>
          <w:marBottom w:val="0"/>
          <w:divBdr>
            <w:top w:val="none" w:sz="0" w:space="0" w:color="auto"/>
            <w:left w:val="none" w:sz="0" w:space="0" w:color="auto"/>
            <w:bottom w:val="none" w:sz="0" w:space="0" w:color="auto"/>
            <w:right w:val="none" w:sz="0" w:space="0" w:color="auto"/>
          </w:divBdr>
        </w:div>
        <w:div w:id="1321225991">
          <w:marLeft w:val="640"/>
          <w:marRight w:val="0"/>
          <w:marTop w:val="0"/>
          <w:marBottom w:val="0"/>
          <w:divBdr>
            <w:top w:val="none" w:sz="0" w:space="0" w:color="auto"/>
            <w:left w:val="none" w:sz="0" w:space="0" w:color="auto"/>
            <w:bottom w:val="none" w:sz="0" w:space="0" w:color="auto"/>
            <w:right w:val="none" w:sz="0" w:space="0" w:color="auto"/>
          </w:divBdr>
        </w:div>
        <w:div w:id="1858807364">
          <w:marLeft w:val="640"/>
          <w:marRight w:val="0"/>
          <w:marTop w:val="0"/>
          <w:marBottom w:val="0"/>
          <w:divBdr>
            <w:top w:val="none" w:sz="0" w:space="0" w:color="auto"/>
            <w:left w:val="none" w:sz="0" w:space="0" w:color="auto"/>
            <w:bottom w:val="none" w:sz="0" w:space="0" w:color="auto"/>
            <w:right w:val="none" w:sz="0" w:space="0" w:color="auto"/>
          </w:divBdr>
        </w:div>
        <w:div w:id="593171059">
          <w:marLeft w:val="640"/>
          <w:marRight w:val="0"/>
          <w:marTop w:val="0"/>
          <w:marBottom w:val="0"/>
          <w:divBdr>
            <w:top w:val="none" w:sz="0" w:space="0" w:color="auto"/>
            <w:left w:val="none" w:sz="0" w:space="0" w:color="auto"/>
            <w:bottom w:val="none" w:sz="0" w:space="0" w:color="auto"/>
            <w:right w:val="none" w:sz="0" w:space="0" w:color="auto"/>
          </w:divBdr>
        </w:div>
        <w:div w:id="1654259941">
          <w:marLeft w:val="640"/>
          <w:marRight w:val="0"/>
          <w:marTop w:val="0"/>
          <w:marBottom w:val="0"/>
          <w:divBdr>
            <w:top w:val="none" w:sz="0" w:space="0" w:color="auto"/>
            <w:left w:val="none" w:sz="0" w:space="0" w:color="auto"/>
            <w:bottom w:val="none" w:sz="0" w:space="0" w:color="auto"/>
            <w:right w:val="none" w:sz="0" w:space="0" w:color="auto"/>
          </w:divBdr>
        </w:div>
        <w:div w:id="1491675252">
          <w:marLeft w:val="640"/>
          <w:marRight w:val="0"/>
          <w:marTop w:val="0"/>
          <w:marBottom w:val="0"/>
          <w:divBdr>
            <w:top w:val="none" w:sz="0" w:space="0" w:color="auto"/>
            <w:left w:val="none" w:sz="0" w:space="0" w:color="auto"/>
            <w:bottom w:val="none" w:sz="0" w:space="0" w:color="auto"/>
            <w:right w:val="none" w:sz="0" w:space="0" w:color="auto"/>
          </w:divBdr>
        </w:div>
        <w:div w:id="1841966301">
          <w:marLeft w:val="640"/>
          <w:marRight w:val="0"/>
          <w:marTop w:val="0"/>
          <w:marBottom w:val="0"/>
          <w:divBdr>
            <w:top w:val="none" w:sz="0" w:space="0" w:color="auto"/>
            <w:left w:val="none" w:sz="0" w:space="0" w:color="auto"/>
            <w:bottom w:val="none" w:sz="0" w:space="0" w:color="auto"/>
            <w:right w:val="none" w:sz="0" w:space="0" w:color="auto"/>
          </w:divBdr>
        </w:div>
        <w:div w:id="966853223">
          <w:marLeft w:val="640"/>
          <w:marRight w:val="0"/>
          <w:marTop w:val="0"/>
          <w:marBottom w:val="0"/>
          <w:divBdr>
            <w:top w:val="none" w:sz="0" w:space="0" w:color="auto"/>
            <w:left w:val="none" w:sz="0" w:space="0" w:color="auto"/>
            <w:bottom w:val="none" w:sz="0" w:space="0" w:color="auto"/>
            <w:right w:val="none" w:sz="0" w:space="0" w:color="auto"/>
          </w:divBdr>
        </w:div>
        <w:div w:id="1110247357">
          <w:marLeft w:val="640"/>
          <w:marRight w:val="0"/>
          <w:marTop w:val="0"/>
          <w:marBottom w:val="0"/>
          <w:divBdr>
            <w:top w:val="none" w:sz="0" w:space="0" w:color="auto"/>
            <w:left w:val="none" w:sz="0" w:space="0" w:color="auto"/>
            <w:bottom w:val="none" w:sz="0" w:space="0" w:color="auto"/>
            <w:right w:val="none" w:sz="0" w:space="0" w:color="auto"/>
          </w:divBdr>
        </w:div>
        <w:div w:id="1489320775">
          <w:marLeft w:val="640"/>
          <w:marRight w:val="0"/>
          <w:marTop w:val="0"/>
          <w:marBottom w:val="0"/>
          <w:divBdr>
            <w:top w:val="none" w:sz="0" w:space="0" w:color="auto"/>
            <w:left w:val="none" w:sz="0" w:space="0" w:color="auto"/>
            <w:bottom w:val="none" w:sz="0" w:space="0" w:color="auto"/>
            <w:right w:val="none" w:sz="0" w:space="0" w:color="auto"/>
          </w:divBdr>
        </w:div>
        <w:div w:id="538858936">
          <w:marLeft w:val="640"/>
          <w:marRight w:val="0"/>
          <w:marTop w:val="0"/>
          <w:marBottom w:val="0"/>
          <w:divBdr>
            <w:top w:val="none" w:sz="0" w:space="0" w:color="auto"/>
            <w:left w:val="none" w:sz="0" w:space="0" w:color="auto"/>
            <w:bottom w:val="none" w:sz="0" w:space="0" w:color="auto"/>
            <w:right w:val="none" w:sz="0" w:space="0" w:color="auto"/>
          </w:divBdr>
        </w:div>
        <w:div w:id="498276233">
          <w:marLeft w:val="640"/>
          <w:marRight w:val="0"/>
          <w:marTop w:val="0"/>
          <w:marBottom w:val="0"/>
          <w:divBdr>
            <w:top w:val="none" w:sz="0" w:space="0" w:color="auto"/>
            <w:left w:val="none" w:sz="0" w:space="0" w:color="auto"/>
            <w:bottom w:val="none" w:sz="0" w:space="0" w:color="auto"/>
            <w:right w:val="none" w:sz="0" w:space="0" w:color="auto"/>
          </w:divBdr>
        </w:div>
        <w:div w:id="1631668624">
          <w:marLeft w:val="640"/>
          <w:marRight w:val="0"/>
          <w:marTop w:val="0"/>
          <w:marBottom w:val="0"/>
          <w:divBdr>
            <w:top w:val="none" w:sz="0" w:space="0" w:color="auto"/>
            <w:left w:val="none" w:sz="0" w:space="0" w:color="auto"/>
            <w:bottom w:val="none" w:sz="0" w:space="0" w:color="auto"/>
            <w:right w:val="none" w:sz="0" w:space="0" w:color="auto"/>
          </w:divBdr>
        </w:div>
        <w:div w:id="786238850">
          <w:marLeft w:val="640"/>
          <w:marRight w:val="0"/>
          <w:marTop w:val="0"/>
          <w:marBottom w:val="0"/>
          <w:divBdr>
            <w:top w:val="none" w:sz="0" w:space="0" w:color="auto"/>
            <w:left w:val="none" w:sz="0" w:space="0" w:color="auto"/>
            <w:bottom w:val="none" w:sz="0" w:space="0" w:color="auto"/>
            <w:right w:val="none" w:sz="0" w:space="0" w:color="auto"/>
          </w:divBdr>
        </w:div>
        <w:div w:id="1060905494">
          <w:marLeft w:val="640"/>
          <w:marRight w:val="0"/>
          <w:marTop w:val="0"/>
          <w:marBottom w:val="0"/>
          <w:divBdr>
            <w:top w:val="none" w:sz="0" w:space="0" w:color="auto"/>
            <w:left w:val="none" w:sz="0" w:space="0" w:color="auto"/>
            <w:bottom w:val="none" w:sz="0" w:space="0" w:color="auto"/>
            <w:right w:val="none" w:sz="0" w:space="0" w:color="auto"/>
          </w:divBdr>
        </w:div>
        <w:div w:id="724568896">
          <w:marLeft w:val="640"/>
          <w:marRight w:val="0"/>
          <w:marTop w:val="0"/>
          <w:marBottom w:val="0"/>
          <w:divBdr>
            <w:top w:val="none" w:sz="0" w:space="0" w:color="auto"/>
            <w:left w:val="none" w:sz="0" w:space="0" w:color="auto"/>
            <w:bottom w:val="none" w:sz="0" w:space="0" w:color="auto"/>
            <w:right w:val="none" w:sz="0" w:space="0" w:color="auto"/>
          </w:divBdr>
        </w:div>
        <w:div w:id="667946318">
          <w:marLeft w:val="640"/>
          <w:marRight w:val="0"/>
          <w:marTop w:val="0"/>
          <w:marBottom w:val="0"/>
          <w:divBdr>
            <w:top w:val="none" w:sz="0" w:space="0" w:color="auto"/>
            <w:left w:val="none" w:sz="0" w:space="0" w:color="auto"/>
            <w:bottom w:val="none" w:sz="0" w:space="0" w:color="auto"/>
            <w:right w:val="none" w:sz="0" w:space="0" w:color="auto"/>
          </w:divBdr>
        </w:div>
        <w:div w:id="1696342592">
          <w:marLeft w:val="640"/>
          <w:marRight w:val="0"/>
          <w:marTop w:val="0"/>
          <w:marBottom w:val="0"/>
          <w:divBdr>
            <w:top w:val="none" w:sz="0" w:space="0" w:color="auto"/>
            <w:left w:val="none" w:sz="0" w:space="0" w:color="auto"/>
            <w:bottom w:val="none" w:sz="0" w:space="0" w:color="auto"/>
            <w:right w:val="none" w:sz="0" w:space="0" w:color="auto"/>
          </w:divBdr>
        </w:div>
        <w:div w:id="310256335">
          <w:marLeft w:val="640"/>
          <w:marRight w:val="0"/>
          <w:marTop w:val="0"/>
          <w:marBottom w:val="0"/>
          <w:divBdr>
            <w:top w:val="none" w:sz="0" w:space="0" w:color="auto"/>
            <w:left w:val="none" w:sz="0" w:space="0" w:color="auto"/>
            <w:bottom w:val="none" w:sz="0" w:space="0" w:color="auto"/>
            <w:right w:val="none" w:sz="0" w:space="0" w:color="auto"/>
          </w:divBdr>
        </w:div>
        <w:div w:id="1746104744">
          <w:marLeft w:val="640"/>
          <w:marRight w:val="0"/>
          <w:marTop w:val="0"/>
          <w:marBottom w:val="0"/>
          <w:divBdr>
            <w:top w:val="none" w:sz="0" w:space="0" w:color="auto"/>
            <w:left w:val="none" w:sz="0" w:space="0" w:color="auto"/>
            <w:bottom w:val="none" w:sz="0" w:space="0" w:color="auto"/>
            <w:right w:val="none" w:sz="0" w:space="0" w:color="auto"/>
          </w:divBdr>
        </w:div>
        <w:div w:id="1992296018">
          <w:marLeft w:val="640"/>
          <w:marRight w:val="0"/>
          <w:marTop w:val="0"/>
          <w:marBottom w:val="0"/>
          <w:divBdr>
            <w:top w:val="none" w:sz="0" w:space="0" w:color="auto"/>
            <w:left w:val="none" w:sz="0" w:space="0" w:color="auto"/>
            <w:bottom w:val="none" w:sz="0" w:space="0" w:color="auto"/>
            <w:right w:val="none" w:sz="0" w:space="0" w:color="auto"/>
          </w:divBdr>
        </w:div>
        <w:div w:id="2087997696">
          <w:marLeft w:val="640"/>
          <w:marRight w:val="0"/>
          <w:marTop w:val="0"/>
          <w:marBottom w:val="0"/>
          <w:divBdr>
            <w:top w:val="none" w:sz="0" w:space="0" w:color="auto"/>
            <w:left w:val="none" w:sz="0" w:space="0" w:color="auto"/>
            <w:bottom w:val="none" w:sz="0" w:space="0" w:color="auto"/>
            <w:right w:val="none" w:sz="0" w:space="0" w:color="auto"/>
          </w:divBdr>
        </w:div>
        <w:div w:id="174535331">
          <w:marLeft w:val="640"/>
          <w:marRight w:val="0"/>
          <w:marTop w:val="0"/>
          <w:marBottom w:val="0"/>
          <w:divBdr>
            <w:top w:val="none" w:sz="0" w:space="0" w:color="auto"/>
            <w:left w:val="none" w:sz="0" w:space="0" w:color="auto"/>
            <w:bottom w:val="none" w:sz="0" w:space="0" w:color="auto"/>
            <w:right w:val="none" w:sz="0" w:space="0" w:color="auto"/>
          </w:divBdr>
        </w:div>
        <w:div w:id="705716231">
          <w:marLeft w:val="640"/>
          <w:marRight w:val="0"/>
          <w:marTop w:val="0"/>
          <w:marBottom w:val="0"/>
          <w:divBdr>
            <w:top w:val="none" w:sz="0" w:space="0" w:color="auto"/>
            <w:left w:val="none" w:sz="0" w:space="0" w:color="auto"/>
            <w:bottom w:val="none" w:sz="0" w:space="0" w:color="auto"/>
            <w:right w:val="none" w:sz="0" w:space="0" w:color="auto"/>
          </w:divBdr>
        </w:div>
        <w:div w:id="218059432">
          <w:marLeft w:val="640"/>
          <w:marRight w:val="0"/>
          <w:marTop w:val="0"/>
          <w:marBottom w:val="0"/>
          <w:divBdr>
            <w:top w:val="none" w:sz="0" w:space="0" w:color="auto"/>
            <w:left w:val="none" w:sz="0" w:space="0" w:color="auto"/>
            <w:bottom w:val="none" w:sz="0" w:space="0" w:color="auto"/>
            <w:right w:val="none" w:sz="0" w:space="0" w:color="auto"/>
          </w:divBdr>
        </w:div>
        <w:div w:id="237789139">
          <w:marLeft w:val="640"/>
          <w:marRight w:val="0"/>
          <w:marTop w:val="0"/>
          <w:marBottom w:val="0"/>
          <w:divBdr>
            <w:top w:val="none" w:sz="0" w:space="0" w:color="auto"/>
            <w:left w:val="none" w:sz="0" w:space="0" w:color="auto"/>
            <w:bottom w:val="none" w:sz="0" w:space="0" w:color="auto"/>
            <w:right w:val="none" w:sz="0" w:space="0" w:color="auto"/>
          </w:divBdr>
        </w:div>
        <w:div w:id="1056247526">
          <w:marLeft w:val="640"/>
          <w:marRight w:val="0"/>
          <w:marTop w:val="0"/>
          <w:marBottom w:val="0"/>
          <w:divBdr>
            <w:top w:val="none" w:sz="0" w:space="0" w:color="auto"/>
            <w:left w:val="none" w:sz="0" w:space="0" w:color="auto"/>
            <w:bottom w:val="none" w:sz="0" w:space="0" w:color="auto"/>
            <w:right w:val="none" w:sz="0" w:space="0" w:color="auto"/>
          </w:divBdr>
        </w:div>
        <w:div w:id="517819760">
          <w:marLeft w:val="640"/>
          <w:marRight w:val="0"/>
          <w:marTop w:val="0"/>
          <w:marBottom w:val="0"/>
          <w:divBdr>
            <w:top w:val="none" w:sz="0" w:space="0" w:color="auto"/>
            <w:left w:val="none" w:sz="0" w:space="0" w:color="auto"/>
            <w:bottom w:val="none" w:sz="0" w:space="0" w:color="auto"/>
            <w:right w:val="none" w:sz="0" w:space="0" w:color="auto"/>
          </w:divBdr>
        </w:div>
        <w:div w:id="1826779436">
          <w:marLeft w:val="640"/>
          <w:marRight w:val="0"/>
          <w:marTop w:val="0"/>
          <w:marBottom w:val="0"/>
          <w:divBdr>
            <w:top w:val="none" w:sz="0" w:space="0" w:color="auto"/>
            <w:left w:val="none" w:sz="0" w:space="0" w:color="auto"/>
            <w:bottom w:val="none" w:sz="0" w:space="0" w:color="auto"/>
            <w:right w:val="none" w:sz="0" w:space="0" w:color="auto"/>
          </w:divBdr>
        </w:div>
      </w:divsChild>
    </w:div>
    <w:div w:id="1345480145">
      <w:bodyDiv w:val="1"/>
      <w:marLeft w:val="0"/>
      <w:marRight w:val="0"/>
      <w:marTop w:val="0"/>
      <w:marBottom w:val="0"/>
      <w:divBdr>
        <w:top w:val="none" w:sz="0" w:space="0" w:color="auto"/>
        <w:left w:val="none" w:sz="0" w:space="0" w:color="auto"/>
        <w:bottom w:val="none" w:sz="0" w:space="0" w:color="auto"/>
        <w:right w:val="none" w:sz="0" w:space="0" w:color="auto"/>
      </w:divBdr>
    </w:div>
    <w:div w:id="1345863054">
      <w:bodyDiv w:val="1"/>
      <w:marLeft w:val="0"/>
      <w:marRight w:val="0"/>
      <w:marTop w:val="0"/>
      <w:marBottom w:val="0"/>
      <w:divBdr>
        <w:top w:val="none" w:sz="0" w:space="0" w:color="auto"/>
        <w:left w:val="none" w:sz="0" w:space="0" w:color="auto"/>
        <w:bottom w:val="none" w:sz="0" w:space="0" w:color="auto"/>
        <w:right w:val="none" w:sz="0" w:space="0" w:color="auto"/>
      </w:divBdr>
    </w:div>
    <w:div w:id="1349675196">
      <w:bodyDiv w:val="1"/>
      <w:marLeft w:val="0"/>
      <w:marRight w:val="0"/>
      <w:marTop w:val="0"/>
      <w:marBottom w:val="0"/>
      <w:divBdr>
        <w:top w:val="none" w:sz="0" w:space="0" w:color="auto"/>
        <w:left w:val="none" w:sz="0" w:space="0" w:color="auto"/>
        <w:bottom w:val="none" w:sz="0" w:space="0" w:color="auto"/>
        <w:right w:val="none" w:sz="0" w:space="0" w:color="auto"/>
      </w:divBdr>
    </w:div>
    <w:div w:id="1391878984">
      <w:bodyDiv w:val="1"/>
      <w:marLeft w:val="0"/>
      <w:marRight w:val="0"/>
      <w:marTop w:val="0"/>
      <w:marBottom w:val="0"/>
      <w:divBdr>
        <w:top w:val="none" w:sz="0" w:space="0" w:color="auto"/>
        <w:left w:val="none" w:sz="0" w:space="0" w:color="auto"/>
        <w:bottom w:val="none" w:sz="0" w:space="0" w:color="auto"/>
        <w:right w:val="none" w:sz="0" w:space="0" w:color="auto"/>
      </w:divBdr>
    </w:div>
    <w:div w:id="1393039682">
      <w:bodyDiv w:val="1"/>
      <w:marLeft w:val="0"/>
      <w:marRight w:val="0"/>
      <w:marTop w:val="0"/>
      <w:marBottom w:val="0"/>
      <w:divBdr>
        <w:top w:val="none" w:sz="0" w:space="0" w:color="auto"/>
        <w:left w:val="none" w:sz="0" w:space="0" w:color="auto"/>
        <w:bottom w:val="none" w:sz="0" w:space="0" w:color="auto"/>
        <w:right w:val="none" w:sz="0" w:space="0" w:color="auto"/>
      </w:divBdr>
    </w:div>
    <w:div w:id="1429812511">
      <w:bodyDiv w:val="1"/>
      <w:marLeft w:val="0"/>
      <w:marRight w:val="0"/>
      <w:marTop w:val="0"/>
      <w:marBottom w:val="0"/>
      <w:divBdr>
        <w:top w:val="none" w:sz="0" w:space="0" w:color="auto"/>
        <w:left w:val="none" w:sz="0" w:space="0" w:color="auto"/>
        <w:bottom w:val="none" w:sz="0" w:space="0" w:color="auto"/>
        <w:right w:val="none" w:sz="0" w:space="0" w:color="auto"/>
      </w:divBdr>
    </w:div>
    <w:div w:id="1433476204">
      <w:bodyDiv w:val="1"/>
      <w:marLeft w:val="0"/>
      <w:marRight w:val="0"/>
      <w:marTop w:val="0"/>
      <w:marBottom w:val="0"/>
      <w:divBdr>
        <w:top w:val="none" w:sz="0" w:space="0" w:color="auto"/>
        <w:left w:val="none" w:sz="0" w:space="0" w:color="auto"/>
        <w:bottom w:val="none" w:sz="0" w:space="0" w:color="auto"/>
        <w:right w:val="none" w:sz="0" w:space="0" w:color="auto"/>
      </w:divBdr>
    </w:div>
    <w:div w:id="1438678053">
      <w:bodyDiv w:val="1"/>
      <w:marLeft w:val="0"/>
      <w:marRight w:val="0"/>
      <w:marTop w:val="0"/>
      <w:marBottom w:val="0"/>
      <w:divBdr>
        <w:top w:val="none" w:sz="0" w:space="0" w:color="auto"/>
        <w:left w:val="none" w:sz="0" w:space="0" w:color="auto"/>
        <w:bottom w:val="none" w:sz="0" w:space="0" w:color="auto"/>
        <w:right w:val="none" w:sz="0" w:space="0" w:color="auto"/>
      </w:divBdr>
    </w:div>
    <w:div w:id="1451508801">
      <w:bodyDiv w:val="1"/>
      <w:marLeft w:val="0"/>
      <w:marRight w:val="0"/>
      <w:marTop w:val="0"/>
      <w:marBottom w:val="0"/>
      <w:divBdr>
        <w:top w:val="none" w:sz="0" w:space="0" w:color="auto"/>
        <w:left w:val="none" w:sz="0" w:space="0" w:color="auto"/>
        <w:bottom w:val="none" w:sz="0" w:space="0" w:color="auto"/>
        <w:right w:val="none" w:sz="0" w:space="0" w:color="auto"/>
      </w:divBdr>
    </w:div>
    <w:div w:id="1453523546">
      <w:bodyDiv w:val="1"/>
      <w:marLeft w:val="0"/>
      <w:marRight w:val="0"/>
      <w:marTop w:val="0"/>
      <w:marBottom w:val="0"/>
      <w:divBdr>
        <w:top w:val="none" w:sz="0" w:space="0" w:color="auto"/>
        <w:left w:val="none" w:sz="0" w:space="0" w:color="auto"/>
        <w:bottom w:val="none" w:sz="0" w:space="0" w:color="auto"/>
        <w:right w:val="none" w:sz="0" w:space="0" w:color="auto"/>
      </w:divBdr>
    </w:div>
    <w:div w:id="1524712546">
      <w:bodyDiv w:val="1"/>
      <w:marLeft w:val="0"/>
      <w:marRight w:val="0"/>
      <w:marTop w:val="0"/>
      <w:marBottom w:val="0"/>
      <w:divBdr>
        <w:top w:val="none" w:sz="0" w:space="0" w:color="auto"/>
        <w:left w:val="none" w:sz="0" w:space="0" w:color="auto"/>
        <w:bottom w:val="none" w:sz="0" w:space="0" w:color="auto"/>
        <w:right w:val="none" w:sz="0" w:space="0" w:color="auto"/>
      </w:divBdr>
    </w:div>
    <w:div w:id="1546795527">
      <w:bodyDiv w:val="1"/>
      <w:marLeft w:val="0"/>
      <w:marRight w:val="0"/>
      <w:marTop w:val="0"/>
      <w:marBottom w:val="0"/>
      <w:divBdr>
        <w:top w:val="none" w:sz="0" w:space="0" w:color="auto"/>
        <w:left w:val="none" w:sz="0" w:space="0" w:color="auto"/>
        <w:bottom w:val="none" w:sz="0" w:space="0" w:color="auto"/>
        <w:right w:val="none" w:sz="0" w:space="0" w:color="auto"/>
      </w:divBdr>
    </w:div>
    <w:div w:id="1631087873">
      <w:bodyDiv w:val="1"/>
      <w:marLeft w:val="0"/>
      <w:marRight w:val="0"/>
      <w:marTop w:val="0"/>
      <w:marBottom w:val="0"/>
      <w:divBdr>
        <w:top w:val="none" w:sz="0" w:space="0" w:color="auto"/>
        <w:left w:val="none" w:sz="0" w:space="0" w:color="auto"/>
        <w:bottom w:val="none" w:sz="0" w:space="0" w:color="auto"/>
        <w:right w:val="none" w:sz="0" w:space="0" w:color="auto"/>
      </w:divBdr>
    </w:div>
    <w:div w:id="1722754773">
      <w:bodyDiv w:val="1"/>
      <w:marLeft w:val="0"/>
      <w:marRight w:val="0"/>
      <w:marTop w:val="0"/>
      <w:marBottom w:val="0"/>
      <w:divBdr>
        <w:top w:val="none" w:sz="0" w:space="0" w:color="auto"/>
        <w:left w:val="none" w:sz="0" w:space="0" w:color="auto"/>
        <w:bottom w:val="none" w:sz="0" w:space="0" w:color="auto"/>
        <w:right w:val="none" w:sz="0" w:space="0" w:color="auto"/>
      </w:divBdr>
    </w:div>
    <w:div w:id="1743868966">
      <w:bodyDiv w:val="1"/>
      <w:marLeft w:val="0"/>
      <w:marRight w:val="0"/>
      <w:marTop w:val="0"/>
      <w:marBottom w:val="0"/>
      <w:divBdr>
        <w:top w:val="none" w:sz="0" w:space="0" w:color="auto"/>
        <w:left w:val="none" w:sz="0" w:space="0" w:color="auto"/>
        <w:bottom w:val="none" w:sz="0" w:space="0" w:color="auto"/>
        <w:right w:val="none" w:sz="0" w:space="0" w:color="auto"/>
      </w:divBdr>
    </w:div>
    <w:div w:id="1762677516">
      <w:bodyDiv w:val="1"/>
      <w:marLeft w:val="0"/>
      <w:marRight w:val="0"/>
      <w:marTop w:val="0"/>
      <w:marBottom w:val="0"/>
      <w:divBdr>
        <w:top w:val="none" w:sz="0" w:space="0" w:color="auto"/>
        <w:left w:val="none" w:sz="0" w:space="0" w:color="auto"/>
        <w:bottom w:val="none" w:sz="0" w:space="0" w:color="auto"/>
        <w:right w:val="none" w:sz="0" w:space="0" w:color="auto"/>
      </w:divBdr>
    </w:div>
    <w:div w:id="1781794765">
      <w:bodyDiv w:val="1"/>
      <w:marLeft w:val="0"/>
      <w:marRight w:val="0"/>
      <w:marTop w:val="0"/>
      <w:marBottom w:val="0"/>
      <w:divBdr>
        <w:top w:val="none" w:sz="0" w:space="0" w:color="auto"/>
        <w:left w:val="none" w:sz="0" w:space="0" w:color="auto"/>
        <w:bottom w:val="none" w:sz="0" w:space="0" w:color="auto"/>
        <w:right w:val="none" w:sz="0" w:space="0" w:color="auto"/>
      </w:divBdr>
    </w:div>
    <w:div w:id="1784763167">
      <w:bodyDiv w:val="1"/>
      <w:marLeft w:val="0"/>
      <w:marRight w:val="0"/>
      <w:marTop w:val="0"/>
      <w:marBottom w:val="0"/>
      <w:divBdr>
        <w:top w:val="none" w:sz="0" w:space="0" w:color="auto"/>
        <w:left w:val="none" w:sz="0" w:space="0" w:color="auto"/>
        <w:bottom w:val="none" w:sz="0" w:space="0" w:color="auto"/>
        <w:right w:val="none" w:sz="0" w:space="0" w:color="auto"/>
      </w:divBdr>
    </w:div>
    <w:div w:id="1790082531">
      <w:bodyDiv w:val="1"/>
      <w:marLeft w:val="0"/>
      <w:marRight w:val="0"/>
      <w:marTop w:val="0"/>
      <w:marBottom w:val="0"/>
      <w:divBdr>
        <w:top w:val="none" w:sz="0" w:space="0" w:color="auto"/>
        <w:left w:val="none" w:sz="0" w:space="0" w:color="auto"/>
        <w:bottom w:val="none" w:sz="0" w:space="0" w:color="auto"/>
        <w:right w:val="none" w:sz="0" w:space="0" w:color="auto"/>
      </w:divBdr>
    </w:div>
    <w:div w:id="1796218700">
      <w:bodyDiv w:val="1"/>
      <w:marLeft w:val="0"/>
      <w:marRight w:val="0"/>
      <w:marTop w:val="0"/>
      <w:marBottom w:val="0"/>
      <w:divBdr>
        <w:top w:val="none" w:sz="0" w:space="0" w:color="auto"/>
        <w:left w:val="none" w:sz="0" w:space="0" w:color="auto"/>
        <w:bottom w:val="none" w:sz="0" w:space="0" w:color="auto"/>
        <w:right w:val="none" w:sz="0" w:space="0" w:color="auto"/>
      </w:divBdr>
    </w:div>
    <w:div w:id="1842157213">
      <w:bodyDiv w:val="1"/>
      <w:marLeft w:val="0"/>
      <w:marRight w:val="0"/>
      <w:marTop w:val="0"/>
      <w:marBottom w:val="0"/>
      <w:divBdr>
        <w:top w:val="none" w:sz="0" w:space="0" w:color="auto"/>
        <w:left w:val="none" w:sz="0" w:space="0" w:color="auto"/>
        <w:bottom w:val="none" w:sz="0" w:space="0" w:color="auto"/>
        <w:right w:val="none" w:sz="0" w:space="0" w:color="auto"/>
      </w:divBdr>
    </w:div>
    <w:div w:id="1856841095">
      <w:bodyDiv w:val="1"/>
      <w:marLeft w:val="0"/>
      <w:marRight w:val="0"/>
      <w:marTop w:val="0"/>
      <w:marBottom w:val="0"/>
      <w:divBdr>
        <w:top w:val="none" w:sz="0" w:space="0" w:color="auto"/>
        <w:left w:val="none" w:sz="0" w:space="0" w:color="auto"/>
        <w:bottom w:val="none" w:sz="0" w:space="0" w:color="auto"/>
        <w:right w:val="none" w:sz="0" w:space="0" w:color="auto"/>
      </w:divBdr>
    </w:div>
    <w:div w:id="1893687329">
      <w:bodyDiv w:val="1"/>
      <w:marLeft w:val="0"/>
      <w:marRight w:val="0"/>
      <w:marTop w:val="0"/>
      <w:marBottom w:val="0"/>
      <w:divBdr>
        <w:top w:val="none" w:sz="0" w:space="0" w:color="auto"/>
        <w:left w:val="none" w:sz="0" w:space="0" w:color="auto"/>
        <w:bottom w:val="none" w:sz="0" w:space="0" w:color="auto"/>
        <w:right w:val="none" w:sz="0" w:space="0" w:color="auto"/>
      </w:divBdr>
    </w:div>
    <w:div w:id="1924365217">
      <w:bodyDiv w:val="1"/>
      <w:marLeft w:val="0"/>
      <w:marRight w:val="0"/>
      <w:marTop w:val="0"/>
      <w:marBottom w:val="0"/>
      <w:divBdr>
        <w:top w:val="none" w:sz="0" w:space="0" w:color="auto"/>
        <w:left w:val="none" w:sz="0" w:space="0" w:color="auto"/>
        <w:bottom w:val="none" w:sz="0" w:space="0" w:color="auto"/>
        <w:right w:val="none" w:sz="0" w:space="0" w:color="auto"/>
      </w:divBdr>
    </w:div>
    <w:div w:id="1926528210">
      <w:bodyDiv w:val="1"/>
      <w:marLeft w:val="0"/>
      <w:marRight w:val="0"/>
      <w:marTop w:val="0"/>
      <w:marBottom w:val="0"/>
      <w:divBdr>
        <w:top w:val="none" w:sz="0" w:space="0" w:color="auto"/>
        <w:left w:val="none" w:sz="0" w:space="0" w:color="auto"/>
        <w:bottom w:val="none" w:sz="0" w:space="0" w:color="auto"/>
        <w:right w:val="none" w:sz="0" w:space="0" w:color="auto"/>
      </w:divBdr>
    </w:div>
    <w:div w:id="1945649234">
      <w:bodyDiv w:val="1"/>
      <w:marLeft w:val="0"/>
      <w:marRight w:val="0"/>
      <w:marTop w:val="0"/>
      <w:marBottom w:val="0"/>
      <w:divBdr>
        <w:top w:val="none" w:sz="0" w:space="0" w:color="auto"/>
        <w:left w:val="none" w:sz="0" w:space="0" w:color="auto"/>
        <w:bottom w:val="none" w:sz="0" w:space="0" w:color="auto"/>
        <w:right w:val="none" w:sz="0" w:space="0" w:color="auto"/>
      </w:divBdr>
    </w:div>
    <w:div w:id="1963803082">
      <w:bodyDiv w:val="1"/>
      <w:marLeft w:val="0"/>
      <w:marRight w:val="0"/>
      <w:marTop w:val="0"/>
      <w:marBottom w:val="0"/>
      <w:divBdr>
        <w:top w:val="none" w:sz="0" w:space="0" w:color="auto"/>
        <w:left w:val="none" w:sz="0" w:space="0" w:color="auto"/>
        <w:bottom w:val="none" w:sz="0" w:space="0" w:color="auto"/>
        <w:right w:val="none" w:sz="0" w:space="0" w:color="auto"/>
      </w:divBdr>
    </w:div>
    <w:div w:id="2001809938">
      <w:bodyDiv w:val="1"/>
      <w:marLeft w:val="0"/>
      <w:marRight w:val="0"/>
      <w:marTop w:val="0"/>
      <w:marBottom w:val="0"/>
      <w:divBdr>
        <w:top w:val="none" w:sz="0" w:space="0" w:color="auto"/>
        <w:left w:val="none" w:sz="0" w:space="0" w:color="auto"/>
        <w:bottom w:val="none" w:sz="0" w:space="0" w:color="auto"/>
        <w:right w:val="none" w:sz="0" w:space="0" w:color="auto"/>
      </w:divBdr>
    </w:div>
    <w:div w:id="2053143464">
      <w:bodyDiv w:val="1"/>
      <w:marLeft w:val="0"/>
      <w:marRight w:val="0"/>
      <w:marTop w:val="0"/>
      <w:marBottom w:val="0"/>
      <w:divBdr>
        <w:top w:val="none" w:sz="0" w:space="0" w:color="auto"/>
        <w:left w:val="none" w:sz="0" w:space="0" w:color="auto"/>
        <w:bottom w:val="none" w:sz="0" w:space="0" w:color="auto"/>
        <w:right w:val="none" w:sz="0" w:space="0" w:color="auto"/>
      </w:divBdr>
    </w:div>
    <w:div w:id="2072801255">
      <w:bodyDiv w:val="1"/>
      <w:marLeft w:val="0"/>
      <w:marRight w:val="0"/>
      <w:marTop w:val="0"/>
      <w:marBottom w:val="0"/>
      <w:divBdr>
        <w:top w:val="none" w:sz="0" w:space="0" w:color="auto"/>
        <w:left w:val="none" w:sz="0" w:space="0" w:color="auto"/>
        <w:bottom w:val="none" w:sz="0" w:space="0" w:color="auto"/>
        <w:right w:val="none" w:sz="0" w:space="0" w:color="auto"/>
      </w:divBdr>
    </w:div>
    <w:div w:id="2076394324">
      <w:bodyDiv w:val="1"/>
      <w:marLeft w:val="0"/>
      <w:marRight w:val="0"/>
      <w:marTop w:val="0"/>
      <w:marBottom w:val="0"/>
      <w:divBdr>
        <w:top w:val="none" w:sz="0" w:space="0" w:color="auto"/>
        <w:left w:val="none" w:sz="0" w:space="0" w:color="auto"/>
        <w:bottom w:val="none" w:sz="0" w:space="0" w:color="auto"/>
        <w:right w:val="none" w:sz="0" w:space="0" w:color="auto"/>
      </w:divBdr>
    </w:div>
    <w:div w:id="2092121827">
      <w:bodyDiv w:val="1"/>
      <w:marLeft w:val="0"/>
      <w:marRight w:val="0"/>
      <w:marTop w:val="0"/>
      <w:marBottom w:val="0"/>
      <w:divBdr>
        <w:top w:val="none" w:sz="0" w:space="0" w:color="auto"/>
        <w:left w:val="none" w:sz="0" w:space="0" w:color="auto"/>
        <w:bottom w:val="none" w:sz="0" w:space="0" w:color="auto"/>
        <w:right w:val="none" w:sz="0" w:space="0" w:color="auto"/>
      </w:divBdr>
    </w:div>
    <w:div w:id="2105152256">
      <w:bodyDiv w:val="1"/>
      <w:marLeft w:val="0"/>
      <w:marRight w:val="0"/>
      <w:marTop w:val="0"/>
      <w:marBottom w:val="0"/>
      <w:divBdr>
        <w:top w:val="none" w:sz="0" w:space="0" w:color="auto"/>
        <w:left w:val="none" w:sz="0" w:space="0" w:color="auto"/>
        <w:bottom w:val="none" w:sz="0" w:space="0" w:color="auto"/>
        <w:right w:val="none" w:sz="0" w:space="0" w:color="auto"/>
      </w:divBdr>
    </w:div>
    <w:div w:id="2113744325">
      <w:bodyDiv w:val="1"/>
      <w:marLeft w:val="0"/>
      <w:marRight w:val="0"/>
      <w:marTop w:val="0"/>
      <w:marBottom w:val="0"/>
      <w:divBdr>
        <w:top w:val="none" w:sz="0" w:space="0" w:color="auto"/>
        <w:left w:val="none" w:sz="0" w:space="0" w:color="auto"/>
        <w:bottom w:val="none" w:sz="0" w:space="0" w:color="auto"/>
        <w:right w:val="none" w:sz="0" w:space="0" w:color="auto"/>
      </w:divBdr>
    </w:div>
    <w:div w:id="2117483685">
      <w:bodyDiv w:val="1"/>
      <w:marLeft w:val="0"/>
      <w:marRight w:val="0"/>
      <w:marTop w:val="0"/>
      <w:marBottom w:val="0"/>
      <w:divBdr>
        <w:top w:val="none" w:sz="0" w:space="0" w:color="auto"/>
        <w:left w:val="none" w:sz="0" w:space="0" w:color="auto"/>
        <w:bottom w:val="none" w:sz="0" w:space="0" w:color="auto"/>
        <w:right w:val="none" w:sz="0" w:space="0" w:color="auto"/>
      </w:divBdr>
    </w:div>
    <w:div w:id="2119131303">
      <w:bodyDiv w:val="1"/>
      <w:marLeft w:val="0"/>
      <w:marRight w:val="0"/>
      <w:marTop w:val="0"/>
      <w:marBottom w:val="0"/>
      <w:divBdr>
        <w:top w:val="none" w:sz="0" w:space="0" w:color="auto"/>
        <w:left w:val="none" w:sz="0" w:space="0" w:color="auto"/>
        <w:bottom w:val="none" w:sz="0" w:space="0" w:color="auto"/>
        <w:right w:val="none" w:sz="0" w:space="0" w:color="auto"/>
      </w:divBdr>
    </w:div>
    <w:div w:id="2121103271">
      <w:bodyDiv w:val="1"/>
      <w:marLeft w:val="0"/>
      <w:marRight w:val="0"/>
      <w:marTop w:val="0"/>
      <w:marBottom w:val="0"/>
      <w:divBdr>
        <w:top w:val="none" w:sz="0" w:space="0" w:color="auto"/>
        <w:left w:val="none" w:sz="0" w:space="0" w:color="auto"/>
        <w:bottom w:val="none" w:sz="0" w:space="0" w:color="auto"/>
        <w:right w:val="none" w:sz="0" w:space="0" w:color="auto"/>
      </w:divBdr>
    </w:div>
    <w:div w:id="212252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mAP@0.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26899B5-6423-44BB-811C-D8A054009CE9}"/>
      </w:docPartPr>
      <w:docPartBody>
        <w:p w:rsidR="00A15A7F" w:rsidRDefault="00A15A7F">
          <w:r w:rsidRPr="009E0D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20002A87" w:usb1="80000000" w:usb2="00000008"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A7F"/>
    <w:rsid w:val="000638DF"/>
    <w:rsid w:val="00317629"/>
    <w:rsid w:val="007242F1"/>
    <w:rsid w:val="007E14F5"/>
    <w:rsid w:val="008058B5"/>
    <w:rsid w:val="00917A4F"/>
    <w:rsid w:val="009D332E"/>
    <w:rsid w:val="00A15A7F"/>
    <w:rsid w:val="00CF552B"/>
    <w:rsid w:val="00FA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332E"/>
    <w:rPr>
      <w:rFonts w:ascii="Calibri" w:eastAsia="Calibri" w:hAnsi="Calibri" w:cs="Times New Roman"/>
      <w:color w:val="808080"/>
    </w:rPr>
  </w:style>
  <w:style w:type="paragraph" w:customStyle="1" w:styleId="EC484F62745B459881308B03658FE1A7">
    <w:name w:val="EC484F62745B459881308B03658FE1A7"/>
    <w:rsid w:val="00A15A7F"/>
  </w:style>
  <w:style w:type="paragraph" w:customStyle="1" w:styleId="FD1C3707D07742B2968409C973B32728">
    <w:name w:val="FD1C3707D07742B2968409C973B32728"/>
    <w:rsid w:val="00A15A7F"/>
  </w:style>
  <w:style w:type="paragraph" w:customStyle="1" w:styleId="8346788A5B024E238AB90654F5EB68A6">
    <w:name w:val="8346788A5B024E238AB90654F5EB68A6"/>
    <w:rsid w:val="00A15A7F"/>
  </w:style>
  <w:style w:type="paragraph" w:customStyle="1" w:styleId="C702558C4C8B4C6A873FC20123505B94">
    <w:name w:val="C702558C4C8B4C6A873FC20123505B94"/>
    <w:rsid w:val="00A15A7F"/>
  </w:style>
  <w:style w:type="paragraph" w:customStyle="1" w:styleId="3E573BF482234FED868B02BDF480AE0E">
    <w:name w:val="3E573BF482234FED868B02BDF480AE0E"/>
    <w:rsid w:val="00A15A7F"/>
  </w:style>
  <w:style w:type="paragraph" w:customStyle="1" w:styleId="5A5EF8AB11DF4CD18B31A4AE5A25A968">
    <w:name w:val="5A5EF8AB11DF4CD18B31A4AE5A25A968"/>
    <w:rsid w:val="00A15A7F"/>
  </w:style>
  <w:style w:type="paragraph" w:customStyle="1" w:styleId="75112F7E9FD34624A03F77E7A6877AC4">
    <w:name w:val="75112F7E9FD34624A03F77E7A6877AC4"/>
    <w:rsid w:val="008058B5"/>
  </w:style>
  <w:style w:type="paragraph" w:customStyle="1" w:styleId="D07240F94C92489B9A33EBAB5551B400">
    <w:name w:val="D07240F94C92489B9A33EBAB5551B400"/>
    <w:rsid w:val="007E14F5"/>
  </w:style>
  <w:style w:type="paragraph" w:customStyle="1" w:styleId="92563EF864564FE9A5A18BD0ABFF2CF4">
    <w:name w:val="92563EF864564FE9A5A18BD0ABFF2CF4"/>
    <w:rsid w:val="007E14F5"/>
  </w:style>
  <w:style w:type="paragraph" w:customStyle="1" w:styleId="6647B8F1FCE44CD2B651733117EF4D68">
    <w:name w:val="6647B8F1FCE44CD2B651733117EF4D68"/>
    <w:rsid w:val="009D33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6DB9E5-8087-403F-A41C-F4D4693BFE2A}">
  <we:reference id="wa104382081" version="1.55.1.0" store="en-US" storeType="OMEX"/>
  <we:alternateReferences>
    <we:reference id="wa104382081" version="1.55.1.0" store="en-US" storeType="OMEX"/>
  </we:alternateReferences>
  <we:properties>
    <we:property name="MENDELEY_CITATIONS_STYLE" value="{&quot;id&quot;:&quot;https://www.zotero.org/styles/ieee&quot;,&quot;title&quot;:&quot;IEEE Reference Guide version 11.29.2023&quot;,&quot;format&quot;:&quot;numeric&quot;,&quot;defaultLocale&quot;:null,&quot;isLocaleCodeValid&quot;:true}"/>
    <we:property name="MENDELEY_CITATIONS" value="[{&quot;citationID&quot;:&quot;MENDELEY_CITATION_737a44ea-3e70-4148-8f51-dad9a5408d61&quot;,&quot;properties&quot;:{&quot;noteIndex&quot;:0},&quot;isEdited&quot;:false,&quot;manualOverride&quot;:{&quot;isManuallyOverridden&quot;:false,&quot;citeprocText&quot;:&quot;[1]&quot;,&quot;manualOverrideText&quot;:&quot;&quot;},&quot;citationTag&quot;:&quot;MENDELEY_CITATION_v3_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&quot;,&quot;citationItems&quot;:[{&quot;id&quot;:&quot;27d8a379-115a-38b9-bd8d-312540a170f4&quot;,&quot;itemData&quot;:{&quot;type&quot;:&quot;article-journal&quot;,&quot;id&quot;:&quot;27d8a379-115a-38b9-bd8d-312540a170f4&quot;,&quot;title&quot;:&quot;Micronutrient Deficiencies And Stunting Were Associated With Socioeconomic Status In Indonesian Children Aged 6–59 months&quot;,&quot;author&quot;:[{&quot;family&quot;:&quot;Ernawati&quot;,&quot;given&quot;:&quot;Fitrah&quot;,&quot;parse-names&quot;:false,&quot;dropping-particle&quot;:&quot;&quot;,&quot;non-dropping-particle&quot;:&quot;&quot;},{&quot;family&quot;:&quot;Syauqy&quot;,&quot;given&quot;:&quot;Ahmad&quot;,&quot;parse-names&quot;:false,&quot;dropping-particle&quot;:&quot;&quot;,&quot;non-dropping-particle&quot;:&quot;&quot;},{&quot;family&quot;:&quot;Arifin&quot;,&quot;given&quot;:&quot;Aya Yuriestia&quot;,&quot;parse-names&quot;:false,&quot;dropping-particle&quot;:&quot;&quot;,&quot;non-dropping-particle&quot;:&quot;&quot;},{&quot;family&quot;:&quot;Soekatri&quot;,&quot;given&quot;:&quot;Moesijanti Y.E.&quot;,&quot;parse-names&quot;:false,&quot;dropping-particle&quot;:&quot;&quot;,&quot;non-dropping-particle&quot;:&quot;&quot;},{&quot;family&quot;:&quot;Sandjaja&quot;,&quot;given&quot;:&quot;Sandjaja&quot;,&quot;parse-names&quot;:false,&quot;dropping-particle&quot;:&quot;&quot;,&quot;non-dropping-particle&quot;:&quot;&quot;}],&quot;container-title&quot;:&quot;Nutrients&quot;,&quot;DOI&quot;:&quot;10.3390/nu13061802&quot;,&quot;ISSN&quot;:&quot;20726643&quot;,&quot;PMID&quot;:&quot;34073270&quot;,&quot;issued&quot;:{&quot;date-parts&quot;:[[2021]]},&quot;abstract&quot;:&quot;Micronutrient deficiencies and stunting are known as a significant problem in most developing countries, including Indonesia. The objective of this study was to analyze the association between micronutrient deficiencies and stunting with socioeconomic status (SES) among Indonesian children aged 6–59 months. This cross-sectional study was part of the South East Asian Nutrition Surveys (SEANUTS). A total of 1008 Indonesian children were included in the study. Anemia, iron deficiency, vitamin A deficiency, vitamin D deficiency, and stunting were identified in this study. Structured questionnaires were used to measure SES. Differences between micronutrient parameters and anthropometric indicators with the SES groups were tested using one-way ANOVA with post-hoc test after adjusted for age, area resident (rural and urban), and sex. The highest prevalence of anemia, stunting, and severe stunting were found to be most significant in the lowest SES group at 45.6%, 29.3%, and 54.5%, respectively. Children from the lowest SES group had significantly lower means of Hb, ferritin, retinol, and HAZ. Severely stunted children had a significantly lower mean of Hb concentration compared to stunted and normal height children. Micronutrient deficiencies, except vitamin D, and stunting, were associated with low SES among Indonesian children aged 6–59 months.&quot;,&quot;publisher&quot;:&quot;MDPI AG&quot;,&quot;issue&quot;:&quot;6&quot;,&quot;volume&quot;:&quot;13&quot;,&quot;container-title-short&quot;:&quot;Nutrients&quot;},&quot;isTemporary&quot;:false,&quot;suppress-author&quot;:false,&quot;composite&quot;:false,&quot;author-only&quot;:false}]},{&quot;citationID&quot;:&quot;MENDELEY_CITATION_6e3fb947-bf26-4615-aafc-28b1fa97cf39&quot;,&quot;properties&quot;:{&quot;noteIndex&quot;:0},&quot;isEdited&quot;:false,&quot;manualOverride&quot;:{&quot;isManuallyOverridden&quot;:false,&quot;citeprocText&quot;:&quot;[2]&quot;,&quot;manualOverrideText&quot;:&quot;&quot;},&quot;citationTag&quot;:&quot;MENDELEY_CITATION_v3_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&quot;,&quot;citationItems&quot;:[{&quot;id&quot;:&quot;3d177866-13ce-3fa4-9b57-d4989be85724&quot;,&quot;itemData&quot;:{&quot;type&quot;:&quot;article&quot;,&quot;id&quot;:&quot;3d177866-13ce-3fa4-9b57-d4989be85724&quot;,&quot;title&quot;:&quot;A review of child stunting determinants in Indonesia&quot;,&quot;author&quot;:[{&quot;family&quot;:&quot;Beal&quot;,&quot;given&quot;:&quot;Ty&quot;,&quot;parse-names&quot;:false,&quot;dropping-particle&quot;:&quot;&quot;,&quot;non-dropping-particle&quot;:&quot;&quot;},{&quot;family&quot;:&quot;Tumilowicz&quot;,&quot;given&quot;:&quot;Alison&quot;,&quot;parse-names&quot;:false,&quot;dropping-particle&quot;:&quot;&quot;,&quot;non-dropping-particle&quot;:&quot;&quot;},{&quot;family&quot;:&quot;Sutrisna&quot;,&quot;given&quot;:&quot;Aang&quot;,&quot;parse-names&quot;:false,&quot;dropping-particle&quot;:&quot;&quot;,&quot;non-dropping-particle&quot;:&quot;&quot;},{&quot;family&quot;:&quot;Izwardy&quot;,&quot;given&quot;:&quot;Doddy&quot;,&quot;parse-names&quot;:false,&quot;dropping-particle&quot;:&quot;&quot;,&quot;non-dropping-particle&quot;:&quot;&quot;},{&quot;family&quot;:&quot;Neufeld&quot;,&quot;given&quot;:&quot;Lynnette M.&quot;,&quot;parse-names&quot;:false,&quot;dropping-particle&quot;:&quot;&quot;,&quot;non-dropping-particle&quot;:&quot;&quot;}],&quot;container-title&quot;:&quot;Maternal and Child Nutrition&quot;,&quot;DOI&quot;:&quot;10.1111/mcn.12617&quot;,&quot;ISSN&quot;:&quot;17408709&quot;,&quot;PMID&quot;:&quot;29770565&quot;,&quot;issued&quot;:{&quot;date-parts&quot;:[[2018,10,1]]},&quot;abstract&quot;:&quot;Child stunting reduction is the first of 6 goals in the Global Nutrition Targets for 2025 and a key indicator in the second Sustainable Development Goal of Zero Hunger. The prevalence of child stunting in Indonesia has remained high over the past decade, and at the national level is approximately 37%. It is unclear whether current approaches to reduce child stunting align with the scientific evidence in Indonesia. We use the World Health Organization conceptual framework on child stunting to review the available literature and identify what has been studied and can be concluded about the determinants of child stunting in Indonesia and where data gaps remain. Consistent evidence suggests nonexclusive breastfeeding for the first 6 months, low household socio-economic status, premature birth, short birth length, and low maternal height and education are particularly important child stunting determinants in Indonesia. Children from households with both unimproved latrines and untreated drinking water are also at increased risk. Community and societal factors—particularly, poor access to health care and living in rural areas—have been repeatedly associated with child stunting. Published studies are lacking on how education; society and culture; agriculture and food systems; and water, sanitation, and the environment contribute to child stunting. This comprehensive synthesis of the available evidence on child stunting determinants in Indonesia outlines who are the most vulnerable to stunting, which interventions have been most successful, and what new research is needed to fill knowledge gaps.&quot;,&quot;publisher&quot;:&quot;Blackwell Publishing Ltd&quot;,&quot;issue&quot;:&quot;4&quot;,&quot;volume&quot;:&quot;14&quot;,&quot;container-title-short&quot;:&quot;Matern Child Nutr&quot;},&quot;isTemporary&quot;:false,&quot;suppress-author&quot;:false,&quot;composite&quot;:false,&quot;author-only&quot;:false}]},{&quot;citationID&quot;:&quot;MENDELEY_CITATION_e8f78fd3-e5c2-4bcb-be07-5d4ab28ae7bb&quot;,&quot;properties&quot;:{&quot;noteIndex&quot;:0},&quot;isEdited&quot;:false,&quot;manualOverride&quot;:{&quot;isManuallyOverridden&quot;:false,&quot;citeprocText&quot;:&quot;[3]&quot;,&quot;manualOverrideText&quot;:&quot;&quot;},&quot;citationTag&quot;:&quot;MENDELEY_CITATION_v3_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&quot;,&quot;citationItems&quot;:[{&quot;id&quot;:&quot;1df6afcf-7a50-310c-9af0-cdb1eb204700&quot;,&quot;itemData&quot;:{&quot;type&quot;:&quot;article-journal&quot;,&quot;id&quot;:&quot;1df6afcf-7a50-310c-9af0-cdb1eb204700&quot;,&quot;title&quot;:&quot;Factor related to stunting of children under two years with working mothers in Indonesia&quot;,&quot;author&quot;:[{&quot;family&quot;:&quot;Supadmi&quot;,&quot;given&quot;:&quot;Sri&quot;,&quot;parse-names&quot;:false,&quot;dropping-particle&quot;:&quot;&quot;,&quot;non-dropping-particle&quot;:&quot;&quot;},{&quot;family&quot;:&quot;Laksono&quot;,&quot;given&quot;:&quot;Agung Dwi&quot;,&quot;parse-names&quot;:false,&quot;dropping-particle&quot;:&quot;&quot;,&quot;non-dropping-particle&quot;:&quot;&quot;},{&quot;family&quot;:&quot;Kusumawardani&quot;,&quot;given&quot;:&quot;Hastin Dyah&quot;,&quot;parse-names&quot;:false,&quot;dropping-particle&quot;:&quot;&quot;,&quot;non-dropping-particle&quot;:&quot;&quot;},{&quot;family&quot;:&quot;Ashar&quot;,&quot;given&quot;:&quot;Hadi&quot;,&quot;parse-names&quot;:false,&quot;dropping-particle&quot;:&quot;&quot;,&quot;non-dropping-particle&quot;:&quot;&quot;},{&quot;family&quot;:&quot;Nursafingi&quot;,&quot;given&quot;:&quot;Afi&quot;,&quot;parse-names&quot;:false,&quot;dropping-particle&quot;:&quot;&quot;,&quot;non-dropping-particle&quot;:&quot;&quot;},{&quot;family&quot;:&quot;Kusrini&quot;,&quot;given&quot;:&quot;Ina&quot;,&quot;parse-names&quot;:false,&quot;dropping-particle&quot;:&quot;&quot;,&quot;non-dropping-particle&quot;:&quot;&quot;},{&quot;family&quot;:&quot;Musoddaq&quot;,&quot;given&quot;:&quot;Muhamad Arif&quot;,&quot;parse-names&quot;:false,&quot;dropping-particle&quot;:&quot;&quot;,&quot;non-dropping-particle&quot;:&quot;&quot;}],&quot;container-title&quot;:&quot;Clinical Epidemiology and Global Health&quot;,&quot;DOI&quot;:&quot;10.1016/j.cegh.2024.101538&quot;,&quot;ISSN&quot;:&quot;22133984&quot;,&quot;issued&quot;:{&quot;date-parts&quot;:[[2024,3,1]]},&quot;abstract&quot;:&quot;Objectives: Working women have complex challenges regarding parenting, giving nutrition, and raising children. This research analyses the factors related to stunting in children under two years among working mothers in Indonesia. Methods: We used a cross-sectional design method with a sample size of 2,073 children under two years. The dependent variable is nutritional status, while independent variables consist of residence, maternal age, marital status, maternal education, wealth status, children's age, gender, and early initiation of breastfeeding (EIBF). We analysed the relationship between dependent and independent variables using the binary logistic regression model. Results: Children in urban areas whose mothers work were 1.116 times more likely to experience stunting than those in rural areas (95% CI, 1.107 to 1.124). Married working mothers were 1.500 times more likely than divorced mothers to have stunted children (95% CI, 1.461 to 1.540). Children aged 12–23 months whose mother work were 2.831 times more likely than those aged &lt;12 months to suffer from stunting (95% CI, 2.809 to 2.854). Children under two years who have not received EIBF from working mothers are 1.020 times more likely to experience stunting than those who received EIBF (95% CI, 1.012 to 1.027). Conclusions: Factors significantly related to the stunting of children under two years with working mothers were residence, maternal age, marital status, maternal education, wealth status, children's age, gender, and EIBF. The policy program to reduce stunting in children should focus on scaling up nutrition and action on direct causal factors and underlying causes and various resulting consequences.&quot;,&quot;publisher&quot;:&quot;Elsevier B.V.&quot;,&quot;volume&quot;:&quot;26&quot;,&quot;container-title-short&quot;:&quot;Clin Epidemiol Glob Health&quot;},&quot;isTemporary&quot;:false,&quot;suppress-author&quot;:false,&quot;composite&quot;:false,&quot;author-only&quot;:false}]},{&quot;citationID&quot;:&quot;MENDELEY_CITATION_53ab34cd-ca3f-4bd2-ad21-43cc526caafb&quot;,&quot;properties&quot;:{&quot;noteIndex&quot;:0},&quot;isEdited&quot;:false,&quot;manualOverride&quot;:{&quot;isManuallyOverridden&quot;:false,&quot;citeprocText&quot;:&quot;[4]&quot;,&quot;manualOverrideText&quot;:&quot;&quot;},&quot;citationTag&quot;:&quot;MENDELEY_CITATION_v3_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&quot;,&quot;citationItems&quot;:[{&quot;id&quot;:&quot;fe5f9076-3f2e-3f13-91b5-9f268409264a&quot;,&quot;itemData&quot;:{&quot;type&quot;:&quot;book&quot;,&quot;id&quot;:&quot;fe5f9076-3f2e-3f13-91b5-9f268409264a&quot;,&quot;title&quot;:&quot; Survei Status Gizi Indonesia (SSGI) 2024&quot;,&quot;author&quot;:[{&quot;family&quot;:&quot;Kemenkes&quot;,&quot;given&quot;:&quot;&quot;,&quot;parse-names&quot;:false,&quot;dropping-particle&quot;:&quot;&quot;,&quot;non-dropping-particle&quot;:&quot;&quot;}],&quot;accessed&quot;:{&quot;date-parts&quot;:[[2025,10,25]]},&quot;URL&quot;:&quot;https://www.badankebijakan.kemkes.go.id/survei-status-gizi-indonesia-ssgi-2024/&quot;,&quot;issued&quot;:{&quot;date-parts&quot;:[[2025]]},&quot;language&quot;:&quot;Indonesia&quot;,&quot;container-title-short&quot;:&quot;&quot;},&quot;isTemporary&quot;:false,&quot;suppress-author&quot;:false,&quot;composite&quot;:false,&quot;author-only&quot;:false}]},{&quot;citationID&quot;:&quot;MENDELEY_CITATION_c9a64f0d-410e-4da4-8c63-e37878e76d17&quot;,&quot;properties&quot;:{&quot;noteIndex&quot;:0},&quot;isEdited&quot;:false,&quot;manualOverride&quot;:{&quot;isManuallyOverridden&quot;:false,&quot;citeprocText&quot;:&quot;[5]&quot;,&quot;manualOverrideText&quot;:&quot;&quot;},&quot;citationTag&quot;:&quot;MENDELEY_CITATION_v3_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&quot;,&quot;citationItems&quot;:[{&quot;id&quot;:&quot;a52022a7-702a-370b-8b65-3bc19dede5ea&quot;,&quot;itemData&quot;:{&quot;type&quot;:&quot;book&quot;,&quot;id&quot;:&quot;a52022a7-702a-370b-8b65-3bc19dede5ea&quot;,&quot;title&quot;:&quot; Peraturan Presiden (Perpres) Nomor 12 Tahun 2025 tentang Rencana Pembangunan Jangka Menengah Nasional Tahun 2025 - 2029 &quot;,&quot;author&quot;:[{&quot;family&quot;:&quot;Indonesia&quot;,&quot;given&quot;:&quot;Pemerintah Pusat&quot;,&quot;parse-names&quot;:false,&quot;dropping-particle&quot;:&quot;&quot;,&quot;non-dropping-particle&quot;:&quot;&quot;}],&quot;accessed&quot;:{&quot;date-parts&quot;:[[2025,10,25]]},&quot;URL&quot;:&quot;https://peraturan.bpk.go.id/Details/314638/perpres-no-12-tahun-2025&quot;,&quot;issued&quot;:{&quot;date-parts&quot;:[[2025]]},&quot;language&quot;:&quot;Indonesia&quot;,&quot;abstract&quot;:&quot;Perpres ini mengatur mengenai Rencana Pembangunan Jangka Menengah Nasional (RPJM Nasional) Tahun 2025-2029. RPJM Nasional merupakan penjabaran dari visi, misi, dan program pasangan Presiden dan Wakil Presiden hasil Pemilihan Umum Tahun 2024 yang disusun berdasarkan RPJP Nasional. RPJM Nasional dimaksud memuat strategi Pembangunan Nasional, kebijakan umum, program kementerian/lembaga dan lintas kementerian/lembaga, kewilayahan dan lintas kewilayahan, serta kerangka ekonomi makro yang mencakup gambaran secara menyeluruh dalam rencana kerja yang berupa kerangka regulasi dan kerangka pendanaan yang bersifat indikatif.&quot;,&quot;container-title-short&quot;:&quot;&quot;},&quot;isTemporary&quot;:false,&quot;suppress-author&quot;:false,&quot;composite&quot;:false,&quot;author-only&quot;:false}]},{&quot;citationID&quot;:&quot;MENDELEY_CITATION_0072624b-1368-4050-a777-40bbea9c4897&quot;,&quot;properties&quot;:{&quot;noteIndex&quot;:0},&quot;isEdited&quot;:false,&quot;manualOverride&quot;:{&quot;isManuallyOverridden&quot;:false,&quot;citeprocText&quot;:&quot;[6]&quot;,&quot;manualOverrideText&quot;:&quot;&quot;},&quot;citationTag&quot;:&quot;MENDELEY_CITATION_v3_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&quot;,&quot;citationItems&quot;:[{&quot;id&quot;:&quot;8e7db1d4-777d-35ef-8de4-348c3ee4bf11&quot;,&quot;itemData&quot;:{&quot;type&quot;:&quot;article&quot;,&quot;id&quot;:&quot;8e7db1d4-777d-35ef-8de4-348c3ee4bf11&quot;,&quot;title&quot;:&quot;The Relationship between Nutrition Literacy and Nutrition Knowledge with the Incidence of Stunting: A Scoping Review&quot;,&quot;author&quot;:[{&quot;family&quot;:&quot;Wahyuni&quot;,&quot;given&quot;:&quot;Fani Cahya&quot;,&quot;parse-names&quot;:false,&quot;dropping-particle&quot;:&quot;&quot;,&quot;non-dropping-particle&quot;:&quot;&quot;},{&quot;family&quot;:&quot;Karomah&quot;,&quot;given&quot;:&quot;Ulfatul&quot;,&quot;parse-names&quot;:false,&quot;dropping-particle&quot;:&quot;&quot;,&quot;non-dropping-particle&quot;:&quot;&quot;},{&quot;family&quot;:&quot;Basrowi&quot;,&quot;given&quot;:&quot;Ray Wagiu&quot;,&quot;parse-names&quot;:false,&quot;dropping-particle&quot;:&quot;&quot;,&quot;non-dropping-particle&quot;:&quot;&quot;},{&quot;family&quot;:&quot;Sitorus&quot;,&quot;given&quot;:&quot;Nova Lidia&quot;,&quot;parse-names&quot;:false,&quot;dropping-particle&quot;:&quot;&quot;,&quot;non-dropping-particle&quot;:&quot;&quot;},{&quot;family&quot;:&quot;Lestari&quot;,&quot;given&quot;:&quot;Lily Arsanti&quot;,&quot;parse-names&quot;:false,&quot;dropping-particle&quot;:&quot;&quot;,&quot;non-dropping-particle&quot;:&quot;&quot;}],&quot;container-title&quot;:&quot;Amerta Nutrition&quot;,&quot;DOI&quot;:&quot;10.20473/amnt.v7i3SP.2023.71-85&quot;,&quot;ISSN&quot;:&quot;25809776&quot;,&quot;issued&quot;:{&quot;date-parts&quot;:[[2023]]},&quot;page&quot;:&quot;71-85&quot;,&quot;abstract&quot;:&quot;Background: Globally, the incidence of stunting in children under five has declined over the past few decades. However, there are regional and in-country disparities. In Indonesia, the prevalence of stunting increased from 25.7% to 30.8% between 2013 and 2018. This upward trend is associated with negative consequences such as reduced academic potential, increased risk of noncommunicable diseases, increased healthcare costs, and reduced productivity. Maternal nutrition literacy is a contributing factor to stunting. Therefore, strengthening maternal nutrition literacy can help reduce stunting. Objectives: This study aims to examine the relationship between maternal nutrition literacy and maternal nutrition knowledge with the incidence of stunting in children under five. Methods: The literature search was conducted using databases, namely PubMed, Scopus, and ScienceDirect, and followed the Preferred Reporting Items for Systematic Reviews and Meta-Analyses (PRISMA) and Population, Intervention, Comparison, Outcome, and Study Design (PICOS) frameworks. Discussion: Only 13 out of 630 articles were eligible. Among them, four articles showed a significant correlation between nutrition knowledge and literacy with the incidence of stunting in lower-middle-income countries. In upper-middle-income countries, seven articles showed a significant correlation between nutrition literacy and knowledge with the incidence of stunting. Conclusions: There is a significant relationship between nutrition literacy and nutritional knowledge with the incidence of stunting. Nutrition literacy and knowledge can be related to infant and young child feeding, selection and preparation of nutritional and healthy foods, child growth and development, stunting prevention, access to health services, food security, and traditional food nutrition knowledge.&quot;,&quot;publisher&quot;:&quot;Airlangga University Faculty of Public Health&quot;,&quot;issue&quot;:&quot;3SP&quot;,&quot;volume&quot;:&quot;7&quot;,&quot;container-title-short&quot;:&quot;&quot;},&quot;isTemporary&quot;:false,&quot;suppress-author&quot;:false,&quot;composite&quot;:false,&quot;author-only&quot;:false}]},{&quot;citationID&quot;:&quot;MENDELEY_CITATION_207e5b2b-e2fa-49fc-aa33-6712948bc97e&quot;,&quot;properties&quot;:{&quot;noteIndex&quot;:0},&quot;isEdited&quot;:false,&quot;manualOverride&quot;:{&quot;isManuallyOverridden&quot;:false,&quot;citeprocText&quot;:&quot;[7]&quot;,&quot;manualOverrideText&quot;:&quot;&quot;},&quot;citationTag&quot;:&quot;MENDELEY_CITATION_v3_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&quot;,&quot;citationItems&quot;:[{&quot;id&quot;:&quot;26ae7725-ce69-376b-bbe9-d3020838a769&quot;,&quot;itemData&quot;:{&quot;type&quot;:&quot;report&quot;,&quot;id&quot;:&quot;26ae7725-ce69-376b-bbe9-d3020838a769&quot;,&quot;title&quot;:&quot;The intervention of maternal nutrition literacy has the potential to prevent childhood stunting: Randomized control trials&quot;,&quot;author&quot;:[{&quot;family&quot;:&quot;Sirajuddin&quot;,&quot;given&quot;:&quot;Saifuddin&quot;,&quot;parse-names&quot;:false,&quot;dropping-particle&quot;:&quot;&quot;,&quot;non-dropping-particle&quot;:&quot;&quot;},{&quot;family&quot;:&quot;Razak&quot;,&quot;given&quot;:&quot;Amran&quot;,&quot;parse-names&quot;:false,&quot;dropping-particle&quot;:&quot;&quot;,&quot;non-dropping-particle&quot;:&quot;&quot;},{&quot;family&quot;:&quot;Thaha&quot;,&quot;given&quot;:&quot;Ridwan M&quot;,&quot;parse-names&quot;:false,&quot;dropping-particle&quot;:&quot;&quot;,&quot;non-dropping-particle&quot;:&quot;&quot;},{&quot;family&quot;:&quot;Sudargo&quot;,&quot;given&quot;:&quot;Toto&quot;,&quot;parse-names&quot;:false,&quot;dropping-particle&quot;:&quot;&quot;,&quot;non-dropping-particle&quot;:&quot;&quot;}],&quot;container-title&quot;:&quot;Journal of Public Health Research&quot;,&quot;issued&quot;:{&quot;date-parts&quot;:[[2021]]},&quot;number-of-pages&quot;:&quot;2235&quot;,&quot;abstract&quot;:&quot;Background: Stunting is the impaired growth and development of children due to poor nutrition, repeated infection, and inadequate psychological stimulation. This research aims to examine the impact of maternal nutritional literacy (MNL) in increasing the height or score of a stunted child. Design and Methods: This study is a randomized control trial, which uses a sample size of 85 participants, 43 interventions and 42 controls, an 80% stress test and a 95% confidence level. The intervention group of the MNL consists of families with children under the age of five, focused on the mother's ability to perform breastfeeding, hygiene activities, care, and intervention for 3 months. Result: The status of stunting was determined by the different distribution of stunting before and after the intervention in both the intervention and control groups. There was a decrease of about 9.3% of MNL in the intervention group, while in the control group it decreased by just 2.4% (p&lt;0.05). Conclusions: It can be concluded that MNL has an effect in preventing stunting, and it is recommended that preventive measures should focus more on normal children, while stunted children should be provided with breastfeeding as the core of MNL.&quot;,&quot;volume&quot;:&quot;10&quot;,&quot;container-title-short&quot;:&quot;J Public Health Res&quot;},&quot;isTemporary&quot;:false,&quot;suppress-author&quot;:false,&quot;composite&quot;:false,&quot;author-only&quot;:false}]},{&quot;citationID&quot;:&quot;MENDELEY_CITATION_a848d03a-db44-49d9-920e-e3123b498b34&quot;,&quot;properties&quot;:{&quot;noteIndex&quot;:0},&quot;isEdited&quot;:false,&quot;manualOverride&quot;:{&quot;isManuallyOverridden&quot;:false,&quot;citeprocText&quot;:&quot;[8], [9]&quot;,&quot;manualOverrideText&quot;:&quot;&quot;},&quot;citationTag&quot;:&quot;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&quot;,&quot;citationItems&quot;:[{&quot;id&quot;:&quot;61abd0d4-0b64-30c8-ba7c-0cac064489bf&quot;,&quot;itemData&quot;:{&quot;type&quot;:&quot;paper-conference&quot;,&quot;id&quot;:&quot;61abd0d4-0b64-30c8-ba7c-0cac064489bf&quot;,&quot;title&quot;:&quot;The nutrition intervention improved adult human capital and economic productivity&quot;,&quot;author&quot;:[{&quot;family&quot;:&quot;Martorell&quot;,&quot;given&quot;:&quot;Reynaldo&quot;,&quot;parse-names&quot;:false,&quot;dropping-particle&quot;:&quot;&quot;,&quot;non-dropping-particle&quot;:&quot;&quot;},{&quot;family&quot;:&quot;Melgar&quot;,&quot;given&quot;:&quot;Paul&quot;,&quot;parse-names&quot;:false,&quot;dropping-particle&quot;:&quot;&quot;,&quot;non-dropping-particle&quot;:&quot;&quot;},{&quot;family&quot;:&quot;Maluccio&quot;,&quot;given&quot;:&quot;John A.&quot;,&quot;parse-names&quot;:false,&quot;dropping-particle&quot;:&quot;&quot;,&quot;non-dropping-particle&quot;:&quot;&quot;},{&quot;family&quot;:&quot;Stein&quot;,&quot;given&quot;:&quot;Aryeh D.&quot;,&quot;parse-names&quot;:false,&quot;dropping-particle&quot;:&quot;&quot;,&quot;non-dropping-particle&quot;:&quot;&quot;},{&quot;family&quot;:&quot;Rivera&quot;,&quot;given&quot;:&quot;Juan A.&quot;,&quot;parse-names&quot;:false,&quot;dropping-particle&quot;:&quot;&quot;,&quot;non-dropping-particle&quot;:&quot;&quot;}],&quot;container-title&quot;:&quot;Journal of Nutrition&quot;,&quot;DOI&quot;:&quot;10.3945/jn.109.114504&quot;,&quot;ISSN&quot;:&quot;00223166&quot;,&quot;PMID&quot;:&quot;20032473&quot;,&quot;issued&quot;:{&quot;date-parts&quot;:[[2010]]},&quot;page&quot;:&quot;411-414&quot;,&quot;abstract&quot;:&quot;This article reviews key findings about the long-term impact of a nutrition intervention carried out by the Institute of Nutrition of Central America and Panama from 1969 to 1977. Results fromfollow-up studies in 1988-89 and 2002-04 show substantial impact on adult human capital and economic productivity. The 1988-89 study showed that adult body size and work capacity increased for those provided improved nutrition through age 3 y, whereas the 2002-04 follow-up showed that schooling was increased for women and reading comprehension and intelligence increased in both men and women. Participants were 26-42 y of age at the time of the 2002-04 follow-up, facilitating the assessment of economic productivity. Wages of men increased by 46% in those provided with improved nutrition through age 2 y. Findings for cardiovascular disease risk factors were heterogeneous; however, they suggest that improved nutrition in early life is unlikely to increase cardiovascular disease risk later in life and may indeed lower risk. In conclusion, the substantial improvement in adult human capital and economic productivity resulting from the nutrition intervention provides a powerful argument for promoting improvements in nutrition in pregnant women and young children. © 2010 American Society for Nutrition.&quot;,&quot;issue&quot;:&quot;2&quot;,&quot;volume&quot;:&quot;140&quot;,&quot;container-title-short&quot;:&quot;&quot;},&quot;isTemporary&quot;:false},{&quot;id&quot;:&quot;388de3ba-9465-32c4-bdb9-4b235757fd5f&quot;,&quot;itemData&quot;:{&quot;type&quot;:&quot;article-journal&quot;,&quot;id&quot;:&quot;388de3ba-9465-32c4-bdb9-4b235757fd5f&quot;,&quot;title&quot;:&quot;Effects of nutritional interventions on the physical development of preschool children: a systematic review and meta-analysis&quot;,&quot;author&quot;:[{&quot;family&quot;:&quot;Shi&quot;,&quot;given&quot;:&quot;Huiling&quot;,&quot;parse-names&quot;:false,&quot;dropping-particle&quot;:&quot;&quot;,&quot;non-dropping-particle&quot;:&quot;&quot;},{&quot;family&quot;:&quot;Ren&quot;,&quot;given&quot;:&quot;Yi&quot;,&quot;parse-names&quot;:false,&quot;dropping-particle&quot;:&quot;&quot;,&quot;non-dropping-particle&quot;:&quot;&quot;},{&quot;family&quot;:&quot;Jia&quot;,&quot;given&quot;:&quot;Yanping&quot;,&quot;parse-names&quot;:false,&quot;dropping-particle&quot;:&quot;&quot;,&quot;non-dropping-particle&quot;:&quot;&quot;}],&quot;container-title&quot;:&quot;Translational Pediatrics&quot;,&quot;DOI&quot;:&quot;10.21037/tp-23-205&quot;,&quot;ISSN&quot;:&quot;22244344&quot;,&quot;issued&quot;:{&quot;date-parts&quot;:[[2023,5,30]]},&quot;page&quot;:&quot;991-1003&quot;,&quot;abstract&quot;:&quot;Background: There is a significant correlation between diet and delayed growth and development in children. However, the evidence for the crucial role of dietary interventions in children’s growth and development health remains inconclusive. This meta-analysis sought to comprehensively evaluate the effects of nutritional interventions on children’s physical development. Methods: Articles published from January 2007 to December 2022 were retrieved from the PubMed, Embase, Cochrane Library, Wanfang, and China National Knowledge Infrastructure (CNKI) databases. Statistical analysis was conducted using Stata/SE 16.0 software, as well as Review Manager 5.4 software. Results: The meta-analysis included a total of 8 original studies. The total sample comprised 6,645 children aged &lt;8 years. The results of meta-analysis were as follows: (I) there was no significant difference in the body mass index (BMI)-for-age z scores between the nutritional intervention group and the control group [mean difference (MD) =0.12, 95% confidence interval (CI): –0.07, 0.30]. Thus, the nutritional interventions did not significantly improve the BMI-for-age z scores; (II) when the nutritional intervention period was &lt;6 months, there was no significant difference in the weight-for-height z scores between the nutritional intervention group and the control group (MD =0.47, 95% CI: –0.07, 1.00), but when the nutritional intervention period was ≥6 months, the nutritional interventions significantly improved the weight-for-height z scores (MD =0.36, 95% CI: 0.00, 0.72); (III) a nutritional intervention period ≥6 months cannot significantly improved children’s height-for-age z scores; (4) When the nutritional intervention period was &lt;6 months, there was no statistically significant difference in the weight-for-age z scores between the nutritional intervention group and the control group (MD =–0.20, 95% CI: –0.60, 0.20), but when the nutritional intervention period was ≥6 months, the nutritional interventions significantly increased children’s weight-for-age (mean difference =2.23, 95% CI: 0.01, 4.44). Conclusions: Different nutritional interventions had a slight improvement effect on children’s physical growth and development. However, the effect of the short-term nutritional interventions (&lt;6 months) was not obvious. In clinical practice, it is recommended that nutritional intervention programs be formulated that can be implemented for longer periods. However, due to the limited literature included, further research is needed.&quot;,&quot;publisher&quot;:&quot;AME Publishing Company&quot;,&quot;issue&quot;:&quot;5&quot;,&quot;volume&quot;:&quot;12&quot;,&quot;container-title-short&quot;:&quot;Transl Pediatr&quot;},&quot;isTemporary&quot;:false}]},{&quot;citationID&quot;:&quot;MENDELEY_CITATION_58d6338a-9afc-466e-b536-b7e0eb9e1180&quot;,&quot;properties&quot;:{&quot;noteIndex&quot;:0},&quot;isEdited&quot;:false,&quot;manualOverride&quot;:{&quot;isManuallyOverridden&quot;:false,&quot;citeprocText&quot;:&quot;[10], [11]&quot;,&quot;manualOverrideText&quot;:&quot;&quot;},&quot;citationTag&quot;:&quot;MENDELEY_CITATION_v3_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&quot;,&quot;citationItems&quot;:[{&quot;id&quot;:&quot;ed77afcb-e197-3ad6-91be-ae04367da321&quot;,&quot;itemData&quot;:{&quot;type&quot;:&quot;article-journal&quot;,&quot;id&quot;:&quot;ed77afcb-e197-3ad6-91be-ae04367da321&quot;,&quot;title&quot;:&quot;An Extended Approach Of Weight Collective Influence Graph For Detection Influence Actor&quot;,&quot;author&quot;:[{&quot;family&quot;:&quot;Martono&quot;,&quot;given&quot;:&quot;Galih Hendro&quot;,&quot;parse-names&quot;:false,&quot;dropping-particle&quot;:&quot;&quot;,&quot;non-dropping-particle&quot;:&quot;&quot;},{&quot;family&quot;:&quot;Azhari&quot;,&quot;given&quot;:&quot;Azhari&quot;,&quot;parse-names&quot;:false,&quot;dropping-particle&quot;:&quot;&quot;,&quot;non-dropping-particle&quot;:&quot;&quot;},{&quot;family&quot;:&quot;Mustofa&quot;,&quot;given&quot;:&quot;Khabib&quot;,&quot;parse-names&quot;:false,&quot;dropping-particle&quot;:&quot;&quot;,&quot;non-dropping-particle&quot;:&quot;&quot;}],&quot;container-title&quot;:&quot;International Journal of Advances in Intelligent Informatics&quot;,&quot;DOI&quot;:&quot;10.26555/ijain.v8i1.800&quot;,&quot;ISSN&quot;:&quot;25483161&quot;,&quot;issued&quot;:{&quot;date-parts&quot;:[[2022,3,1]]},&quot;page&quot;:&quot;1-11&quot;,&quot;abstract&quot;:&quot;Over the last decade, numerous methods have been developed to detect the influential actors of hate speech in social networks, one of which is the Collective Influence (CI) method. However, this method is associated with unweighted datasets, which makes it inappropriate for social media, significantly using weight datasets. This study proposes a new CI method called the Weighted Collective Influence Graph (WCIG), which uses the weights and neighbor values to detect the influence of hate speech. A total of 49, 992 Indonesian tweets were and extracted from Indonesian Twitter accounts, from January 01 to January 22, 2021. The data collected are also used to compare the results of the proposed WCIG method to determine the influential actors in the dissemination of information. The experiment was carried out two times using parameters ∂=2 and parameter ∂=4. The results showed that the usernames bernacleboy and zack_rockstar are influential actors in the dataset. Furthermore, the time needed to process WCIG calculations on HPC is 34-75 hours because the larger the parameter used, the greater the processing time.&quot;,&quot;publisher&quot;:&quot;Universitas Ahmad Dahlan&quot;,&quot;issue&quot;:&quot;1&quot;,&quot;volume&quot;:&quot;8&quot;,&quot;container-title-short&quot;:&quot;&quot;},&quot;isTemporary&quot;:false},{&quot;id&quot;:&quot;f73c2839-e8af-37f4-aab2-59452a6618a6&quot;,&quot;itemData&quot;:{&quot;type&quot;:&quot;article-journal&quot;,&quot;id&quot;:&quot;f73c2839-e8af-37f4-aab2-59452a6618a6&quot;,&quot;title&quot;:&quot;Financial Analysis of Catfish Cultivation Businesses in Sedenganmijen Village, Krian District, Sidoarjo Regency&quot;,&quot;author&quot;:[{&quot;family&quot;:&quot;Suparta&quot;,&quot;given&quot;:&quot;Made&quot;,&quot;parse-names&quot;:false,&quot;dropping-particle&quot;:&quot;&quot;,&quot;non-dropping-particle&quot;:&quot;&quot;},{&quot;family&quot;:&quot;Pradana&quot;,&quot;given&quot;:&quot;Muhammad Diva&quot;,&quot;parse-names&quot;:false,&quot;dropping-particle&quot;:&quot;&quot;,&quot;non-dropping-particle&quot;:&quot;&quot;},{&quot;family&quot;:&quot;Jit Singh&quot;,&quot;given&quot;:&quot;Keshminder Singh&quot;,&quot;parse-names&quot;:false,&quot;dropping-particle&quot;:&quot;&quot;,&quot;non-dropping-particle&quot;:&quot;&quot;}],&quot;container-title&quot;:&quot;International Journal of Economics, Business and Management Research&quot;,&quot;DOI&quot;:&quot;10.51505/ijebmr.2023.71204&quot;,&quot;issued&quot;:{&quot;date-parts&quot;:[[2023]]},&quot;page&quot;:&quot;54-66&quot;,&quot;abstract&quot;:&quot;The title of this research is \&quot;Financial Analysis of Catfish Farming in Sedenganmijen Village, Krian District, Sidoarjo Regency,\&quot; this study aims to conduct a financial analysis of catfish farming in Sedenganmijen Village, Krian District, Sidoarjo Regency. Six catfish cultivators were chosen as participants for this analysis. Detailed data encompassing variable costs, fixed costs, and total revenue was gathered from each participant. Using this information, the analysis involved computing the profit, Return Cost Ratio (R/C), and Benefit Cost Ratio (B/C) for each participant. The findings revealed that all six participants yielded substantial profits, ranging from 52% to 99% of their total incurred costs per harvest cycle. Additionally, the R/C analysis indicated ratios between 1.52 and 1.99, all exceeding 1, signifying favorable returns for each participant. Moreover, the B/C analysis showcased ratios between 0.52 and 0.99, all-surpassing 0, further supporting the viability of continuing catfish cultivation for these individuals. Given the positive outcomes across these three analyses, it is recommended that all six participants continue their catfish farming endeavors.&quot;,&quot;publisher&quot;:&quot;International Journal of Medical Science and Health Research&quot;,&quot;issue&quot;:&quot;12&quot;,&quot;volume&quot;:&quot;07&quot;,&quot;container-title-short&quot;:&quot;&quot;},&quot;isTemporary&quot;:false}]},{&quot;citationID&quot;:&quot;MENDELEY_CITATION_c142cac9-dd09-4b7f-8b4e-e9a49e42c487&quot;,&quot;properties&quot;:{&quot;noteIndex&quot;:0},&quot;isEdited&quot;:false,&quot;manualOverride&quot;:{&quot;isManuallyOverridden&quot;:false,&quot;citeprocText&quot;:&quot;[12], [13]&quot;,&quot;manualOverrideText&quot;:&quot;&quot;},&quot;citationTag&quot;:&quot;MENDELEY_CITATION_v3_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&quot;,&quot;citationItems&quot;:[{&quot;id&quot;:&quot;67ceb795-3155-3128-8219-c70079dfd528&quot;,&quot;itemData&quot;:{&quot;type&quot;:&quot;article-journal&quot;,&quot;id&quot;:&quot;67ceb795-3155-3128-8219-c70079dfd528&quot;,&quot;title&quot;:&quot;Increasing Public Awareness of the Importance of \&quot;Gemari\&quot; (Love to Eat Fish) Through Mentoring Catfish Cultivation and Processing&quot;,&quot;author&quot;:[{&quot;family&quot;:&quot;Candra Wahyuni&quot;,&quot;given&quot;:&quot;&quot;,&quot;parse-names&quot;:false,&quot;dropping-particle&quot;:&quot;&quot;,&quot;non-dropping-particle&quot;:&quot;&quot;},{&quot;family&quot;:&quot;Retno Palupi Yonni Siwi&quot;,&quot;given&quot;:&quot;&quot;,&quot;parse-names&quot;:false,&quot;dropping-particle&quot;:&quot;&quot;,&quot;non-dropping-particle&quot;:&quot;&quot;}],&quot;container-title&quot;:&quot;Journal of Community Engagement in Health&quot;,&quot;DOI&quot;:&quot;10.30994/jceh.v7i1.578&quot;,&quot;ISSN&quot;:&quot;2620-3758&quot;,&quot;issued&quot;:{&quot;date-parts&quot;:[[2024,3,28]]},&quot;page&quot;:&quot;84-88&quot;,&quot;abstract&quot;:&quot;Catfish is one type of freshwater fish that is much loved by the people of Indonesia. In addition to its delicious taste and easy to process, this type of fish also has a lot of nutrients in it that are good for body health. Catfish farming is a maintenance activity for catfish enlargement from small in size (fry) to consumption size. Catfish farming is one of the efforts to provide food needs as a source of protein. Protein sources from fish are increasing day by day, along with increasing public awareness about the importance of catfish's nutritional content. The method used in this community service activity is by providing counseling, handing over catfish seeds, and assisting catfish processing as a health promotion medium. The results of Community Service activities regarding catfish farming, processing methods, and understanding of the high nutritional content in catfish can increase family interest in catfish consumption through fondness for eating fish.&quot;,&quot;publisher&quot;:&quot;Institut Ilmu Kesehatan STRADA Indonesia (STRADA Indonesia Health Sciences Institute)&quot;,&quot;issue&quot;:&quot;1&quot;,&quot;volume&quot;:&quot;7&quot;,&quot;container-title-short&quot;:&quot;&quot;},&quot;isTemporary&quot;:false},{&quot;id&quot;:&quot;f5c60ffb-392d-3fdf-8fff-28871c276c50&quot;,&quot;itemData&quot;:{&quot;type&quot;:&quot;article-journal&quot;,&quot;id&quot;:&quot;f5c60ffb-392d-3fdf-8fff-28871c276c50&quot;,&quot;title&quot;:&quot;Community Empowerment Through Diversification of Processed Fish Towards Food Security Based on Local Wisdom in the Pandemic COVID-19&quot;,&quot;author&quot;:[{&quot;family&quot;:&quot;Sudaryanti&quot;,&quot;given&quot;:&quot;Dedeh Sri&quot;,&quot;parse-names&quot;:false,&quot;dropping-particle&quot;:&quot;&quot;,&quot;non-dropping-particle&quot;:&quot;&quot;},{&quot;family&quot;:&quot;Helmi Munawar&quot;,&quot;given&quot;:&quot;Andri&quot;,&quot;parse-names&quot;:false,&quot;dropping-particle&quot;:&quot;&quot;,&quot;non-dropping-particle&quot;:&quot;&quot;},{&quot;family&quot;:&quot;Sahroni&quot;,&quot;given&quot;:&quot;Nana&quot;,&quot;parse-names&quot;:false,&quot;dropping-particle&quot;:&quot;&quot;,&quot;non-dropping-particle&quot;:&quot;&quot;},{&quot;family&quot;:&quot;Badriatin&quot;,&quot;given&quot;:&quot;Tine&quot;,&quot;parse-names&quot;:false,&quot;dropping-particle&quot;:&quot;&quot;,&quot;non-dropping-particle&quot;:&quot;&quot;}],&quot;DOI&quot;:&quot;10.31764/jces.v3i1.5982&quot;,&quot;ISSN&quot;:&quot;2715-3665&quot;,&quot;URL&quot;:&quot;http://journal.ummat.ac.id/index.php/JCEShttps://doi.org/10.31764/jces.v3i1.5982https://doi.org/10.31764/jces.v3i1.XXX&quot;,&quot;issued&quot;:{&quot;date-parts&quot;:[[2022]]},&quot;page&quot;:&quot;29-40&quot;,&quot;issue&quot;:&quot;1&quot;,&quot;volume&quot;:&quot;5&quot;,&quot;container-title-short&quot;:&quot;&quot;},&quot;isTemporary&quot;:false}]},{&quot;citationID&quot;:&quot;MENDELEY_CITATION_3e2dd4a7-2820-4d48-a516-fb52df3cb741&quot;,&quot;properties&quot;:{&quot;noteIndex&quot;:0},&quot;isEdited&quot;:false,&quot;manualOverride&quot;:{&quot;isManuallyOverridden&quot;:false,&quot;citeprocText&quot;:&quot;[14]&quot;,&quot;manualOverrideText&quot;:&quot;&quot;},&quot;citationTag&quot;:&quot;MENDELEY_CITATION_v3_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&quot;,&quot;citationItems&quot;:[{&quot;id&quot;:&quot;c2d23bfa-8fea-37d6-9b07-0d19f57d8ade&quot;,&quot;itemData&quot;:{&quot;type&quot;:&quot;report&quot;,&quot;id&quot;:&quot;c2d23bfa-8fea-37d6-9b07-0d19f57d8ade&quot;,&quot;title&quot;:&quot;Image-Based Classification of Freshwater Fish\nSpecies to Support Feed Recommendation Using\nRandom Forest&quot;,&quot;author&quot;:[{&quot;family&quot;:&quot;Mustafidah&quot;,&quot;given&quot;:&quot;Hindayati&quot;,&quot;parse-names&quot;:false,&quot;dropping-particle&quot;:&quot;&quot;,&quot;non-dropping-particle&quot;:&quot;&quot;},{&quot;family&quot;:&quot;Setiawan&quot;,&quot;given&quot;:&quot;Rahmat&quot;,&quot;parse-names&quot;:false,&quot;dropping-particle&quot;:&quot;&quot;,&quot;non-dropping-particle&quot;:&quot;&quot;},{&quot;family&quot;:&quot;Karim&quot;,&quot;given&quot;:&quot;Abdul&quot;,&quot;parse-names&quot;:false,&quot;dropping-particle&quot;:&quot;&quot;,&quot;non-dropping-particle&quot;:&quot;&quot;}],&quot;issued&quot;:{&quot;date-parts&quot;:[[2025]]},&quot;number-of-pages&quot;:&quot;145-156&quot;,&quot;abstract&quot;:&quot;Accurate identification of freshwater fish species plays a vital role in aquaculture, particularly in determining appropriate feed strategies to optimize fish growth. Visual similarities among species-such as color, shape, and surface texture-often hinder novice farmers from correctly recognizing fish types. This study proposes an image-based classification system using the Random Forest algorithm to identify six freshwater fish species: pomfret (bawal), gourami (gurame), catfish (lele), barb (melem), tilapia (nila), and Java barb (tawes) and provide automated feed recommendations. A total of 120 fish images were used as the dataset, collected from various sources, including online repositories and field documentation. Feature extraction was applied to capture color characteristics (HSV), texture patterns (GLCM), and morphological features (regionprops). The model was trained on 70% of the dataset and tested on the remaining 30%. Evaluation results show that the system achieved a classification accuracy of 83.33%, with a precision of 83.53%, recall of 83.33%, and an F1-score of 82.86%. Notably, catfish, barb, and tilapia classes achieved perfect classification, while pomfret and gourami showed room for improvement due to overlapping visual features. The findings indicate that the integration of Random Forest with multi-domain image features offers an effective, affordable, and practical solution to support the digital transformation of small and medium scale aquaculture systems through intelligent species recognition and feed guidance.&quot;,&quot;volume&quot;:&quot;13&quot;,&quot;container-title-short&quot;:&quot;&quot;},&quot;isTemporary&quot;:false,&quot;suppress-author&quot;:false,&quot;composite&quot;:false,&quot;author-only&quot;:false}]},{&quot;citationID&quot;:&quot;MENDELEY_CITATION_e0aa1bb7-025f-4c56-9ce7-13c4ecd53217&quot;,&quot;properties&quot;:{&quot;noteIndex&quot;:0},&quot;isEdited&quot;:false,&quot;manualOverride&quot;:{&quot;isManuallyOverridden&quot;:false,&quot;citeprocText&quot;:&quot;[15]&quot;,&quot;manualOverrideText&quot;:&quot;&quot;},&quot;citationTag&quot;:&quot;MENDELEY_CITATION_v3_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&quot;,&quot;citationItems&quot;:[{&quot;id&quot;:&quot;26289662-e259-3428-9169-f6e9611cfa28&quot;,&quot;itemData&quot;:{&quot;type&quot;:&quot;article-journal&quot;,&quot;id&quot;:&quot;26289662-e259-3428-9169-f6e9611cfa28&quot;,&quot;title&quot;:&quot;Deteksi Bahan Pangan Tinggi Protein Menggunakan Model You Only Look Once (YOLO)&quot;,&quot;author&quot;:[{&quot;family&quot;:&quot;Agil&quot;,&quot;given&quot;:&quot;Restu&quot;,&quot;parse-names&quot;:false,&quot;dropping-particle&quot;:&quot;&quot;,&quot;non-dropping-particle&quot;:&quot;&quot;},{&quot;family&quot;:&quot;Arjun&quot;,&quot;given&quot;:&quot;Yuli&quot;,&quot;parse-names&quot;:false,&quot;dropping-particle&quot;:&quot;&quot;,&quot;non-dropping-particle&quot;:&quot;&quot;},{&quot;family&quot;:&quot;Silmina&quot;,&quot;given&quot;:&quot;Esi Putri&quot;,&quot;parse-names&quot;:false,&quot;dropping-particle&quot;:&quot;&quot;,&quot;non-dropping-particle&quot;:&quot;&quot;}],&quot;container-title&quot;:&quot;Technology and Science (BITS)&quot;,&quot;DOI&quot;:&quot;10.47065/bits.v6i4.6889&quot;,&quot;ISSN&quot;:&quot;2685-3310&quot;,&quot;issued&quot;:{&quot;date-parts&quot;:[[2025]]},&quot;abstract&quot;:&quot;Abstrak−Stunting memiliki prevalensi yang tinggi yakni 21,6% dari target pemerintah sebesar 14% dan menjadi salah satu masalah kesehatan di Indonesia. Kekurangan nutrisi, terutama protein menjadi penyebab utama yang berperan dalam pertumbuhan anak. Salah satu solusi pencegahan ialah dengan pemberian Makanan Pendamping ASI (MP-ASI) yang kaya protein. Teknologi yang mampu mendeteksi bahan pangan tinggi protein secara cepat dan akurat sangat diperlukan. Penelitian ini bertujuan untuk membuat model deteksi bahan pangan tinggi protein menggunakan Model YOLOv11. Model ini dipilih karena kemampuannya dalam mendeteksi objek secara efisien meskipun dalam lingkungan yang kompleks dan objek yang tumpang tindih. Metode penelitian melalui beberapa tahapan, yakni pengumpulan dan anotasi dataset, pra-pemrosesan data, pelatihan model, evaluasi model, dan uji coba model. Dataset yang digunakan terbagi dalam tiga bagian, train set 70%, valid set 20%, dan test set 10%. Proses pelatihan menggunakan Model Yolo11s. Evaluasi model dilakukan dengan mengukur metrik precision, recall, dan mean Average Precision (mAP) untuk memastikan akurasi deteksi. Hasil evaluasi model mendapatkan nilai precision 96%, recall 92,3 %, mAP50 96,4%, dan mAP50-95 81,5%. Hasil uji coba keberhasilan model mendapatkan nilai 98,2%. Abstract−Stunting has a high prevalence of 21.6% from the government target of 14% and is one of the health problems in Indonesia. Lack of nutrition, especially protein, is the main cause that plays a role in child growth. One of the preventive solutions is to provide protein-rich complementary foods (MP-ASI). To enhance this solution, technology that can swiftly and precisely identify high-protein food components is imperative. This research seeks to create a high-protein food detection model utilizing the YOLOv11 framework, chosen for its efficacy in object detection, particularly in intricate environments and with overlapping items. The research methodology includes several stages: dataset collection and annotation, data pre-processing, model training, model evaluation, and model testing. The dataset is divided into three parts: 70% for the training set, 20% for the validation set, and 10% for the test set. The YOLOv11s model is used for training. Evaluation is based on precision, recall, and mean Average Precision (mAP) metrics to ensure the model's detection accuracy. The evaluation results indicate a precision of 96%, recall of 92.3%, mAP50 of 96.4%, and mAP50-95 of 81.5%. During testing, the model achieved a success rate of 98.2%. These results demonstrate the model's potential in detecting protein-rich foods, which could significantly contribute to addressing malnutrition and stunting.&quot;,&quot;issue&quot;:&quot;4&quot;,&quot;volume&quot;:&quot;6&quot;,&quot;container-title-short&quot;:&quot;&quot;},&quot;isTemporary&quot;:false,&quot;suppress-author&quot;:false,&quot;composite&quot;:false,&quot;author-only&quot;:false}]},{&quot;citationID&quot;:&quot;MENDELEY_CITATION_43134c29-4143-4885-a2b7-5fca82612cce&quot;,&quot;properties&quot;:{&quot;noteIndex&quot;:0},&quot;isEdited&quot;:false,&quot;manualOverride&quot;:{&quot;isManuallyOverridden&quot;:false,&quot;citeprocText&quot;:&quot;[16], [17]&quot;,&quot;manualOverrideText&quot;:&quot;&quot;},&quot;citationTag&quot;:&quot;MENDELEY_CITATION_v3_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&quot;,&quot;citationItems&quot;:[{&quot;id&quot;:&quot;fbd80565-dd87-37e3-9e75-20b83ca8eb9b&quot;,&quot;itemData&quot;:{&quot;type&quot;:&quot;article-journal&quot;,&quot;id&quot;:&quot;fbd80565-dd87-37e3-9e75-20b83ca8eb9b&quot;,&quot;title&quot;:&quot;Applying Image-Based Food-Recognition Systems on Dietary Assessment: A Systematic Review&quot;,&quot;author&quot;:[{&quot;family&quot;:&quot;Dalakleidi&quot;,&quot;given&quot;:&quot;Kalliopi&quot;,&quot;parse-names&quot;:false,&quot;dropping-particle&quot;:&quot;V.&quot;,&quot;non-dropping-particle&quot;:&quot;&quot;},{&quot;family&quot;:&quot;Papadelli&quot;,&quot;given&quot;:&quot;Marina&quot;,&quot;parse-names&quot;:false,&quot;dropping-particle&quot;:&quot;&quot;,&quot;non-dropping-particle&quot;:&quot;&quot;},{&quot;family&quot;:&quot;Kapolos&quot;,&quot;given&quot;:&quot;Ioannis&quot;,&quot;parse-names&quot;:false,&quot;dropping-particle&quot;:&quot;&quot;,&quot;non-dropping-particle&quot;:&quot;&quot;},{&quot;family&quot;:&quot;Papadimitriou&quot;,&quot;given&quot;:&quot;Konstantinos&quot;,&quot;parse-names&quot;:false,&quot;dropping-particle&quot;:&quot;&quot;,&quot;non-dropping-particle&quot;:&quot;&quot;}],&quot;container-title&quot;:&quot;Advances in Nutrition&quot;,&quot;DOI&quot;:&quot;10.1093/advances/nmac078&quot;,&quot;ISSN&quot;:&quot;21565376&quot;,&quot;PMID&quot;:&quot;35803496&quot;,&quot;issued&quot;:{&quot;date-parts&quot;:[[2022,11,1]]},&quot;page&quot;:&quot;2590-2619&quot;,&quot;abstract&quot;:&quo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quot;,&quot;publisher&quot;:&quot;Elsevier B.V.&quot;,&quot;issue&quot;:&quot;6&quot;,&quot;volume&quot;:&quot;13&quot;,&quot;container-title-short&quot;:&quot;&quot;},&quot;isTemporary&quot;:false},{&quot;id&quot;:&quot;31f9703f-2ed1-3ccc-ac9b-77ce93ba2937&quot;,&quot;itemData&quot;:{&quot;type&quot;:&quot;article-journal&quot;,&quot;id&quot;:&quot;31f9703f-2ed1-3ccc-ac9b-77ce93ba2937&quot;,&quot;title&quot;:&quot;Computer Vision for Food Nutrition Assessment: A Bibliometric Analysis and Technical Review&quot;,&quot;author&quot;:[{&quot;family&quot;:&quot;Purwati&quot;,&quot;given&quot;:&quot;Nani&quot;,&quot;parse-names&quot;:false,&quot;dropping-particle&quot;:&quot;&quot;,&quot;non-dropping-particle&quot;:&quot;&quot;},{&quot;family&quot;:&quot;Rizal Isnanto&quot;,&quot;given&quot;:&quot;R&quot;,&quot;parse-names&quot;:false,&quot;dropping-particle&quot;:&quot;&quot;,&quot;non-dropping-particle&quot;:&quot;&quot;},{&quot;family&quot;:&quot;Kartasurya&quot;,&quot;given&quot;:&quot;Martha Irene&quot;,&quot;parse-names&quot;:false,&quot;dropping-particle&quot;:&quot;&quot;,&quot;non-dropping-particle&quot;:&quot;&quot;}],&quot;container-title&quot;:&quot;Journal of Robotics and Control (JRC)&quot;,&quot;DOI&quot;:&quot;10.18196/jrc.v6i5.27525&quot;,&quot;ISSN&quot;:&quot;2715-5072&quot;,&quot;URL&quot;:&quot;http://journal.umy.ac.id/index.php/jrcJournal&quot;,&quot;page&quot;:&quot;2025&quot;,&quot;abstract&quot;:&quot;This study examines the latest trends, challenges, and advances in food image segmentation and computer vision-based nutritional analysis. Traditional nutritional assessment methods such as food diaries and questionnaires are limited by their reliance on participant recall and manual processing, which reduces their accuracy and efficiency. As an alternative, advances in machine learning and deep learning have shown potential in automating food identification and estimating nutrient content, such as calories, protein, carbohydrates, and fat. This study was conducted through bibliometric analysis and technical review of publications from the Scopus database, using a structured search strategy and applying inclusion and exclusion criteria. Articles were selected based on topic relevance, use of machine learning or deep learning methods, publication in English, and publication between 2020 and 2024. The review identified key research trends, key contributors, popular methods such as CNN and YOLO, and the most frequently reported limitations, including lack of dataset diversity, inaccuracy in food volume estimation, and the need for real-time integrated systems. These limitations were analyzed based on the methodology and findings of the reviewed studies. This review is expected to be a comprehensive reference for researchers and practitioners in developing food image segmentation technology for more accurate and applicable nutritional assessment.&quot;,&quot;issue&quot;:&quot;5&quot;,&quot;volume&quot;:&quot;6&quot;,&quot;container-title-short&quot;:&quot;&quot;},&quot;isTemporary&quot;:false}]},{&quot;citationID&quot;:&quot;MENDELEY_CITATION_b87f326e-126e-42f4-85d1-e1e0e0e3e850&quot;,&quot;properties&quot;:{&quot;noteIndex&quot;:0},&quot;isEdited&quot;:false,&quot;manualOverride&quot;:{&quot;isManuallyOverridden&quot;:false,&quot;citeprocText&quot;:&quot;[18]&quot;,&quot;manualOverrideText&quot;:&quot;&quot;},&quot;citationTag&quot;:&quot;MENDELEY_CITATION_v3_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&quot;,&quot;citationItems&quot;:[{&quot;id&quot;:&quot;4727a336-960d-3de6-b62a-d95bf5e96594&quot;,&quot;itemData&quot;:{&quot;type&quot;:&quot;article-journal&quot;,&quot;id&quot;:&quot;4727a336-960d-3de6-b62a-d95bf5e96594&quot;,&quot;title&quot;:&quot;Comparative Analysis of Deep Neural Networks YOLOv11 and YOLOv12 for Real-Time Vehicle Detection in Autonomous Vehicles&quot;,&quot;author&quot;:[{&quot;family&quot;:&quot;Chaman&quot;,&quot;given&quot;:&quot;Mohammed&quot;,&quot;parse-names&quot;:false,&quot;dropping-particle&quot;:&quot;&quot;,&quot;non-dropping-particle&quot;:&quot;&quot;},{&quot;family&quot;:&quot;Maliki&quot;,&quot;given&quot;:&quot;Anas&quot;,&quot;parse-names&quot;:false,&quot;dropping-particle&quot;:&quot;&quot;,&quot;non-dropping-particle&quot;:&quot;El&quot;},{&quot;family&quot;:&quot;Yanboiy&quot;,&quot;given&quot;:&quot;Hamza&quot;,&quot;parse-names&quot;:false,&quot;dropping-particle&quot;:&quot;&quot;,&quot;non-dropping-particle&quot;:&quot;El&quot;},{&quot;family&quot;:&quot;Dahou&quot;,&quot;given&quot;:&quot;Hamad&quot;,&quot;parse-names&quot;:false,&quot;dropping-particle&quot;:&quot;&quot;,&quot;non-dropping-particle&quot;:&quot;&quot;},{&quot;family&quot;:&quot;Laâmari&quot;,&quot;given&quot;:&quot;Hlou&quot;,&quot;parse-names&quot;:false,&quot;dropping-particle&quot;:&quot;&quot;,&quot;non-dropping-particle&quot;:&quot;&quot;},{&quot;family&quot;:&quot;Hadjoudja&quot;,&quot;given&quot;:&quot;Abdelkader&quot;,&quot;parse-names&quot;:false,&quot;dropping-particle&quot;:&quot;&quot;,&quot;non-dropping-particle&quot;:&quot;&quot;}],&quot;container-title&quot;:&quot;International Journal of Transport Development and Integration&quot;,&quot;DOI&quot;:&quot;10.18280/ijtdi.090104&quot;,&quot;ISSN&quot;:&quot;20588313&quot;,&quot;issued&quot;:{&quot;date-parts&quot;:[[2025,3,1]]},&quot;page&quot;:&quot;39-48&quot;,&quot;abstract&quot;:&quot;Accurate, real-time vehicle detection is crucial for autonomous vehicles navigating dynamic traffic environments. This study compares YOLOv11 and the newly released YOLOv12, two state-of-the-art deep learning models for object detection, to assess enhancements in speed, accuracy, and robustness. YOLOv12 has improved upon YOLOv11's architecture with an attention mechanism and Residual Efficient Layer Aggregation Networks (R-ELAN). The improvements for YOLOv12 are designed to obtain better accuracy and improved computational performance as compared to YOLOv11. YOLOv11 and YOLOv12 were trained and tested on a newly developed dataset with 38,500 fully annotated images of seven classes of vehicles taken in different environmental conditions. Results show YOLOv12 achieves higher recall (95.0%), F1-score (96.03%), and mAP@50–95 (88.6%), while both maintain real-time inference speeds. YOLOv12 also demonstrated an improved capacity to detect small or partially occluded objects in challenging scenes. Overall, these findings establish YOLOv12 as a better solution for perceiving real-time data while autonomous driving, with a real prospect for implementation in intelligent transportation systems and edge-computing.&quot;,&quot;publisher&quot;:&quot;International Information and Engineering Technology Association&quot;,&quot;issue&quot;:&quot;1&quot;,&quot;volume&quot;:&quot;9&quot;,&quot;container-title-short&quot;:&quot;&quot;},&quot;isTemporary&quot;:false,&quot;suppress-author&quot;:false,&quot;composite&quot;:false,&quot;author-only&quot;:false}]},{&quot;citationID&quot;:&quot;MENDELEY_CITATION_020171be-a40f-4291-9383-e764e82feea0&quot;,&quot;properties&quot;:{&quot;noteIndex&quot;:0},&quot;isEdited&quot;:false,&quot;manualOverride&quot;:{&quot;isManuallyOverridden&quot;:false,&quot;citeprocText&quot;:&quot;[19]&quot;,&quot;manualOverrideText&quot;:&quot;&quot;},&quot;citationTag&quot;:&quot;MENDELEY_CITATION_v3_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&quot;,&quot;citationItems&quot;:[{&quot;id&quot;:&quot;5664baf5-8b9a-3c6e-9516-0c2a634a3728&quot;,&quot;itemData&quot;:{&quot;type&quot;:&quot;article-journal&quot;,&quot;id&quot;:&quot;5664baf5-8b9a-3c6e-9516-0c2a634a3728&quot;,&quot;title&quot;:&quot;YOLO Advances To Its Genesis: A Decadal And Comprehensive Review Of The You Only Look Once (YOLO) Series&quot;,&quot;author&quot;:[{&quot;family&quot;:&quot;Sapkota&quot;,&quot;given&quot;:&quot;Ranjan&quot;,&quot;parse-names&quot;:false,&quot;dropping-particle&quot;:&quot;&quot;,&quot;non-dropping-particle&quot;:&quot;&quot;},{&quot;family&quot;:&quot;Flores-Calero&quot;,&quot;given&quot;:&quot;Marco&quot;,&quot;parse-names&quot;:false,&quot;dropping-particle&quot;:&quot;&quot;,&quot;non-dropping-particle&quot;:&quot;&quot;},{&quot;family&quot;:&quot;Qureshi&quot;,&quot;given&quot;:&quot;Rizwan&quot;,&quot;parse-names&quot;:false,&quot;dropping-particle&quot;:&quot;&quot;,&quot;non-dropping-particle&quot;:&quot;&quot;},{&quot;family&quot;:&quot;Badgujar&quot;,&quot;given&quot;:&quot;Chetan&quot;,&quot;parse-names&quot;:false,&quot;dropping-particle&quot;:&quot;&quot;,&quot;non-dropping-particle&quot;:&quot;&quot;},{&quot;family&quot;:&quot;Nepal&quot;,&quot;given&quot;:&quot;Upesh&quot;,&quot;parse-names&quot;:false,&quot;dropping-particle&quot;:&quot;&quot;,&quot;non-dropping-particle&quot;:&quot;&quot;},{&quot;family&quot;:&quot;Poulose&quot;,&quot;given&quot;:&quot;Alwin&quot;,&quot;parse-names&quot;:false,&quot;dropping-particle&quot;:&quot;&quot;,&quot;non-dropping-particle&quot;:&quot;&quot;},{&quot;family&quot;:&quot;Zeno&quot;,&quot;given&quot;:&quot;Peter&quot;,&quot;parse-names&quot;:false,&quot;dropping-particle&quot;:&quot;&quot;,&quot;non-dropping-particle&quot;:&quot;&quot;},{&quot;family&quot;:&quot;Vaddevolu&quot;,&quot;given&quot;:&quot;Uday Bhanu Prakash&quot;,&quot;parse-names&quot;:false,&quot;dropping-particle&quot;:&quot;&quot;,&quot;non-dropping-particle&quot;:&quot;&quot;},{&quot;family&quot;:&quot;Khan&quot;,&quot;given&quot;:&quot;Sheheryar&quot;,&quot;parse-names&quot;:false,&quot;dropping-particle&quot;:&quot;&quot;,&quot;non-dropping-particle&quot;:&quot;&quot;},{&quot;family&quot;:&quot;Shoman&quot;,&quot;given&quot;:&quot;Maged&quot;,&quot;parse-names&quot;:false,&quot;dropping-particle&quot;:&quot;&quot;,&quot;non-dropping-particle&quot;:&quot;&quot;},{&quot;family&quot;:&quot;Yan&quot;,&quot;given&quot;:&quot;Hong&quot;,&quot;parse-names&quot;:false,&quot;dropping-particle&quot;:&quot;&quot;,&quot;non-dropping-particle&quot;:&quot;&quot;},{&quot;family&quot;:&quot;Karkee&quot;,&quot;given&quot;:&quot;Manoj&quot;,&quot;parse-names&quot;:false,&quot;dropping-particle&quot;:&quot;&quot;,&quot;non-dropping-particle&quot;:&quot;&quot;}],&quot;container-title&quot;:&quot;Artificial Intelligence Review&quot;,&quot;DOI&quot;:&quot;10.1007/s10462-025-11253-3&quot;,&quot;ISSN&quot;:&quot;15737462&quot;,&quot;issued&quot;:{&quot;date-parts&quot;:[[2025,9,1]]},&quot;abstract&quot;:&quot;This review systematically examines the progression of the You Only Look Once (YOLO) object detection algorithms from YOLOv1 to the recently unveiled YOLOv12. Employing a reverse chronological analysis, this study examines the advancements introduced by YOLO algorithms, beginning with YOLOv12 and progressing through YOLO11 (or YOLOv11), YOLOv10, YOLOv9, YOLOv8, and subsequent versions to explore each version’s contributions to enhancing speed, detection accuracy, and computational efficiency in real-time object detection. Additionally, this study reviews the alternative versions derived from YOLO architectural advancements of YOLO-NAS, YOLO-X, YOLO-R, DAMO-YOLO, and Gold-YOLO. Moreover, the study highlights the transformative impact of YOLO models across five critical application areas: autonomous vehicles and traffic safety, healthcare and medical imaging, industrial manufacturing, surveillance and security, and agriculture. By detailing the incremental technological advancements in subsequent YOLO versions, this review chronicles the evolution of YOLO, and discusses the challenges and limitations in each of the earlier versions. The evolution signifies a path towards integrating YOLO with multimodal, context-aware, and Artificial General Intelligence (AGI) systems for the next YOLO decade, promising significant implications for future developments in AI-driven applications.&quot;,&quot;publisher&quot;:&quot;Springer Nature&quot;,&quot;issue&quot;:&quot;9&quot;,&quot;volume&quot;:&quot;58&quot;,&quot;container-title-short&quot;:&quot;Artif Intell Rev&quot;},&quot;isTemporary&quot;:false,&quot;suppress-author&quot;:false,&quot;composite&quot;:false,&quot;author-only&quot;:false}]},{&quot;citationID&quot;:&quot;MENDELEY_CITATION_065d803c-7b47-4aa9-ab6d-62950dceebc3&quot;,&quot;properties&quot;:{&quot;noteIndex&quot;:0},&quot;isEdited&quot;:false,&quot;manualOverride&quot;:{&quot;isManuallyOverridden&quot;:false,&quot;citeprocText&quot;:&quot;[20], [21]&quot;,&quot;manualOverrideText&quot;:&quot;&quot;},&quot;citationTag&quot;:&quot;MENDELEY_CITATION_v3_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&quot;,&quot;citationItems&quot;:[{&quot;id&quot;:&quot;573daee7-cd68-3125-a51e-d7b279900cf4&quot;,&quot;itemData&quot;:{&quot;type&quot;:&quot;article-journal&quot;,&quot;id&quot;:&quot;573daee7-cd68-3125-a51e-d7b279900cf4&quot;,&quot;title&quot;:&quot;RF-DETR Object Detection vs YOLOv12 : A Study of Transformer-based and CNN-based Architectures for Single-Class and Multi-Class Greenfruit Detection in Complex Orchard Environments Under Label Ambiguity&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URL&quot;:&quot;http://arxiv.org/abs/2504.13099&quot;,&quot;issued&quot;:{&quot;date-parts&quot;:[[2025,4,17]]},&quot;abstract&quot;:&quot;This study conducts a detailed comparison of RF-DETR object detection base model and YOLOv12 object detection model configurations for detecting greenfruits in a complex orchard environment marked by label ambiguity, occlusions, and background blending. A custom dataset was developed featuring both single-class (greenfruit) and multi-class (occluded and non-occluded greenfruits) annotations to assess model performance under dynamic real-world conditions. RF-DETR object detection model, utilizing a DINOv2 backbone and deformable attention, excelled in global context modeling, effectively identifying partially occluded or ambiguous greenfruits. In contrast, YOLOv12 leveraged CNN-based attention for enhanced local feature extraction, optimizing it for computational efficiency and edge deployment. RF-DETR achieved the highest mean Average Precision (mAP50) of 0.9464 in single-class detection, proving its superior ability to localize greenfruits in cluttered scenes. Although YOLOv12N recorded the highest mAP@50:95 of 0.7620, RF-DETR consistently outperformed in complex spatial scenarios. For multi-class detection, RF-DETR led with an mAP@50 of 0.8298, showing its capability to differentiate between occluded and non-occluded fruits, while YOLOv12L scored highest in mAP@50:95 with 0.6622, indicating better classification in detailed occlusion contexts. Training dynamics analysis highlighted RF-DETR's swift convergence, particularly in single-class settings where it plateaued within 10 epochs, demonstrating the efficiency of transformer-based architectures in adapting to dynamic visual data. These findings validate RF-DETR's effectiveness for precision agricultural applications, with YOLOv12 suited for fast-response scenarios. &gt;Index Terms: RF-DETR object detection, YOLOv12, YOLOv13, YOLOv14, YOLOv15, YOLOE, YOLO World, YOLO, You Only Look Once, Roboflow, Detection Transformers, CNNs&quot;,&quot;container-title-short&quot;:&quot;&quot;},&quot;isTemporary&quot;:false},{&quot;id&quot;:&quot;58770c5a-211b-3c78-bc56-787a30acfdcd&quot;,&quot;itemData&quot;:{&quot;type&quot;:&quot;article-journal&quot;,&quot;id&quot;:&quot;58770c5a-211b-3c78-bc56-787a30acfdcd&quot;,&quot;title&quot;:&quot;Perbandingan Kinerja YOLO vs Faster R-CNN untuk Deteksi &amp; Estimasi Berat Ikan&quot;,&quot;author&quot;:[{&quot;family&quot;:&quot;Justam&quot;,&quot;given&quot;:&quot;Justam&quot;,&quot;parse-names&quot;:false,&quot;dropping-particle&quot;:&quot;&quot;,&quot;non-dropping-particle&quot;:&quot;&quot;},{&quot;family&quot;:&quot;Malik&quot;,&quot;given&quot;:&quot;Abdul&quot;,&quot;parse-names&quot;:false,&quot;dropping-particle&quot;:&quot;&quot;,&quot;non-dropping-particle&quot;:&quot;&quot;},{&quot;family&quot;:&quot;Erlita&quot;,&quot;given&quot;:&quot;Erlita&quot;,&quot;parse-names&quot;:false,&quot;dropping-particle&quot;:&quot;&quot;,&quot;non-dropping-particle&quot;:&quot;&quot;},{&quot;family&quot;:&quot;Mangellak&quot;,&quot;given&quot;:&quot;Deo&quot;,&quot;parse-names&quot;:false,&quot;dropping-particle&quot;:&quot;&quot;,&quot;non-dropping-particle&quot;:&quot;&quot;},{&quot;family&quot;:&quot;Yuyun&quot;,&quot;given&quot;:&quot;Yuyun&quot;,&quot;parse-names&quot;:false,&quot;dropping-particle&quot;:&quot;&quot;,&quot;non-dropping-particle&quot;:&quot;&quot;}],&quot;container-title&quot;:&quot;Jurnal Ilmiah Sistem Informasi dan Teknik Informatika (JISTI)&quot;,&quot;DOI&quot;:&quot;10.57093/jisti.v7i2.273&quot;,&quot;ISSN&quot;:&quot;2620-5327&quot;,&quot;issued&quot;:{&quot;date-parts&quot;:[[2024,10,30]]},&quot;page&quot;:&quot;363-376&quot;,&quot;abstract&quot;:&quot;Ikan kerapu dan ikan kakap memiliki nilai ekonomi tinggi di pasar global, sehingga identifikasi jenis dan estimasi beratnya menjadi aspek penting dalam perdagangan. Metode manual yang umum digunakan memerlukan waktu lama dan tenaga kerja besar. Oleh karena itu, penelitian ini membandingkan performa dua model deep learning, yaitu YOLO dan Faster R-CNN, dalam mendeteksi jenis dan mengestimasi berat ikan. Dataset terdiri dari 2.991 citra yang terbagi dalam 18 kelas dan diperluas melalui augmentasi menjadi 6.843 citra. Proses deteksi menggunakan detection threshold 0,8, dengan evaluasi berdasarkan precision, recall, accuracy, serta Mean Absolute Percentage Error (MAPE) untuk estimasi berat. Hasil menunjukkan bahwa model YOLO memiliki precision, recall, dan accuracy masing-masing sebesar 0,98, 0,98, dan 0,96, sedangkan Faster R-CNN mencapai 0,97, 0,98, dan 0,95. Untuk estimasi berat, MAPE YOLO pada citra sebesar 2,42% dan pada video 3,66%, sementara Faster R-CNN memiliki MAPE 14,62% pada citra dan 13,59% pada video. Dengan demikian, model YOLO menunjukkan kinerja lebih baik dibandingkan Faster R-CNN dalam mendeteksi jenis dan mengestimasi berat ikan&quot;,&quot;publisher&quot;:&quot;Universitas Lamappapoleonro&quot;,&quot;issue&quot;:&quot;2&quot;,&quot;volume&quot;:&quot;7&quot;,&quot;container-title-short&quot;:&quot;&quot;},&quot;isTemporary&quot;:false}]},{&quot;citationID&quot;:&quot;MENDELEY_CITATION_18970b65-ce41-4b57-9002-4a459633a0c6&quot;,&quot;properties&quot;:{&quot;noteIndex&quot;:0},&quot;isEdited&quot;:false,&quot;manualOverride&quot;:{&quot;isManuallyOverridden&quot;:false,&quot;citeprocText&quot;:&quot;[21]&quot;,&quot;manualOverrideText&quot;:&quot;&quot;},&quot;citationTag&quot;:&quot;MENDELEY_CITATION_v3_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&quot;,&quot;citationItems&quot;:[{&quot;id&quot;:&quot;58770c5a-211b-3c78-bc56-787a30acfdcd&quot;,&quot;itemData&quot;:{&quot;type&quot;:&quot;article-journal&quot;,&quot;id&quot;:&quot;58770c5a-211b-3c78-bc56-787a30acfdcd&quot;,&quot;title&quot;:&quot;Perbandingan Kinerja YOLO vs Faster R-CNN untuk Deteksi &amp; Estimasi Berat Ikan&quot;,&quot;author&quot;:[{&quot;family&quot;:&quot;Justam&quot;,&quot;given&quot;:&quot;Justam&quot;,&quot;parse-names&quot;:false,&quot;dropping-particle&quot;:&quot;&quot;,&quot;non-dropping-particle&quot;:&quot;&quot;},{&quot;family&quot;:&quot;Malik&quot;,&quot;given&quot;:&quot;Abdul&quot;,&quot;parse-names&quot;:false,&quot;dropping-particle&quot;:&quot;&quot;,&quot;non-dropping-particle&quot;:&quot;&quot;},{&quot;family&quot;:&quot;Erlita&quot;,&quot;given&quot;:&quot;Erlita&quot;,&quot;parse-names&quot;:false,&quot;dropping-particle&quot;:&quot;&quot;,&quot;non-dropping-particle&quot;:&quot;&quot;},{&quot;family&quot;:&quot;Mangellak&quot;,&quot;given&quot;:&quot;Deo&quot;,&quot;parse-names&quot;:false,&quot;dropping-particle&quot;:&quot;&quot;,&quot;non-dropping-particle&quot;:&quot;&quot;},{&quot;family&quot;:&quot;Yuyun&quot;,&quot;given&quot;:&quot;Yuyun&quot;,&quot;parse-names&quot;:false,&quot;dropping-particle&quot;:&quot;&quot;,&quot;non-dropping-particle&quot;:&quot;&quot;}],&quot;container-title&quot;:&quot;Jurnal Ilmiah Sistem Informasi dan Teknik Informatika (JISTI)&quot;,&quot;DOI&quot;:&quot;10.57093/jisti.v7i2.273&quot;,&quot;ISSN&quot;:&quot;2620-5327&quot;,&quot;issued&quot;:{&quot;date-parts&quot;:[[2024,10,30]]},&quot;page&quot;:&quot;363-376&quot;,&quot;abstract&quot;:&quot;Ikan kerapu dan ikan kakap memiliki nilai ekonomi tinggi di pasar global, sehingga identifikasi jenis dan estimasi beratnya menjadi aspek penting dalam perdagangan. Metode manual yang umum digunakan memerlukan waktu lama dan tenaga kerja besar. Oleh karena itu, penelitian ini membandingkan performa dua model deep learning, yaitu YOLO dan Faster R-CNN, dalam mendeteksi jenis dan mengestimasi berat ikan. Dataset terdiri dari 2.991 citra yang terbagi dalam 18 kelas dan diperluas melalui augmentasi menjadi 6.843 citra. Proses deteksi menggunakan detection threshold 0,8, dengan evaluasi berdasarkan precision, recall, accuracy, serta Mean Absolute Percentage Error (MAPE) untuk estimasi berat. Hasil menunjukkan bahwa model YOLO memiliki precision, recall, dan accuracy masing-masing sebesar 0,98, 0,98, dan 0,96, sedangkan Faster R-CNN mencapai 0,97, 0,98, dan 0,95. Untuk estimasi berat, MAPE YOLO pada citra sebesar 2,42% dan pada video 3,66%, sementara Faster R-CNN memiliki MAPE 14,62% pada citra dan 13,59% pada video. Dengan demikian, model YOLO menunjukkan kinerja lebih baik dibandingkan Faster R-CNN dalam mendeteksi jenis dan mengestimasi berat ikan&quot;,&quot;publisher&quot;:&quot;Universitas Lamappapoleonro&quot;,&quot;issue&quot;:&quot;2&quot;,&quot;volume&quot;:&quot;7&quot;,&quot;container-title-short&quot;:&quot;&quot;},&quot;isTemporary&quot;:false,&quot;suppress-author&quot;:false,&quot;composite&quot;:false,&quot;author-only&quot;:false}]},{&quot;citationID&quot;:&quot;MENDELEY_CITATION_b567c84e-7c51-4c32-b3d2-205c8ff1a6f5&quot;,&quot;properties&quot;:{&quot;noteIndex&quot;:0},&quot;isEdited&quot;:false,&quot;manualOverride&quot;:{&quot;isManuallyOverridden&quot;:false,&quot;citeprocText&quot;:&quot;[22]&quot;,&quot;manualOverrideText&quot;:&quot;&quot;},&quot;citationTag&quot;:&quot;MENDELEY_CITATION_v3_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&quot;,&quot;citationItems&quot;:[{&quot;id&quot;:&quot;53970d24-298a-3857-90ff-efad98e527ce&quot;,&quot;itemData&quot;:{&quot;type&quot;:&quot;article-journal&quot;,&quot;id&quot;:&quot;53970d24-298a-3857-90ff-efad98e527ce&quot;,&quot;title&quot;:&quot;Analisis Perbandingan Performa YOLO v11 Dan v12 Menggunakan Model N Dan S&quot;,&quot;author&quot;:[{&quot;family&quot;:&quot;Albeth&quot;,&quot;given&quot;:&quot;Gidion&quot;,&quot;parse-names&quot;:false,&quot;dropping-particle&quot;:&quot;&quot;,&quot;non-dropping-particle&quot;:&quot;&quot;},{&quot;family&quot;:&quot;Putra&quot;,&quot;given&quot;:&quot;Anoraga&quot;,&quot;parse-names&quot;:false,&quot;dropping-particle&quot;:&quot;&quot;,&quot;non-dropping-particle&quot;:&quot;&quot;},{&quot;family&quot;:&quot;Wowor&quot;,&quot;given&quot;:&quot;Alz Danny&quot;,&quot;parse-names&quot;:false,&quot;dropping-particle&quot;:&quot;&quot;,&quot;non-dropping-particle&quot;:&quot;&quot;}],&quot;container-title&quot;:&quot;INNOVATIVE: Journal Of Social Science Research&quot;,&quot;ISSN&quot;:&quot;2807-4246&quot;,&quot;issued&quot;:{&quot;date-parts&quot;:[[2025]]},&quot;page&quot;:&quot;8593-8601&quot;,&quot;abstract&quot;:&quot;Penelitian ini bertujuan untuk menganalisis perbandingan kinerja model deteksi objek YOLO (You Only Look Once) versi 11 dan versi 12, dengan fokus pada variasi N dan S pada kedua versi tersebut. Analisis dilakukan terhadap parameter waktu inferensi, kecepatan pemrosesan, penggunaan memori, dan ukuran model. Data diperoleh melalui eksperimen terhadap kedua versi dengan melakukan 100 epoch pelatihan pada masing-masing model. Hasil penelitian menunjukkan bahwa YOLO versi 11 secara umum memiliki waktu eksekusi yang lebih cepat dibandingkan versi 12, dengan total waktu eksekusi 219 detik untuk versi 11 N dan 228 detik untuk versi 11 S, sementara versi 12 N membutuhkan 303 detik dan versi 12 S membutuhkan 420 detik. Versi 11 juga menunjukkan penggunaan memori yang lebih efisien, sekitar 126-127 MB dibandingkan dengan versi 12 yang membutuhkan memori sekitar 3674-4309 MB. Penelitian ini menyimpulkan bahwa YOLO versi 11 menunjukkan keunggulan signifikan dalam efisiensi waktu pelatihan, penggunaan memori, dan waktu inferensi, menjadikannya pilihan optimal dalam hal sumber daya atau kebutuhan pemrosesan real-time. Sebaliknya, YOLO versi 12 menawarkan konsistensi kinerja yang lebih baik dan potensi akurasi yang lebih tinggi dengan biaya komputasi yang substansial. Abstract This research aims to analyze the performance comparison of the YOLO (You Only Look Once)&quot;,&quot;volume&quot;:&quot;5&quot;,&quot;container-title-short&quot;:&quot;&quot;},&quot;isTemporary&quot;:false,&quot;suppress-author&quot;:false,&quot;composite&quot;:false,&quot;author-only&quot;:false}]},{&quot;citationID&quot;:&quot;MENDELEY_CITATION_635434f1-26d6-49f0-90e2-a1a16934e8d2&quot;,&quot;properties&quot;:{&quot;noteIndex&quot;:0},&quot;isEdited&quot;:false,&quot;manualOverride&quot;:{&quot;isManuallyOverridden&quot;:false,&quot;citeprocText&quot;:&quot;[23]&quot;,&quot;manualOverrideText&quot;:&quot;&quot;},&quot;citationTag&quot;:&quot;MENDELEY_CITATION_v3_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&quot;,&quot;citationItems&quot;:[{&quot;id&quot;:&quot;bb7b5df4-f5e0-374c-a141-91628876ca33&quot;,&quot;itemData&quot;:{&quot;type&quot;:&quot;article-journal&quot;,&quot;id&quot;:&quot;bb7b5df4-f5e0-374c-a141-91628876ca33&quot;,&quot;title&quot;:&quot;An Improved YOLOv8n Used for Fish Detection in Natural Water Environments&quot;,&quot;author&quot;:[{&quot;family&quot;:&quot;Zhang&quot;,&quot;given&quot;:&quot;Zehao&quot;,&quot;parse-names&quot;:false,&quot;dropping-particle&quot;:&quot;&quot;,&quot;non-dropping-particle&quot;:&quot;&quot;},{&quot;family&quot;:&quot;Qu&quot;,&quot;given&quot;:&quot;Yi&quot;,&quot;parse-names&quot;:false,&quot;dropping-particle&quot;:&quot;&quot;,&quot;non-dropping-particle&quot;:&quot;&quot;},{&quot;family&quot;:&quot;Wang&quot;,&quot;given&quot;:&quot;Tan&quot;,&quot;parse-names&quot;:false,&quot;dropping-particle&quot;:&quot;&quot;,&quot;non-dropping-particle&quot;:&quot;&quot;},{&quot;family&quot;:&quot;Rao&quot;,&quot;given&quot;:&quot;Yuan&quot;,&quot;parse-names&quot;:false,&quot;dropping-particle&quot;:&quot;&quot;,&quot;non-dropping-particle&quot;:&quot;&quot;},{&quot;family&quot;:&quot;Jiang&quot;,&quot;given&quot;:&quot;Dan&quot;,&quot;parse-names&quot;:false,&quot;dropping-particle&quot;:&quot;&quot;,&quot;non-dropping-particle&quot;:&quot;&quot;},{&quot;family&quot;:&quot;Li&quot;,&quot;given&quot;:&quot;Shaowen&quot;,&quot;parse-names&quot;:false,&quot;dropping-particle&quot;:&quot;&quot;,&quot;non-dropping-particle&quot;:&quot;&quot;},{&quot;family&quot;:&quot;Wang&quot;,&quot;given&quot;:&quot;Yating&quot;,&quot;parse-names&quot;:false,&quot;dropping-particle&quot;:&quot;&quot;,&quot;non-dropping-particle&quot;:&quot;&quot;}],&quot;container-title&quot;:&quot;Animals&quot;,&quot;DOI&quot;:&quot;10.3390/ani14142022&quot;,&quot;ISSN&quot;:&quot;20762615&quot;,&quot;issued&quot;:{&quot;date-parts&quot;:[[2024,7,1]]},&quot;abstract&quot;:&quot;To improve detection efficiency and reduce cost consumption in fishery surveys, target detection methods based on computer vision have become a new method for fishery resource surveys. However, the specialty and complexity of underwater photography result in low detection accuracy, limiting its use in fishery resource surveys. To solve these problems, this study proposed an accurate method named BSSFISH-YOLOv8 for fish detection in natural underwater environments. First, replacing the original convolutional module with the SPD-Conv module allows the model to lose less fine-grained information. Next, the backbone network is supplemented with a dynamic sparse attention technique, BiFormer, which enhances the model’s attention to crucial information in the input features while also optimizing detection efficiency. Finally, adding a 160 × 160 small target detection layer (STDL) improves sensitivity for smaller targets. The model scored 88.3% and 58.3% in the two indicators of mAP@50 and mAP@50:95, respectively, which is 2.0% and 3.3% higher than the YOLOv8n model. The results of this research can be applied to fishery resource surveys, reducing measurement costs, improving detection efficiency, and bringing environmental and economic benefit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9e1f0b37-ba1c-4417-a34d-c7c509344382&quot;,&quot;properties&quot;:{&quot;noteIndex&quot;:0},&quot;isEdited&quot;:false,&quot;manualOverride&quot;:{&quot;isManuallyOverridden&quot;:false,&quot;citeprocText&quot;:&quot;[24]&quot;,&quot;manualOverrideText&quot;:&quot;&quot;},&quot;citationTag&quot;:&quot;MENDELEY_CITATION_v3_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&quot;,&quot;citationItems&quot;:[{&quot;id&quot;:&quot;ad34db63-5847-336b-9220-b38751a6f12d&quot;,&quot;itemData&quot;:{&quot;type&quot;:&quot;article-journal&quot;,&quot;id&quot;:&quot;ad34db63-5847-336b-9220-b38751a6f12d&quot;,&quot;title&quot;:&quot;Comprehensive Performance Evaluation of YOLOv12, YOLO11, YOLOv10, YOLOv9 and YOLOv8 on Detecting and Counting Fruitlet in Complex Orchard Environments&quot;,&quot;author&quot;:[{&quot;family&quot;:&quot;Sapkota&quot;,&quot;given&quot;:&quot;Ranjan&quot;,&quot;parse-names&quot;:false,&quot;dropping-particle&quot;:&quot;&quot;,&quot;non-dropping-particle&quot;:&quot;&quot;},{&quot;family&quot;:&quot;Meng&quot;,&quot;given&quot;:&quot;Zhichao&quot;,&quot;parse-names&quot;:false,&quot;dropping-particle&quot;:&quot;&quot;,&quot;non-dropping-particle&quot;:&quot;&quot;},{&quot;family&quot;:&quot;Churuvija&quot;,&quot;given&quot;:&quot;Martin&quot;,&quot;parse-names&quot;:false,&quot;dropping-particle&quot;:&quot;&quot;,&quot;non-dropping-particle&quot;:&quot;&quot;},{&quot;family&quot;:&quot;Du&quot;,&quot;given&quot;:&quot;Xiaoqiang&quot;,&quot;parse-names&quot;:false,&quot;dropping-particle&quot;:&quot;&quot;,&quot;non-dropping-particle&quot;:&quot;&quot;},{&quot;family&quot;:&quot;Ma&quot;,&quot;given&quot;:&quot;Zenghong&quot;,&quot;parse-names&quot;:false,&quot;dropping-particle&quot;:&quot;&quot;,&quot;non-dropping-particle&quot;:&quot;&quot;},{&quot;family&quot;:&quot;Karkee&quot;,&quot;given&quot;:&quot;Manoj&quot;,&quot;parse-names&quot;:false,&quot;dropping-particle&quot;:&quot;&quot;,&quot;non-dropping-particle&quot;:&quot;&quot;}],&quot;URL&quot;:&quot;http://arxiv.org/abs/2407.12040&quot;,&quot;issued&quot;:{&quot;date-parts&quot;:[[2025,2,25]]},&quot;abstract&quot;:&quot;This study systematically performed an extensive real-world evaluation of the performances of all configurations of YOLOv8, YOLOv9, YOLOv10, YOLO11( or YOLOv11), and YOLOv12 object detection algorithms in terms of precision, recall, mean Average Precision at 50\\% Intersection over Union (mAP@50), and computational speeds including pre-processing, inference, and post-processing times immature green apple (or fruitlet) detection in commercial orchards. Additionally, this research performed and validated in-field counting of the fruitlets using an iPhone and machine vision sensors. Among the configurations, YOLOv12l recorded the highest recall rate at 0.90, compared to all other configurations of YOLO models. Likewise, YOLOv10x achieved the highest precision score of 0.908, while YOLOv9 Gelan-c attained a precision of 0.903. Analysis of mAP@0.50 revealed that YOLOv9 Gelan-base and YOLOv9 Gelan-e reached peak scores of 0.935, with YOLO11s and YOLOv12l following closely at 0.933 and 0.931, respectively. For counting validation using images captured with an iPhone 14 Pro, the YOLO11n configuration demonstrated outstanding accuracy, recording RMSE values of 4.51 for Honeycrisp, 4.59 for Cosmic Crisp, 4.83 for Scilate, and 4.96 for Scifresh; corresponding MAE values were 4.07, 3.98, 7.73, and 3.85. Similar performance trends were observed with RGB-D sensor data. Moreover, sensor-specific training on Intel Realsense data significantly enhanced model performance. YOLOv11n achieved highest inference speed of 2.4 ms, outperforming YOLOv8n (4.1 ms), YOLOv9 Gelan-s (11.5 ms), YOLOv10n (5.5 ms), and YOLOv12n (4.6 ms), underscoring its suitability for real-time object detection applications. (YOLOv12 architecture, YOLOv11 Architecture, YOLOv12 object detection, YOLOv11 object detecion, YOLOv12 segmentation)&quot;,&quot;container-title-short&quot;:&quot;&quot;},&quot;isTemporary&quot;:false,&quot;suppress-author&quot;:false,&quot;composite&quot;:false,&quot;author-only&quot;:false}]},{&quot;citationID&quot;:&quot;MENDELEY_CITATION_46d4b5f9-9414-4985-892d-09bb0fa53932&quot;,&quot;properties&quot;:{&quot;noteIndex&quot;:0},&quot;isEdited&quot;:false,&quot;manualOverride&quot;:{&quot;isManuallyOverridden&quot;:false,&quot;citeprocText&quot;:&quot;[25]&quot;,&quot;manualOverrideText&quot;:&quot;&quot;},&quot;citationTag&quot;:&quot;MENDELEY_CITATION_v3_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&quot;,&quot;citationItems&quot;:[{&quot;id&quot;:&quot;380babdc-e604-3101-8246-b8fa4cf3e990&quot;,&quot;itemData&quot;:{&quot;type&quot;:&quot;report&quot;,&quot;id&quot;:&quot;380babdc-e604-3101-8246-b8fa4cf3e990&quot;,&quot;title&quot;:&quot;Laporan Hasil Survey Perkembangan Usaha Budidaya Ikan Air Tawar Di Indonesia&quot;,&quot;author&quot;:[{&quot;family&quot;:&quot;Pusaran-KP Foundation&quot;,&quot;given&quot;:&quot;&quot;,&quot;parse-names&quot;:false,&quot;dropping-particle&quot;:&quot;&quot;,&quot;non-dropping-particle&quot;:&quot;&quot;}],&quot;accessed&quot;:{&quot;date-parts&quot;:[[2025,11,20]]},&quot;URL&quot;:&quot;https://pusarankp.org/wp-content/uploads/2025/10/LAPORAN-HASIL-SURVEY-PERKEMBANGAN-BUDIDAYA-AIR-TAWAR-FINAL.pdf&quot;,&quot;issued&quot;:{&quot;date-parts&quot;:[[2025,10,2]]},&quot;container-title-short&quot;:&quot;&quot;},&quot;isTemporary&quot;:false,&quot;suppress-author&quot;:false,&quot;composite&quot;:false,&quot;author-only&quot;:false}]},{&quot;citationID&quot;:&quot;MENDELEY_CITATION_5fe664d0-c3c5-4241-9c83-ff8adfaf5734&quot;,&quot;properties&quot;:{&quot;noteIndex&quot;:0},&quot;isEdited&quot;:false,&quot;manualOverride&quot;:{&quot;isManuallyOverridden&quot;:false,&quot;citeprocText&quot;:&quot;[26]&quot;,&quot;manualOverrideText&quot;:&quot;&quot;},&quot;citationTag&quot;:&quot;MENDELEY_CITATION_v3_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&quot;,&quot;citationItems&quot;:[{&quot;id&quot;:&quot;d221e362-91b9-3f05-95f8-e9b4c70b97ac&quot;,&quot;itemData&quot;:{&quot;type&quot;:&quot;article-journal&quot;,&quot;id&quot;:&quot;d221e362-91b9-3f05-95f8-e9b4c70b97ac&quot;,&quot;title&quot;:&quot;The improvement of ground truth annotation in public datasets for human detection&quot;,&quot;author&quot;:[{&quot;family&quot;:&quot;Nou&quot;,&quot;given&quot;:&quot;Sotheany&quot;,&quot;parse-names&quot;:false,&quot;dropping-particle&quot;:&quot;&quot;,&quot;non-dropping-particle&quot;:&quot;&quot;},{&quot;family&quot;:&quot;Lee&quot;,&quot;given&quot;:&quot;Joong Sun&quot;,&quot;parse-names&quot;:false,&quot;dropping-particle&quot;:&quot;&quot;,&quot;non-dropping-particle&quot;:&quot;&quot;},{&quot;family&quot;:&quot;Ohyama&quot;,&quot;given&quot;:&quot;Nagaaki&quot;,&quot;parse-names&quot;:false,&quot;dropping-particle&quot;:&quot;&quot;,&quot;non-dropping-particle&quot;:&quot;&quot;},{&quot;family&quot;:&quot;Obi&quot;,&quot;given&quot;:&quot;Takashi&quot;,&quot;parse-names&quot;:false,&quot;dropping-particle&quot;:&quot;&quot;,&quot;non-dropping-particle&quot;:&quot;&quot;}],&quot;container-title&quot;:&quot;Machine Vision and Applications&quot;,&quot;DOI&quot;:&quot;10.1007/s00138-024-01527-1&quot;,&quot;ISSN&quot;:&quot;14321769&quot;,&quot;issued&quot;:{&quot;date-parts&quot;:[[2024,5,1]]},&quot;abstract&quot;:&quot;The quality of annotations in the datasets is crucial for supervised machine learning as it significantly affects the performance of models. While many public datasets are widely used, they often suffer from annotations errors, including missing annotations, incorrect bounding box sizes, and positions. It results in low accuracy of machine learning models. However, most researchers have traditionally focused on improving model performance by enhancing algorithms, while overlooking concerns regarding data quality. This so-called model-centric AI approach has been predominant. In contrast, a data-centric AI approach, advocated by Andrew Ng at the DATA and AI Summit 2022, emphasizes enhancing data quality while keeping the model fixed, which proves to be more efficient in improving performance. Building upon this data-centric approach, we propose a method to enhance the quality of public datasets such as MS-COCO and Open Image Dataset. Our approach involves automatically retrieving missing annotations and correcting the size and position of existing bounding boxes in these datasets. Specifically, our study deals with human object detection, which is one of the prominent applications of artificial intelligence. Experimental results demonstrate improved performance with models such as Faster-RCNN, EfficientDet, and RetinaNet. We can achieve up to 32% compared to original datasets in the term of mAP after applying both proposed methods to dataset which is transformed the grouped of instances to individual instance. In summary, our methods significantly enhance the model’s performance by improving the quality of annotations at a lower cost with less time than manual improvement employed in other studies.&quot;,&quot;publisher&quot;:&quot;Springer Science and Business Media Deutschland GmbH&quot;,&quot;issue&quot;:&quot;3&quot;,&quot;volume&quot;:&quot;35&quot;,&quot;container-title-short&quot;:&quot;Mach Vis Appl&quot;},&quot;isTemporary&quot;:false,&quot;suppress-author&quot;:false,&quot;composite&quot;:false,&quot;author-only&quot;:false}]},{&quot;citationID&quot;:&quot;MENDELEY_CITATION_28971da1-4489-406b-a672-381f0108efe9&quot;,&quot;properties&quot;:{&quot;noteIndex&quot;:0},&quot;isEdited&quot;:false,&quot;manualOverride&quot;:{&quot;isManuallyOverridden&quot;:false,&quot;citeprocText&quot;:&quot;[27]&quot;,&quot;manualOverrideText&quot;:&quot;&quot;},&quot;citationTag&quot;:&quot;MENDELEY_CITATION_v3_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&quot;,&quot;citationItems&quot;:[{&quot;id&quot;:&quot;bd66ce2d-c8f5-3cb4-84fe-d95d6c87255c&quot;,&quot;itemData&quot;:{&quot;type&quot;:&quot;article-journal&quot;,&quot;id&quot;:&quot;bd66ce2d-c8f5-3cb4-84fe-d95d6c87255c&quot;,&quot;title&quot;:&quot;Beyond clean data: Exploring the effects of label noise on object detection performance&quot;,&quot;author&quot;:[{&quot;family&quot;:&quot;Freire&quot;,&quot;given&quot;:&quot;Agostinho&quot;,&quot;parse-names&quot;:false,&quot;dropping-particle&quot;:&quot;&quot;,&quot;non-dropping-particle&quot;:&quot;&quot;},{&quot;family&quot;:&quot;Leandro&quot;,&quot;given&quot;:&quot;Leandro H.&quot;,&quot;parse-names&quot;:false,&quot;dropping-particle&quot;:&quot;&quot;,&quot;non-dropping-particle&quot;:&quot;&quot;},{&quot;family&quot;:&quot;Andrade&quot;,&quot;given&quot;:&quot;João V.R.&quot;,&quot;parse-names&quot;:false,&quot;dropping-particle&quot;:&quot;&quot;,&quot;non-dropping-particle&quot;:&quot;de&quot;},{&quot;family&quot;:&quot;Azevedo&quot;,&quot;given&quot;:&quot;George O.A.&quot;,&quot;parse-names&quot;:false,&quot;dropping-particle&quot;:&quot;&quot;,&quot;non-dropping-particle&quot;:&quot;&quot;},{&quot;family&quot;:&quot;Fernandes&quot;,&quot;given&quot;:&quot;Bruno J.T.&quot;,&quot;parse-names&quot;:false,&quot;dropping-particle&quot;:&quot;&quot;,&quot;non-dropping-particle&quot;:&quot;&quot;}],&quot;container-title&quot;:&quot;Knowledge-Based Systems&quot;,&quot;accessed&quot;:{&quot;date-parts&quot;:[[2026,1,8]]},&quot;DOI&quot;:&quot;10.1016/J.KNOSYS.2024.112544&quot;,&quot;ISSN&quot;:&quot;0950-7051&quot;,&quot;issued&quot;:{&quot;date-parts&quot;:[[2024,11,25]]},&quot;page&quot;:&quot;112544&quot;,&quot;abstract&quot;:&quot;In recent years, the growth of large-scale datasets has significantly propelled the progress of deep learning applications. Yet, annotating these datasets remains a labor-intensive endeavor, pushing the reliance on cost-effective but less specialized data collection methods and internet data sources. This often results in noisy and inaccurate labels, compromising data quality. Traditional machine learning models assume clean data, but real-world datasets often exhibit significant label noise. This paper examines the impact of such noise on object detection performance, a pivotal aspect of computer vision. We analyze the influence of noisy labels using three renowned object detection frameworks: YOLOv5, Faster R-CNN, and the recent YOLOv8, alongside established datasets: MS COCO, VOC, and ExDARK. Additionally, experiments with the UVM dataset explore domain-specific tasks in dense object scenarios. Two new metrics — Model Health and Detection Capability — were introduced to evaluate the results. Findings indicate that models maintain over 80% of their health (a 20% decline in mAP from the baseline) with up to 40% label corruption. However, Detection Capability deteriorates more sharply under the same conditions. The research also employs the D-RISE method for model explainability, highlighting crucial image regions affecting detection outcomes. Despite the noise, critical detection areas in models remain similar to those in clean data up to the 40% corruption level, as verified by similarity metrics. This study underscores the resilience of object detection models to label noise and provides insights into maintaining performance amidst data quality challenges.&quot;,&quot;publisher&quot;:&quot;Elsevier&quot;,&quot;volume&quot;:&quot;304&quot;,&quot;container-title-short&quot;:&quot;Knowl Based Syst&quot;},&quot;isTemporary&quot;:false,&quot;suppress-author&quot;:false,&quot;composite&quot;:false,&quot;author-only&quot;:false}]},{&quot;citationID&quot;:&quot;MENDELEY_CITATION_0e3622b6-b117-4b48-9e5a-f67045c33f22&quot;,&quot;properties&quot;:{&quot;noteIndex&quot;:0},&quot;isEdited&quot;:false,&quot;manualOverride&quot;:{&quot;isManuallyOverridden&quot;:false,&quot;citeprocText&quot;:&quot;[28]&quot;,&quot;manualOverrideText&quot;:&quot;&quot;},&quot;citationTag&quot;:&quot;MENDELEY_CITATION_v3_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&quot;,&quot;citationItems&quot;:[{&quot;id&quot;:&quot;34226414-d779-32d3-a96c-3a96c9a525d2&quot;,&quot;itemData&quot;:{&quot;type&quot;:&quot;article-journal&quot;,&quot;id&quot;:&quot;34226414-d779-32d3-a96c-3a96c9a525d2&quot;,&quot;title&quot;:&quot;Comparative Analysis Of YOLO Deep Learning Model For Image-Based Beef Freshness Detection&quot;,&quot;author&quot;:[{&quot;family&quot;:&quot;Putri Silmina&quot;,&quot;given&quot;:&quot;Esi&quot;,&quot;parse-names&quot;:false,&quot;dropping-particle&quot;:&quot;&quot;,&quot;non-dropping-particle&quot;:&quot;&quot;},{&quot;family&quot;:&quot;Sunardi&quot;,&quot;given&quot;:&quot;Sunardi&quot;,&quot;parse-names&quot;:false,&quot;dropping-particle&quot;:&quot;&quot;,&quot;non-dropping-particle&quot;:&quot;&quot;},{&quot;family&quot;:&quot;Yudhana&quot;,&quot;given&quot;:&quot;Anton&quot;,&quot;parse-names&quot;:false,&quot;dropping-particle&quot;:&quot;&quot;,&quot;non-dropping-particle&quot;:&quot;&quot;}],&quot;container-title&quot;:&quot;JITK (Jurnal Ilmu Pengetahuan dan Teknologi Komputer)&quot;,&quot;DOI&quot;:&quot;10.33480/jitk.v11i1.6784&quot;,&quot;ISSN&quot;:&quot;2527-4864&quot;,&quot;URL&quot;:&quot;https://ejournal.nusamandiri.ac.id/index.php/jitk/article/view/6784&quot;,&quot;issued&quot;:{&quot;date-parts&quot;:[[2025,8,30]]},&quot;page&quot;:&quot;250-265&quot;,&quot;abstract&quot;:&quot;&lt;p&gt;Ensuring beef freshness is essential to protect consumer health and maintain public trust in the food supply chain. However, conventional freshness assessment relies on subjective human sensory judgment and can be inconsistent. This study presents a comparative evaluation of three YOLO models, YOLOv5sM (with targeted augmentations Flip, Rotation, Mosaic), YOLOv8, and YOLOv11 for automated beef freshness detection in digital images. Unlike prior studies focusing on a single YOLO version, this work systematically compares multiple YOLO generations to assess accuracy and computational efficiency. Evaluation metrics included precision, recall, mAP@0.5, mAP@0.5:0.95, and training time. A labeled dataset of 4,000 beef images (fresh and non-fresh) was split into training, validation, and test sets, with augmentation applied only to YOLOv5sM. All three models achieved 100% precision and recall on the test set; however, this likely reflects dataset homogeneity and potential overfitting, limiting interpretation of these results. YOLOv11 achieved the highest localization accuracy (mAP@0.5:0.95 = 97.0%), followed by YOLOv8 (96.9%) and YOLOv5sM (96.2%). YOLOv8 had the shortest training time (54 minutes), whereas YOLOv11 offered the best balance of accuracy, model size (5.4 MB), and computational efficiency. Overall, YOLOv11 emerged as the optimal model, offering superior performance and practical deployment advantages over earlier YOLO versions. As the first systematic comparison of multiple YOLO generations for beef freshness detection, this study provides novel insights into detection accuracy and computational efficiency.&lt;/p&gt;&quot;,&quot;issue&quot;:&quot;1&quot;,&quot;volume&quot;:&quot;11&quot;,&quot;container-title-short&quot;:&quot;&quot;},&quot;isTemporary&quot;:false,&quot;suppress-author&quot;:false,&quot;composite&quot;:false,&quot;author-only&quot;:false}]},{&quot;citationID&quot;:&quot;MENDELEY_CITATION_c27eae93-8e49-48cf-a68f-384bedb35931&quot;,&quot;properties&quot;:{&quot;noteIndex&quot;:0},&quot;isEdited&quot;:false,&quot;manualOverride&quot;:{&quot;isManuallyOverridden&quot;:false,&quot;citeprocText&quot;:&quot;[29]&quot;,&quot;manualOverrideText&quot;:&quot;&quot;},&quot;citationTag&quot;:&quot;MENDELEY_CITATION_v3_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&quot;,&quot;citationItems&quot;:[{&quot;id&quot;:&quot;3b7a2025-220c-3544-acce-39a225da7ee4&quot;,&quot;itemData&quot;:{&quot;type&quot;:&quot;article-journal&quot;,&quot;id&quot;:&quot;3b7a2025-220c-3544-acce-39a225da7ee4&quot;,&quot;title&quot;:&quot;Deteksi Kesegaran Daging Sapi Menggunakan Augmentasi Data Mosaic pada Model YOLOv5sM&quot;,&quot;author&quot;:[{&quot;family&quot;:&quot;Yudhana&quot;,&quot;given&quot;:&quot;Anton&quot;,&quot;parse-names&quot;:false,&quot;dropping-particle&quot;:&quot;&quot;,&quot;non-dropping-particle&quot;:&quot;&quot;},{&quot;family&quot;:&quot;Silmina&quot;,&quot;given&quot;:&quot;Esi Putri&quot;,&quot;parse-names&quot;:false,&quot;dropping-particle&quot;:&quot;&quot;,&quot;non-dropping-particle&quot;:&quot;&quot;},{&quot;family&quot;:&quot;Sunardi&quot;,&quot;given&quot;:&quot;&quot;,&quot;parse-names&quot;:false,&quot;dropping-particle&quot;:&quot;&quot;,&quot;non-dropping-particle&quot;:&quot;&quot;}],&quot;container-title&quot;:&quot;JRST (Jurnal Riset Sains dan Teknologi)&quot;,&quot;DOI&quot;:&quot;10.30595/jrst.v9i1.24990&quot;,&quot;ISSN&quot;:&quot;2579-9118&quot;,&quot;issued&quot;:{&quot;date-parts&quot;:[[2025,4,16]]},&quot;page&quot;:&quot;63-71&quot;,&quot;abstract&quot;:&quot;Deteksi kesegaran daging sapi secara otomatis sangat penting dalam mendukung kualitas bahan pangan, terutama dalam mencegah konsumsi daging yang sudah tidak layak dan berisiko terhadap kesehatan. Metode manual yang saat ini umum digunakan bersifat subjektif, lambat, dan tidak efisien jika diterapkan pada skala industri. Oleh karena itu, diperlukan pendekatan berbasis kecerdasan buatan yang mampu melakukan deteksi secara cepat dan akurat. Penelitian ini mengusulkan model deteksi kesegaran daging sapi menggunakan YOLOv5sM, yaitu modifikasi dari YOLOv5s yang menggabungkan teknik augmentasi data Flip, Rotation, dan Mosaic. Dataset yang digunakan terdiri dari 4.000 citra daging sapi, terbagi menjadi 2.000 citra daging segar dan 2.000 citra daging tidak segar. Data kemudian dibagi menjadi data pelatihan, validasi, dan pengujian. Tiga model dikembangkan: model YOLOv5s tanpa augmentasi, model dengan Flip dan Rotation, serta model YOLOv5sM dengan tambahan Mosaic. Hasil penelitian menunjukkan bahwa YOLOv5sM menghasilkan kinerja terbaik dengan Precision dan Recall sebesar 100%, mAP50 sebesar 99,5%, dan mAP50:95 sebesar 96,2%. Hal ini menunjukkan peningkatan signifikan dibanding dua model lainnya. Dengan hasil tersebut, model YOLOv5sM memiliki potensi besar untuk diimplementasikan sebagai sistem pendeteksi kesegaran daging sapi dalam industri pengolahan pangan yang membutuhkan efisiensi dan keakuratan tinggi.&quot;,&quot;publisher&quot;:&quot;Lembaga Publikasi Ilmiah dan Penerbitan Universitas Muhammadiyah Purwokerto&quot;,&quot;container-title-short&quot;:&quot;&quot;},&quot;isTemporary&quot;:false,&quot;suppress-author&quot;:false,&quot;composite&quot;:false,&quot;author-only&quot;:false}]},{&quot;citationID&quot;:&quot;MENDELEY_CITATION_c07e633e-b423-45ed-b1b8-86690cfc819e&quot;,&quot;properties&quot;:{&quot;noteIndex&quot;:0},&quot;isEdited&quot;:false,&quot;manualOverride&quot;:{&quot;isManuallyOverridden&quot;:false,&quot;citeprocText&quot;:&quot;[30]&quot;,&quot;manualOverrideText&quot;:&quot;&quot;},&quot;citationTag&quot;:&quot;MENDELEY_CITATION_v3_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&quot;,&quot;citationItems&quot;:[{&quot;id&quot;:&quot;a441a195-503e-321b-8ad3-53bc52812a06&quot;,&quot;itemData&quot;:{&quot;type&quot;:&quot;article-journal&quot;,&quot;id&quot;:&quot;a441a195-503e-321b-8ad3-53bc52812a06&quot;,&quot;title&quot;:&quot;On hyperparameter optimization of machine learning algorithms: Theory and practice&quot;,&quot;author&quot;:[{&quot;family&quot;:&quot;Yang&quot;,&quot;given&quot;:&quot;Li&quot;,&quot;parse-names&quot;:false,&quot;dropping-particle&quot;:&quot;&quot;,&quot;non-dropping-particle&quot;:&quot;&quot;},{&quot;family&quot;:&quot;Shami&quot;,&quot;given&quot;:&quot;Abdallah&quot;,&quot;parse-names&quot;:false,&quot;dropping-particle&quot;:&quot;&quot;,&quot;non-dropping-particle&quot;:&quot;&quot;}],&quot;container-title&quot;:&quot;Neurocomputing&quot;,&quot;accessed&quot;:{&quot;date-parts&quot;:[[2026,1,8]]},&quot;DOI&quot;:&quot;10.1016/J.NEUCOM.2020.07.061&quot;,&quot;ISSN&quot;:&quot;0925-2312&quot;,&quot;issued&quot;:{&quot;date-parts&quot;:[[2020,11,20]]},&quot;page&quot;:&quot;295-316&quot;,&quot;abstract&quot;:&quot;Machine learning algorithms have been used widely in various applications and areas. To fit a machine learning model into different problems, its hyper-parameters must be tuned. Selecting the best hyper-parameter configuration for machine learning models has a direct impact on the model's performance. It often requires deep knowledge of machine learning algorithms and appropriate hyper-parameter optimization techniques. Although several automatic optimization techniques exist, they have different strengths and drawbacks when applied to different types of problems. In this paper, optimizing the hyper-parameters of common machine learning models is studied. We introduce several state-of-the-art optimization techniques and discuss how to apply them to machine learning algorithms. Many available libraries and frameworks developed for hyper-parameter optimization problems are provided, and some open challenges of hyper-parameter optimization research are also discussed in this paper. Moreover, experiments are conducted on benchmark datasets to compare the performance of different optimization methods and provide practical examples of hyper-parameter optimization. This survey paper will help industrial users, data analysts, and researchers to better develop machine learning models by identifying the proper hyper-parameter configurations effectively.&quot;,&quot;publisher&quot;:&quot;Elsevier&quot;,&quot;volume&quot;:&quot;415&quot;,&quot;container-title-short&quot;:&quot;Neurocomputing&quot;},&quot;isTemporary&quot;:false,&quot;suppress-author&quot;:false,&quot;composite&quot;:false,&quot;author-only&quot;:false}]}]"/>
    <we:property name="MENDELEY_BIBLIOGRAPHY_LAST_MODIFIED" value="1764456832798"/>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B25A-0429-47F9-B138-A50A797AB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5475</Words>
  <Characters>31212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Monzo</cp:lastModifiedBy>
  <cp:revision>3</cp:revision>
  <cp:lastPrinted>2026-01-04T19:06:00Z</cp:lastPrinted>
  <dcterms:created xsi:type="dcterms:W3CDTF">2026-01-08T04:58:00Z</dcterms:created>
  <dcterms:modified xsi:type="dcterms:W3CDTF">2026-01-08T05:07:00Z</dcterms:modified>
</cp:coreProperties>
</file>