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7F" w:rsidRDefault="008B5403" w:rsidP="000F6557">
      <w:pPr>
        <w:pStyle w:val="1"/>
      </w:pPr>
      <w:r>
        <w:rPr>
          <w:rFonts w:hint="eastAsia"/>
        </w:rPr>
        <w:t>付款申请单接口</w:t>
      </w:r>
    </w:p>
    <w:p w:rsidR="008B5403" w:rsidRDefault="00172370" w:rsidP="00172370">
      <w:pPr>
        <w:pStyle w:val="2"/>
      </w:pPr>
      <w:r>
        <w:rPr>
          <w:rFonts w:hint="eastAsia"/>
        </w:rPr>
        <w:t>接口数据交付</w:t>
      </w:r>
      <w:r w:rsidR="00F007AC">
        <w:rPr>
          <w:rFonts w:hint="eastAsia"/>
        </w:rPr>
        <w:t>形式</w:t>
      </w:r>
    </w:p>
    <w:p w:rsidR="00416B05" w:rsidRDefault="001C5973" w:rsidP="00416B05">
      <w:r>
        <w:rPr>
          <w:rFonts w:hint="eastAsia"/>
        </w:rPr>
        <w:t xml:space="preserve"> </w:t>
      </w:r>
      <w:r>
        <w:t xml:space="preserve"> PM</w:t>
      </w:r>
      <w:r>
        <w:rPr>
          <w:rFonts w:hint="eastAsia"/>
        </w:rPr>
        <w:t>提供符合付款条件的付款申请单数据查询接口。</w:t>
      </w:r>
      <w:r w:rsidR="00DA7626">
        <w:rPr>
          <w:rFonts w:hint="eastAsia"/>
        </w:rPr>
        <w:t>NC</w:t>
      </w:r>
      <w:r w:rsidR="00F7388A">
        <w:rPr>
          <w:rFonts w:hint="eastAsia"/>
        </w:rPr>
        <w:t>应付模块的</w:t>
      </w:r>
      <w:r w:rsidR="00DA7626">
        <w:rPr>
          <w:rFonts w:hint="eastAsia"/>
        </w:rPr>
        <w:t>付款单(采购)</w:t>
      </w:r>
      <w:r w:rsidR="00025E11">
        <w:rPr>
          <w:rFonts w:hint="eastAsia"/>
        </w:rPr>
        <w:t>、</w:t>
      </w:r>
      <w:r w:rsidR="00EF4CDB">
        <w:rPr>
          <w:rFonts w:hint="eastAsia"/>
        </w:rPr>
        <w:t>NC现金模块</w:t>
      </w:r>
      <w:r w:rsidR="00CE2409">
        <w:rPr>
          <w:rFonts w:hint="eastAsia"/>
        </w:rPr>
        <w:t>的</w:t>
      </w:r>
      <w:r w:rsidR="00E706BC" w:rsidRPr="00E706BC">
        <w:rPr>
          <w:rFonts w:hint="eastAsia"/>
        </w:rPr>
        <w:t>付款单</w:t>
      </w:r>
      <w:r w:rsidR="00E706BC" w:rsidRPr="00E706BC">
        <w:t>(非应收应付类)</w:t>
      </w:r>
      <w:r w:rsidR="00CE2409">
        <w:rPr>
          <w:rFonts w:hint="eastAsia"/>
        </w:rPr>
        <w:t xml:space="preserve"> 参照PM付款</w:t>
      </w:r>
      <w:proofErr w:type="gramStart"/>
      <w:r w:rsidR="00CE2409">
        <w:rPr>
          <w:rFonts w:hint="eastAsia"/>
        </w:rPr>
        <w:t>申请单制单</w:t>
      </w:r>
      <w:proofErr w:type="gramEnd"/>
      <w:r w:rsidR="00CE2409">
        <w:rPr>
          <w:rFonts w:hint="eastAsia"/>
        </w:rPr>
        <w:t>，NC付款单保存时候把数据回写到PM付款申请单。</w:t>
      </w:r>
    </w:p>
    <w:p w:rsidR="00180EC9" w:rsidRDefault="00180EC9" w:rsidP="00416B05">
      <w:pPr>
        <w:rPr>
          <w:color w:val="FF0000"/>
        </w:rPr>
      </w:pPr>
      <w:r w:rsidRPr="00544E27">
        <w:rPr>
          <w:color w:val="FF0000"/>
        </w:rPr>
        <w:t xml:space="preserve">   </w:t>
      </w:r>
      <w:r w:rsidRPr="00544E27">
        <w:rPr>
          <w:rFonts w:hint="eastAsia"/>
          <w:color w:val="FF0000"/>
        </w:rPr>
        <w:t>注意</w:t>
      </w:r>
      <w:r w:rsidR="00B13997">
        <w:rPr>
          <w:rFonts w:hint="eastAsia"/>
          <w:color w:val="FF0000"/>
        </w:rPr>
        <w:t>：所有基本档案的编码及名称要按照</w:t>
      </w:r>
      <w:r w:rsidRPr="00544E27">
        <w:rPr>
          <w:rFonts w:hint="eastAsia"/>
          <w:color w:val="FF0000"/>
        </w:rPr>
        <w:t>NC的编码和名称提供</w:t>
      </w:r>
    </w:p>
    <w:p w:rsidR="004D137E" w:rsidRDefault="004D137E" w:rsidP="00B025F1">
      <w:pPr>
        <w:pStyle w:val="2"/>
      </w:pPr>
      <w:r w:rsidRPr="00B025F1">
        <w:rPr>
          <w:rFonts w:hint="eastAsia"/>
        </w:rPr>
        <w:t>接口特别说明</w:t>
      </w:r>
    </w:p>
    <w:p w:rsidR="00B025F1" w:rsidRPr="00B025F1" w:rsidRDefault="00B025F1" w:rsidP="00CC072D">
      <w:r>
        <w:rPr>
          <w:rFonts w:hint="eastAsia"/>
        </w:rPr>
        <w:t xml:space="preserve">  </w:t>
      </w:r>
      <w:r w:rsidR="00CC072D">
        <w:rPr>
          <w:rFonts w:hint="eastAsia"/>
        </w:rPr>
        <w:t>财务确认会计科目付款单保存的时候会计手工选择。</w:t>
      </w:r>
    </w:p>
    <w:p w:rsidR="00F007AC" w:rsidRDefault="00F007AC" w:rsidP="00172370">
      <w:pPr>
        <w:pStyle w:val="2"/>
      </w:pPr>
      <w:r>
        <w:rPr>
          <w:rFonts w:hint="eastAsia"/>
        </w:rPr>
        <w:t>PM提供</w:t>
      </w:r>
      <w:r w:rsidR="00142F50">
        <w:rPr>
          <w:rFonts w:hint="eastAsia"/>
        </w:rPr>
        <w:t>付款申请单查询</w:t>
      </w:r>
      <w:r>
        <w:rPr>
          <w:rFonts w:hint="eastAsia"/>
        </w:rPr>
        <w:t>接口</w:t>
      </w:r>
    </w:p>
    <w:p w:rsidR="00EE4D2A" w:rsidRDefault="00EE4D2A" w:rsidP="00EE4D2A">
      <w:r>
        <w:rPr>
          <w:rFonts w:hint="eastAsia"/>
        </w:rPr>
        <w:t xml:space="preserve">   PM系统提供付款申请单查询接口，NC调用制单生成付款单</w:t>
      </w:r>
      <w:r w:rsidR="00E8672E">
        <w:rPr>
          <w:rFonts w:hint="eastAsia"/>
        </w:rPr>
        <w:t>。</w:t>
      </w:r>
    </w:p>
    <w:p w:rsidR="00E8672E" w:rsidRPr="00803654" w:rsidRDefault="005E261D" w:rsidP="00EE4D2A">
      <w:pPr>
        <w:rPr>
          <w:b/>
        </w:rPr>
      </w:pPr>
      <w:r w:rsidRPr="00803654">
        <w:rPr>
          <w:rFonts w:hint="eastAsia"/>
          <w:b/>
        </w:rPr>
        <w:t>NC付款</w:t>
      </w:r>
      <w:proofErr w:type="gramStart"/>
      <w:r w:rsidRPr="00803654">
        <w:rPr>
          <w:rFonts w:hint="eastAsia"/>
          <w:b/>
        </w:rPr>
        <w:t>单需要</w:t>
      </w:r>
      <w:proofErr w:type="gramEnd"/>
      <w:r w:rsidRPr="00803654">
        <w:rPr>
          <w:rFonts w:hint="eastAsia"/>
          <w:b/>
        </w:rPr>
        <w:t>的字段</w:t>
      </w:r>
      <w:r w:rsidR="00271B57" w:rsidRPr="00803654">
        <w:rPr>
          <w:rFonts w:hint="eastAsia"/>
          <w:b/>
        </w:rPr>
        <w:t>：</w:t>
      </w:r>
      <w:r w:rsidR="002F0925">
        <w:rPr>
          <w:rFonts w:hint="eastAsia"/>
          <w:b/>
        </w:rPr>
        <w:t>（如PM有需要额外字段</w:t>
      </w:r>
      <w:r w:rsidR="005447E6">
        <w:rPr>
          <w:rFonts w:hint="eastAsia"/>
          <w:b/>
        </w:rPr>
        <w:t>及时补充</w:t>
      </w:r>
      <w:r w:rsidR="002F0925">
        <w:rPr>
          <w:rFonts w:hint="eastAsia"/>
          <w:b/>
        </w:rPr>
        <w:t>）</w:t>
      </w:r>
    </w:p>
    <w:p w:rsidR="00654BF2" w:rsidRDefault="00803654" w:rsidP="00EE4D2A">
      <w:r>
        <w:rPr>
          <w:rFonts w:hint="eastAsia"/>
        </w:rPr>
        <w:t xml:space="preserve">   </w:t>
      </w:r>
    </w:p>
    <w:tbl>
      <w:tblPr>
        <w:tblStyle w:val="a3"/>
        <w:tblW w:w="0" w:type="auto"/>
        <w:tblLook w:val="04A0" w:firstRow="1" w:lastRow="0" w:firstColumn="1" w:lastColumn="0" w:noHBand="0" w:noVBand="1"/>
      </w:tblPr>
      <w:tblGrid>
        <w:gridCol w:w="2089"/>
        <w:gridCol w:w="1025"/>
        <w:gridCol w:w="1701"/>
        <w:gridCol w:w="3481"/>
      </w:tblGrid>
      <w:tr w:rsidR="00D6220A" w:rsidTr="00316977">
        <w:tc>
          <w:tcPr>
            <w:tcW w:w="2089" w:type="dxa"/>
          </w:tcPr>
          <w:p w:rsidR="00D6220A" w:rsidRDefault="00D6220A" w:rsidP="00EE4D2A">
            <w:r>
              <w:rPr>
                <w:rFonts w:hint="eastAsia"/>
              </w:rPr>
              <w:t>字段名称</w:t>
            </w:r>
          </w:p>
        </w:tc>
        <w:tc>
          <w:tcPr>
            <w:tcW w:w="1025" w:type="dxa"/>
          </w:tcPr>
          <w:p w:rsidR="00D6220A" w:rsidRDefault="00D6220A" w:rsidP="00EE4D2A">
            <w:r>
              <w:rPr>
                <w:rFonts w:hint="eastAsia"/>
              </w:rPr>
              <w:t>类型</w:t>
            </w:r>
          </w:p>
        </w:tc>
        <w:tc>
          <w:tcPr>
            <w:tcW w:w="1701" w:type="dxa"/>
          </w:tcPr>
          <w:p w:rsidR="00D6220A" w:rsidRDefault="00DC737E" w:rsidP="00EE4D2A">
            <w:r>
              <w:rPr>
                <w:rFonts w:hint="eastAsia"/>
              </w:rPr>
              <w:t>是否查询条件</w:t>
            </w:r>
          </w:p>
        </w:tc>
        <w:tc>
          <w:tcPr>
            <w:tcW w:w="3481" w:type="dxa"/>
          </w:tcPr>
          <w:p w:rsidR="00D6220A" w:rsidRDefault="000115AA" w:rsidP="00EE4D2A">
            <w:r>
              <w:rPr>
                <w:rFonts w:hint="eastAsia"/>
              </w:rPr>
              <w:t>备注</w:t>
            </w:r>
          </w:p>
        </w:tc>
      </w:tr>
      <w:tr w:rsidR="00196B92" w:rsidTr="00316977">
        <w:tc>
          <w:tcPr>
            <w:tcW w:w="2089" w:type="dxa"/>
          </w:tcPr>
          <w:p w:rsidR="00196B92" w:rsidRDefault="00196B92" w:rsidP="00EE4D2A">
            <w:r>
              <w:rPr>
                <w:rFonts w:hint="eastAsia"/>
              </w:rPr>
              <w:t>PM</w:t>
            </w:r>
            <w:proofErr w:type="gramStart"/>
            <w:r>
              <w:rPr>
                <w:rFonts w:hint="eastAsia"/>
              </w:rPr>
              <w:t>申请单主键</w:t>
            </w:r>
            <w:proofErr w:type="gramEnd"/>
          </w:p>
        </w:tc>
        <w:tc>
          <w:tcPr>
            <w:tcW w:w="1025" w:type="dxa"/>
          </w:tcPr>
          <w:p w:rsidR="00196B92" w:rsidRDefault="00196B92" w:rsidP="00EE4D2A">
            <w:r>
              <w:rPr>
                <w:rFonts w:hint="eastAsia"/>
              </w:rPr>
              <w:t>字符串</w:t>
            </w:r>
          </w:p>
        </w:tc>
        <w:tc>
          <w:tcPr>
            <w:tcW w:w="1701" w:type="dxa"/>
          </w:tcPr>
          <w:p w:rsidR="00196B92" w:rsidRDefault="00196B92" w:rsidP="00EE4D2A">
            <w:r>
              <w:rPr>
                <w:rFonts w:hint="eastAsia"/>
              </w:rPr>
              <w:t>否</w:t>
            </w:r>
          </w:p>
        </w:tc>
        <w:tc>
          <w:tcPr>
            <w:tcW w:w="3481" w:type="dxa"/>
            <w:vMerge w:val="restart"/>
          </w:tcPr>
          <w:p w:rsidR="00196B92" w:rsidRDefault="00196B92" w:rsidP="00EE4D2A">
            <w:r>
              <w:rPr>
                <w:rFonts w:hint="eastAsia"/>
              </w:rPr>
              <w:t>NC系统记录及付款数据回写、联查PM申请单使用</w:t>
            </w:r>
          </w:p>
        </w:tc>
      </w:tr>
      <w:tr w:rsidR="00196B92" w:rsidTr="00316977">
        <w:tc>
          <w:tcPr>
            <w:tcW w:w="2089" w:type="dxa"/>
          </w:tcPr>
          <w:p w:rsidR="00196B92" w:rsidRDefault="00196B92" w:rsidP="00EE4D2A">
            <w:r>
              <w:rPr>
                <w:rFonts w:hint="eastAsia"/>
              </w:rPr>
              <w:t>PM申请单</w:t>
            </w:r>
            <w:proofErr w:type="gramStart"/>
            <w:r>
              <w:rPr>
                <w:rFonts w:hint="eastAsia"/>
              </w:rPr>
              <w:t>明细主</w:t>
            </w:r>
            <w:proofErr w:type="gramEnd"/>
            <w:r>
              <w:rPr>
                <w:rFonts w:hint="eastAsia"/>
              </w:rPr>
              <w:t>键</w:t>
            </w:r>
          </w:p>
        </w:tc>
        <w:tc>
          <w:tcPr>
            <w:tcW w:w="1025" w:type="dxa"/>
          </w:tcPr>
          <w:p w:rsidR="00196B92" w:rsidRDefault="00196B92" w:rsidP="00EE4D2A">
            <w:r>
              <w:rPr>
                <w:rFonts w:hint="eastAsia"/>
              </w:rPr>
              <w:t>字符串</w:t>
            </w:r>
          </w:p>
        </w:tc>
        <w:tc>
          <w:tcPr>
            <w:tcW w:w="1701" w:type="dxa"/>
          </w:tcPr>
          <w:p w:rsidR="00196B92" w:rsidRDefault="00196B92" w:rsidP="00EE4D2A">
            <w:r>
              <w:rPr>
                <w:rFonts w:hint="eastAsia"/>
              </w:rPr>
              <w:t>否</w:t>
            </w:r>
          </w:p>
        </w:tc>
        <w:tc>
          <w:tcPr>
            <w:tcW w:w="3481" w:type="dxa"/>
            <w:vMerge/>
          </w:tcPr>
          <w:p w:rsidR="00196B92" w:rsidRDefault="00196B92" w:rsidP="00EE4D2A"/>
        </w:tc>
      </w:tr>
      <w:tr w:rsidR="00F8372B" w:rsidTr="00316977">
        <w:tc>
          <w:tcPr>
            <w:tcW w:w="2089" w:type="dxa"/>
          </w:tcPr>
          <w:p w:rsidR="00F8372B" w:rsidRDefault="00F8372B" w:rsidP="00F8372B">
            <w:r>
              <w:rPr>
                <w:rFonts w:hint="eastAsia"/>
              </w:rPr>
              <w:t>单据类型</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rFonts w:hint="eastAsia"/>
              </w:rPr>
              <w:t>PM系统的付款申请单类型</w:t>
            </w:r>
          </w:p>
        </w:tc>
      </w:tr>
      <w:tr w:rsidR="00F8372B" w:rsidTr="00316977">
        <w:tc>
          <w:tcPr>
            <w:tcW w:w="2089" w:type="dxa"/>
          </w:tcPr>
          <w:p w:rsidR="00F8372B" w:rsidRDefault="00F8372B" w:rsidP="00F8372B">
            <w:r>
              <w:rPr>
                <w:rFonts w:hint="eastAsia"/>
              </w:rPr>
              <w:t>单据号</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公司名称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中存在数据</w:t>
            </w:r>
          </w:p>
        </w:tc>
      </w:tr>
      <w:tr w:rsidR="00F8372B" w:rsidTr="00316977">
        <w:tc>
          <w:tcPr>
            <w:tcW w:w="2089" w:type="dxa"/>
          </w:tcPr>
          <w:p w:rsidR="00F8372B" w:rsidRDefault="00F8372B" w:rsidP="00F8372B">
            <w:r>
              <w:rPr>
                <w:rFonts w:hint="eastAsia"/>
              </w:rPr>
              <w:t>单据日期</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是，支持区间</w:t>
            </w:r>
          </w:p>
        </w:tc>
        <w:tc>
          <w:tcPr>
            <w:tcW w:w="3481" w:type="dxa"/>
          </w:tcPr>
          <w:p w:rsidR="00F8372B" w:rsidRDefault="00F8372B" w:rsidP="00F8372B">
            <w:r>
              <w:rPr>
                <w:rFonts w:hint="eastAsia"/>
              </w:rPr>
              <w:t>格式2017-11-15</w:t>
            </w:r>
          </w:p>
        </w:tc>
      </w:tr>
      <w:tr w:rsidR="00F8372B" w:rsidTr="00316977">
        <w:tc>
          <w:tcPr>
            <w:tcW w:w="2089" w:type="dxa"/>
          </w:tcPr>
          <w:p w:rsidR="00F8372B" w:rsidRDefault="00F8372B" w:rsidP="00F8372B">
            <w:r>
              <w:rPr>
                <w:rFonts w:hint="eastAsia"/>
              </w:rPr>
              <w:t>申请人编码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rPr>
                <w:rFonts w:hint="eastAsia"/>
              </w:rPr>
              <w:t>NC人员基本档案</w:t>
            </w:r>
          </w:p>
        </w:tc>
      </w:tr>
      <w:tr w:rsidR="00F8372B" w:rsidTr="00316977">
        <w:tc>
          <w:tcPr>
            <w:tcW w:w="2089" w:type="dxa"/>
          </w:tcPr>
          <w:p w:rsidR="00F8372B" w:rsidRDefault="00F8372B" w:rsidP="00F8372B">
            <w:r>
              <w:rPr>
                <w:rFonts w:hint="eastAsia"/>
              </w:rPr>
              <w:t>申请人</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申请部门名称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部门基本档案</w:t>
            </w:r>
          </w:p>
        </w:tc>
      </w:tr>
      <w:tr w:rsidR="00F8372B" w:rsidTr="00316977">
        <w:tc>
          <w:tcPr>
            <w:tcW w:w="2089" w:type="dxa"/>
          </w:tcPr>
          <w:p w:rsidR="00F8372B" w:rsidRDefault="00F8372B" w:rsidP="00F8372B">
            <w:r>
              <w:rPr>
                <w:rFonts w:hint="eastAsia"/>
              </w:rPr>
              <w:t>收款单位编码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供应商基本档案</w:t>
            </w:r>
          </w:p>
        </w:tc>
      </w:tr>
      <w:tr w:rsidR="00F8372B" w:rsidTr="00316977">
        <w:tc>
          <w:tcPr>
            <w:tcW w:w="2089" w:type="dxa"/>
          </w:tcPr>
          <w:p w:rsidR="00F8372B" w:rsidRDefault="00F8372B" w:rsidP="00F8372B">
            <w:r>
              <w:rPr>
                <w:rFonts w:hint="eastAsia"/>
              </w:rPr>
              <w:t>收款单位</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收款银行账户主键</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rFonts w:hint="eastAsia"/>
              </w:rPr>
              <w:t>NC银行档案主键</w:t>
            </w:r>
          </w:p>
        </w:tc>
      </w:tr>
      <w:tr w:rsidR="00F8372B" w:rsidTr="00316977">
        <w:tc>
          <w:tcPr>
            <w:tcW w:w="2089" w:type="dxa"/>
          </w:tcPr>
          <w:p w:rsidR="00F8372B" w:rsidRDefault="00F8372B" w:rsidP="00F8372B">
            <w:r>
              <w:rPr>
                <w:rFonts w:hint="eastAsia"/>
              </w:rPr>
              <w:t>收款银行账户</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2B3BEE" w:rsidP="00F8372B">
            <w:r>
              <w:rPr>
                <w:rFonts w:hint="eastAsia"/>
              </w:rPr>
              <w:t>NC银行档案</w:t>
            </w:r>
            <w:bookmarkStart w:id="0" w:name="_GoBack"/>
            <w:bookmarkEnd w:id="0"/>
          </w:p>
        </w:tc>
      </w:tr>
      <w:tr w:rsidR="00F8372B" w:rsidTr="00316977">
        <w:tc>
          <w:tcPr>
            <w:tcW w:w="2089" w:type="dxa"/>
          </w:tcPr>
          <w:p w:rsidR="00F8372B" w:rsidRDefault="00F8372B" w:rsidP="00F8372B">
            <w:r>
              <w:rPr>
                <w:rFonts w:hint="eastAsia"/>
              </w:rPr>
              <w:t>收款银行名称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合同编号</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合同名称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结算方式名称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结算方式基本档案</w:t>
            </w:r>
          </w:p>
        </w:tc>
      </w:tr>
      <w:tr w:rsidR="00F8372B" w:rsidTr="00316977">
        <w:tc>
          <w:tcPr>
            <w:tcW w:w="2089" w:type="dxa"/>
          </w:tcPr>
          <w:p w:rsidR="00F8372B" w:rsidRDefault="00F8372B" w:rsidP="00F8372B">
            <w:r>
              <w:rPr>
                <w:rFonts w:hint="eastAsia"/>
              </w:rPr>
              <w:t>付款协议名称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付款协议基本档案</w:t>
            </w:r>
          </w:p>
        </w:tc>
      </w:tr>
      <w:tr w:rsidR="00F8372B" w:rsidTr="00316977">
        <w:tc>
          <w:tcPr>
            <w:tcW w:w="2089" w:type="dxa"/>
          </w:tcPr>
          <w:p w:rsidR="00F8372B" w:rsidRDefault="00F8372B" w:rsidP="00F8372B">
            <w:r>
              <w:rPr>
                <w:rFonts w:hint="eastAsia"/>
              </w:rPr>
              <w:t>付款类别</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rFonts w:hint="eastAsia"/>
              </w:rPr>
              <w:t>PM中付款类别</w:t>
            </w:r>
          </w:p>
        </w:tc>
      </w:tr>
      <w:tr w:rsidR="00F8372B" w:rsidTr="00316977">
        <w:tc>
          <w:tcPr>
            <w:tcW w:w="2089" w:type="dxa"/>
          </w:tcPr>
          <w:p w:rsidR="00F8372B" w:rsidRDefault="00F8372B" w:rsidP="00F8372B">
            <w:r>
              <w:rPr>
                <w:rFonts w:hint="eastAsia"/>
              </w:rPr>
              <w:t>付款摘要及理由</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lastRenderedPageBreak/>
              <w:t>费用归属部门名称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部门基本档案</w:t>
            </w:r>
          </w:p>
        </w:tc>
      </w:tr>
      <w:tr w:rsidR="00F8372B" w:rsidTr="00316977">
        <w:tc>
          <w:tcPr>
            <w:tcW w:w="2089" w:type="dxa"/>
          </w:tcPr>
          <w:p w:rsidR="00F8372B" w:rsidRDefault="00F8372B" w:rsidP="00F8372B">
            <w:r>
              <w:rPr>
                <w:rFonts w:hint="eastAsia"/>
              </w:rPr>
              <w:t>预算项目编码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预算项目基本档案</w:t>
            </w:r>
          </w:p>
        </w:tc>
      </w:tr>
      <w:tr w:rsidR="00F8372B" w:rsidTr="00316977">
        <w:tc>
          <w:tcPr>
            <w:tcW w:w="2089" w:type="dxa"/>
          </w:tcPr>
          <w:p w:rsidR="00F8372B" w:rsidRDefault="00F8372B" w:rsidP="00F8372B">
            <w:r>
              <w:rPr>
                <w:rFonts w:hint="eastAsia"/>
              </w:rPr>
              <w:t>预算项目名称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工程项目编码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工程项目基本档案</w:t>
            </w:r>
          </w:p>
        </w:tc>
      </w:tr>
      <w:tr w:rsidR="00F8372B" w:rsidTr="00316977">
        <w:tc>
          <w:tcPr>
            <w:tcW w:w="2089" w:type="dxa"/>
          </w:tcPr>
          <w:p w:rsidR="00F8372B" w:rsidRDefault="00F8372B" w:rsidP="00F8372B">
            <w:r>
              <w:rPr>
                <w:rFonts w:hint="eastAsia"/>
              </w:rPr>
              <w:t>工程项目名称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资金计划编码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资金计划基本档案</w:t>
            </w:r>
          </w:p>
        </w:tc>
      </w:tr>
      <w:tr w:rsidR="00F8372B" w:rsidTr="00316977">
        <w:tc>
          <w:tcPr>
            <w:tcW w:w="2089" w:type="dxa"/>
          </w:tcPr>
          <w:p w:rsidR="00F8372B" w:rsidRDefault="00F8372B" w:rsidP="00F8372B">
            <w:r>
              <w:rPr>
                <w:rFonts w:hint="eastAsia"/>
              </w:rPr>
              <w:t>资金计划名称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现金流量项目编码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现金流量项目基本档案</w:t>
            </w:r>
          </w:p>
        </w:tc>
      </w:tr>
      <w:tr w:rsidR="00F8372B" w:rsidTr="00316977">
        <w:tc>
          <w:tcPr>
            <w:tcW w:w="2089" w:type="dxa"/>
          </w:tcPr>
          <w:p w:rsidR="00F8372B" w:rsidRDefault="00F8372B" w:rsidP="00F8372B">
            <w:r>
              <w:rPr>
                <w:rFonts w:hint="eastAsia"/>
              </w:rPr>
              <w:t>现金流量项目名称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币种名称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noProof/>
              </w:rPr>
              <w:drawing>
                <wp:inline distT="0" distB="0" distL="0" distR="0" wp14:anchorId="09680AEA" wp14:editId="77775BC4">
                  <wp:extent cx="1409822" cy="153937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09822" cy="1539373"/>
                          </a:xfrm>
                          <a:prstGeom prst="rect">
                            <a:avLst/>
                          </a:prstGeom>
                        </pic:spPr>
                      </pic:pic>
                    </a:graphicData>
                  </a:graphic>
                </wp:inline>
              </w:drawing>
            </w:r>
          </w:p>
        </w:tc>
      </w:tr>
      <w:tr w:rsidR="00F8372B" w:rsidTr="00316977">
        <w:tc>
          <w:tcPr>
            <w:tcW w:w="2089" w:type="dxa"/>
          </w:tcPr>
          <w:p w:rsidR="00F8372B" w:rsidRDefault="00F8372B" w:rsidP="00F8372B">
            <w:proofErr w:type="gramStart"/>
            <w:r>
              <w:rPr>
                <w:rFonts w:hint="eastAsia"/>
              </w:rPr>
              <w:t>原币金额</w:t>
            </w:r>
            <w:proofErr w:type="gramEnd"/>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proofErr w:type="gramStart"/>
            <w:r>
              <w:rPr>
                <w:rFonts w:hint="eastAsia"/>
              </w:rPr>
              <w:t>原币余额</w:t>
            </w:r>
            <w:proofErr w:type="gramEnd"/>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汇率</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否</w:t>
            </w:r>
          </w:p>
        </w:tc>
        <w:tc>
          <w:tcPr>
            <w:tcW w:w="3481" w:type="dxa"/>
            <w:vMerge w:val="restart"/>
          </w:tcPr>
          <w:p w:rsidR="00F8372B" w:rsidRDefault="00F8372B" w:rsidP="00F8372B">
            <w:r>
              <w:rPr>
                <w:rFonts w:hint="eastAsia"/>
              </w:rPr>
              <w:t>拉单的时候NC根据当月汇率重新取数计算</w:t>
            </w:r>
          </w:p>
        </w:tc>
      </w:tr>
      <w:tr w:rsidR="00F8372B" w:rsidTr="00316977">
        <w:tc>
          <w:tcPr>
            <w:tcW w:w="2089" w:type="dxa"/>
          </w:tcPr>
          <w:p w:rsidR="00F8372B" w:rsidRDefault="00F8372B" w:rsidP="00F8372B">
            <w:r>
              <w:rPr>
                <w:rFonts w:hint="eastAsia"/>
              </w:rPr>
              <w:t>本币金额</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否</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本币余额</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否</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行备注</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bl>
    <w:p w:rsidR="00EE4D2A" w:rsidRDefault="00EE4D2A" w:rsidP="00EE4D2A"/>
    <w:p w:rsidR="00EE4D2A" w:rsidRDefault="00EE4D2A" w:rsidP="0038769C">
      <w:pPr>
        <w:pStyle w:val="2"/>
      </w:pPr>
      <w:r>
        <w:rPr>
          <w:rFonts w:hint="eastAsia"/>
        </w:rPr>
        <w:t>PM提供付款申请</w:t>
      </w:r>
      <w:proofErr w:type="gramStart"/>
      <w:r>
        <w:rPr>
          <w:rFonts w:hint="eastAsia"/>
        </w:rPr>
        <w:t>单数据回写</w:t>
      </w:r>
      <w:proofErr w:type="gramEnd"/>
      <w:r>
        <w:rPr>
          <w:rFonts w:hint="eastAsia"/>
        </w:rPr>
        <w:t>接口</w:t>
      </w:r>
    </w:p>
    <w:p w:rsidR="00EE4D2A" w:rsidRDefault="003C61D6" w:rsidP="00EE4D2A">
      <w:r>
        <w:rPr>
          <w:rFonts w:hint="eastAsia"/>
        </w:rPr>
        <w:t xml:space="preserve">   </w:t>
      </w:r>
      <w:r w:rsidR="009655B3">
        <w:t>PM</w:t>
      </w:r>
      <w:r w:rsidR="009655B3">
        <w:rPr>
          <w:rFonts w:hint="eastAsia"/>
        </w:rPr>
        <w:t>系统提供</w:t>
      </w:r>
    </w:p>
    <w:p w:rsidR="00593F87" w:rsidRDefault="00593F87" w:rsidP="00EE4D2A"/>
    <w:p w:rsidR="00593F87" w:rsidRDefault="00593F87" w:rsidP="00D752B4">
      <w:pPr>
        <w:pStyle w:val="2"/>
      </w:pPr>
      <w:r>
        <w:rPr>
          <w:rFonts w:hint="eastAsia"/>
        </w:rPr>
        <w:t>P</w:t>
      </w:r>
      <w:r>
        <w:t>M</w:t>
      </w:r>
      <w:r>
        <w:rPr>
          <w:rFonts w:hint="eastAsia"/>
        </w:rPr>
        <w:t>提供付款申请单联查接口</w:t>
      </w:r>
    </w:p>
    <w:p w:rsidR="00D752B4" w:rsidRPr="00D752B4" w:rsidRDefault="00D752B4" w:rsidP="00D752B4">
      <w:r>
        <w:rPr>
          <w:rFonts w:hint="eastAsia"/>
        </w:rPr>
        <w:t xml:space="preserve"> </w:t>
      </w:r>
      <w:r>
        <w:t xml:space="preserve"> PM</w:t>
      </w:r>
      <w:r>
        <w:rPr>
          <w:rFonts w:hint="eastAsia"/>
        </w:rPr>
        <w:t>系统提供付款申请单界面联查URL地址</w:t>
      </w:r>
      <w:r w:rsidR="00E15658">
        <w:rPr>
          <w:rFonts w:hint="eastAsia"/>
        </w:rPr>
        <w:t>。</w:t>
      </w:r>
    </w:p>
    <w:p w:rsidR="000D7567" w:rsidRDefault="000D7567" w:rsidP="000F6557">
      <w:pPr>
        <w:pStyle w:val="1"/>
      </w:pPr>
      <w:r>
        <w:rPr>
          <w:rFonts w:hint="eastAsia"/>
        </w:rPr>
        <w:lastRenderedPageBreak/>
        <w:t>NC付款申请单参考</w:t>
      </w:r>
    </w:p>
    <w:p w:rsidR="00944AEA" w:rsidRDefault="00944AEA" w:rsidP="00C4187F">
      <w:pPr>
        <w:pStyle w:val="2"/>
      </w:pPr>
      <w:r>
        <w:rPr>
          <w:rFonts w:hint="eastAsia"/>
        </w:rPr>
        <w:t>付款申请单</w:t>
      </w:r>
    </w:p>
    <w:p w:rsidR="000F6557" w:rsidRDefault="00944AEA">
      <w:r>
        <w:rPr>
          <w:noProof/>
        </w:rPr>
        <w:drawing>
          <wp:inline distT="0" distB="0" distL="0" distR="0" wp14:anchorId="14107AAB" wp14:editId="7AA124DB">
            <wp:extent cx="6293275" cy="16600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329" cy="1671165"/>
                    </a:xfrm>
                    <a:prstGeom prst="rect">
                      <a:avLst/>
                    </a:prstGeom>
                  </pic:spPr>
                </pic:pic>
              </a:graphicData>
            </a:graphic>
          </wp:inline>
        </w:drawing>
      </w:r>
    </w:p>
    <w:p w:rsidR="000F6557" w:rsidRDefault="007A4879" w:rsidP="00C4187F">
      <w:pPr>
        <w:pStyle w:val="2"/>
      </w:pPr>
      <w:r>
        <w:rPr>
          <w:rFonts w:hint="eastAsia"/>
        </w:rPr>
        <w:t>差旅报销申请单</w:t>
      </w:r>
    </w:p>
    <w:p w:rsidR="000F6557" w:rsidRDefault="00981813">
      <w:r>
        <w:rPr>
          <w:noProof/>
        </w:rPr>
        <w:drawing>
          <wp:inline distT="0" distB="0" distL="0" distR="0" wp14:anchorId="56AF94F8" wp14:editId="1A367FC0">
            <wp:extent cx="5274310" cy="1000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00125"/>
                    </a:xfrm>
                    <a:prstGeom prst="rect">
                      <a:avLst/>
                    </a:prstGeom>
                  </pic:spPr>
                </pic:pic>
              </a:graphicData>
            </a:graphic>
          </wp:inline>
        </w:drawing>
      </w:r>
    </w:p>
    <w:p w:rsidR="00981813" w:rsidRDefault="00981813">
      <w:r>
        <w:rPr>
          <w:noProof/>
        </w:rPr>
        <w:drawing>
          <wp:inline distT="0" distB="0" distL="0" distR="0" wp14:anchorId="7D3C8E3E" wp14:editId="3A9C8864">
            <wp:extent cx="3886537" cy="4267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537" cy="426757"/>
                    </a:xfrm>
                    <a:prstGeom prst="rect">
                      <a:avLst/>
                    </a:prstGeom>
                  </pic:spPr>
                </pic:pic>
              </a:graphicData>
            </a:graphic>
          </wp:inline>
        </w:drawing>
      </w:r>
    </w:p>
    <w:p w:rsidR="00B86913" w:rsidRDefault="00B86913" w:rsidP="00C4187F">
      <w:pPr>
        <w:pStyle w:val="2"/>
      </w:pPr>
      <w:r>
        <w:rPr>
          <w:rFonts w:hint="eastAsia"/>
        </w:rPr>
        <w:t>费用报销单</w:t>
      </w:r>
    </w:p>
    <w:p w:rsidR="00B86913" w:rsidRDefault="00B86913">
      <w:r>
        <w:rPr>
          <w:noProof/>
        </w:rPr>
        <w:drawing>
          <wp:inline distT="0" distB="0" distL="0" distR="0" wp14:anchorId="65CD8665" wp14:editId="0E6FA2FD">
            <wp:extent cx="5274310" cy="11068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6805"/>
                    </a:xfrm>
                    <a:prstGeom prst="rect">
                      <a:avLst/>
                    </a:prstGeom>
                  </pic:spPr>
                </pic:pic>
              </a:graphicData>
            </a:graphic>
          </wp:inline>
        </w:drawing>
      </w:r>
    </w:p>
    <w:p w:rsidR="008424F5" w:rsidRDefault="008424F5"/>
    <w:p w:rsidR="00536774" w:rsidRDefault="00536774" w:rsidP="00C4187F">
      <w:pPr>
        <w:pStyle w:val="2"/>
      </w:pPr>
      <w:r>
        <w:rPr>
          <w:rFonts w:hint="eastAsia"/>
        </w:rPr>
        <w:lastRenderedPageBreak/>
        <w:t>合同付款申请单</w:t>
      </w:r>
    </w:p>
    <w:p w:rsidR="00536774" w:rsidRDefault="00536774">
      <w:r>
        <w:rPr>
          <w:noProof/>
        </w:rPr>
        <w:drawing>
          <wp:inline distT="0" distB="0" distL="0" distR="0" wp14:anchorId="4E42819E" wp14:editId="614A2694">
            <wp:extent cx="5274310" cy="15074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7490"/>
                    </a:xfrm>
                    <a:prstGeom prst="rect">
                      <a:avLst/>
                    </a:prstGeom>
                  </pic:spPr>
                </pic:pic>
              </a:graphicData>
            </a:graphic>
          </wp:inline>
        </w:drawing>
      </w:r>
    </w:p>
    <w:p w:rsidR="000F6557" w:rsidRDefault="000F6557" w:rsidP="0016064E">
      <w:pPr>
        <w:pStyle w:val="1"/>
      </w:pPr>
      <w:r>
        <w:rPr>
          <w:rFonts w:hint="eastAsia"/>
        </w:rPr>
        <w:t>涉及到的基本档案</w:t>
      </w:r>
    </w:p>
    <w:p w:rsidR="000F6557" w:rsidRDefault="000F6557">
      <w:r>
        <w:rPr>
          <w:rFonts w:hint="eastAsia"/>
        </w:rPr>
        <w:t xml:space="preserve">  涉及到的基本档案编码和名称要和NC一致</w:t>
      </w:r>
    </w:p>
    <w:p w:rsidR="00A033FA" w:rsidRPr="00A033FA" w:rsidRDefault="0004136B" w:rsidP="00A033FA">
      <w:pPr>
        <w:pStyle w:val="2"/>
      </w:pPr>
      <w:r>
        <w:rPr>
          <w:rFonts w:hint="eastAsia"/>
        </w:rPr>
        <w:t>公司</w:t>
      </w:r>
    </w:p>
    <w:p w:rsidR="0004136B" w:rsidRDefault="0004136B" w:rsidP="00211C0A">
      <w:pPr>
        <w:pStyle w:val="2"/>
      </w:pPr>
      <w:r>
        <w:rPr>
          <w:rFonts w:hint="eastAsia"/>
        </w:rPr>
        <w:t>人员档案</w:t>
      </w:r>
    </w:p>
    <w:p w:rsidR="0004136B" w:rsidRDefault="0004136B" w:rsidP="00211C0A">
      <w:pPr>
        <w:pStyle w:val="2"/>
      </w:pPr>
      <w:r>
        <w:rPr>
          <w:rFonts w:hint="eastAsia"/>
        </w:rPr>
        <w:t>部门档案</w:t>
      </w:r>
    </w:p>
    <w:p w:rsidR="0004136B" w:rsidRDefault="0004136B" w:rsidP="00211C0A">
      <w:pPr>
        <w:pStyle w:val="2"/>
      </w:pPr>
      <w:r>
        <w:rPr>
          <w:rFonts w:hint="eastAsia"/>
        </w:rPr>
        <w:t>供应商档案</w:t>
      </w:r>
    </w:p>
    <w:p w:rsidR="00D61C69" w:rsidRDefault="00D61C69" w:rsidP="00432300">
      <w:pPr>
        <w:pStyle w:val="3"/>
      </w:pPr>
      <w:r>
        <w:rPr>
          <w:rFonts w:hint="eastAsia"/>
        </w:rPr>
        <w:t>视图：</w:t>
      </w:r>
    </w:p>
    <w:p w:rsidR="00D61C69" w:rsidRDefault="00D61C69" w:rsidP="00F5445F">
      <w:pPr>
        <w:ind w:firstLine="384"/>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v_pm_supplier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pk_corp</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'1081'</w:t>
      </w:r>
      <w:r>
        <w:rPr>
          <w:rFonts w:ascii="Courier New" w:hAnsi="Courier New" w:cs="Courier New"/>
          <w:color w:val="000080"/>
          <w:kern w:val="0"/>
          <w:sz w:val="20"/>
          <w:szCs w:val="20"/>
          <w:highlight w:val="white"/>
        </w:rPr>
        <w:t>;</w:t>
      </w:r>
    </w:p>
    <w:p w:rsidR="00F5445F" w:rsidRPr="00D61C69" w:rsidRDefault="00F5445F" w:rsidP="00F5445F">
      <w:pPr>
        <w:ind w:firstLine="384"/>
      </w:pPr>
      <w:r>
        <w:rPr>
          <w:noProof/>
        </w:rPr>
        <w:lastRenderedPageBreak/>
        <w:drawing>
          <wp:inline distT="0" distB="0" distL="0" distR="0" wp14:anchorId="13A31D97" wp14:editId="7B6E4263">
            <wp:extent cx="5274310" cy="29819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1960"/>
                    </a:xfrm>
                    <a:prstGeom prst="rect">
                      <a:avLst/>
                    </a:prstGeom>
                  </pic:spPr>
                </pic:pic>
              </a:graphicData>
            </a:graphic>
          </wp:inline>
        </w:drawing>
      </w:r>
    </w:p>
    <w:p w:rsidR="0004136B" w:rsidRDefault="0004136B" w:rsidP="00211C0A">
      <w:pPr>
        <w:pStyle w:val="2"/>
      </w:pPr>
      <w:r>
        <w:rPr>
          <w:rFonts w:hint="eastAsia"/>
        </w:rPr>
        <w:t>银行档案</w:t>
      </w:r>
    </w:p>
    <w:p w:rsidR="00FD20F2" w:rsidRDefault="00FD20F2" w:rsidP="00FF16EF">
      <w:pPr>
        <w:ind w:firstLineChars="200" w:firstLine="420"/>
        <w:rPr>
          <w:color w:val="FF0000"/>
        </w:rPr>
      </w:pPr>
      <w:r w:rsidRPr="004B3E0C">
        <w:rPr>
          <w:rFonts w:hint="eastAsia"/>
          <w:color w:val="FF0000"/>
        </w:rPr>
        <w:t>如果要考虑后面上</w:t>
      </w:r>
      <w:proofErr w:type="gramStart"/>
      <w:r w:rsidRPr="004B3E0C">
        <w:rPr>
          <w:rFonts w:hint="eastAsia"/>
          <w:color w:val="FF0000"/>
        </w:rPr>
        <w:t>银企直连</w:t>
      </w:r>
      <w:proofErr w:type="gramEnd"/>
      <w:r w:rsidRPr="004B3E0C">
        <w:rPr>
          <w:rFonts w:hint="eastAsia"/>
          <w:color w:val="FF0000"/>
        </w:rPr>
        <w:t>，最好规范业务。如果不用规范不用银行档案</w:t>
      </w:r>
      <w:r w:rsidR="0002104F" w:rsidRPr="004B3E0C">
        <w:rPr>
          <w:rFonts w:hint="eastAsia"/>
          <w:color w:val="FF0000"/>
        </w:rPr>
        <w:t>，直接传个银行编码和开户行名称就可以，不用同步银行档案</w:t>
      </w:r>
      <w:r w:rsidRPr="004B3E0C">
        <w:rPr>
          <w:rFonts w:hint="eastAsia"/>
          <w:color w:val="FF0000"/>
        </w:rPr>
        <w:t>。</w:t>
      </w:r>
      <w:r w:rsidR="0002104F" w:rsidRPr="004B3E0C">
        <w:rPr>
          <w:rFonts w:hint="eastAsia"/>
          <w:color w:val="FF0000"/>
        </w:rPr>
        <w:t>目前锦江科技这边采购部分供应商太多供应商的银行档案有业务部门发起单据的时候，由业务部门建档。需要和财务及PM那边确定P</w:t>
      </w:r>
      <w:r w:rsidR="0002104F" w:rsidRPr="004B3E0C">
        <w:rPr>
          <w:color w:val="FF0000"/>
        </w:rPr>
        <w:t>M</w:t>
      </w:r>
      <w:r w:rsidR="0002104F" w:rsidRPr="004B3E0C">
        <w:rPr>
          <w:rFonts w:hint="eastAsia"/>
          <w:color w:val="FF0000"/>
        </w:rPr>
        <w:t>这个供应商银行档案的建档方式。</w:t>
      </w:r>
      <w:r w:rsidR="00F04E16">
        <w:rPr>
          <w:rFonts w:hint="eastAsia"/>
          <w:color w:val="FF0000"/>
        </w:rPr>
        <w:t>建议数据不多的话，由财务负责再NC建档。</w:t>
      </w:r>
    </w:p>
    <w:p w:rsidR="00554292" w:rsidRDefault="00554292" w:rsidP="00FF16EF">
      <w:pPr>
        <w:ind w:firstLineChars="200" w:firstLine="420"/>
        <w:rPr>
          <w:color w:val="FF0000"/>
        </w:rPr>
      </w:pPr>
      <w:r>
        <w:rPr>
          <w:noProof/>
        </w:rPr>
        <w:drawing>
          <wp:inline distT="0" distB="0" distL="0" distR="0" wp14:anchorId="4E513827" wp14:editId="25D828A5">
            <wp:extent cx="5274310" cy="31661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6110"/>
                    </a:xfrm>
                    <a:prstGeom prst="rect">
                      <a:avLst/>
                    </a:prstGeom>
                  </pic:spPr>
                </pic:pic>
              </a:graphicData>
            </a:graphic>
          </wp:inline>
        </w:drawing>
      </w:r>
    </w:p>
    <w:p w:rsidR="009B2F6C" w:rsidRPr="004B3E0C" w:rsidRDefault="009B2F6C" w:rsidP="00FF16EF">
      <w:pPr>
        <w:ind w:firstLineChars="200" w:firstLine="420"/>
        <w:rPr>
          <w:color w:val="FF0000"/>
        </w:rPr>
      </w:pPr>
      <w:r>
        <w:rPr>
          <w:noProof/>
        </w:rPr>
        <w:lastRenderedPageBreak/>
        <w:drawing>
          <wp:inline distT="0" distB="0" distL="0" distR="0" wp14:anchorId="57242633" wp14:editId="774A92D6">
            <wp:extent cx="5274310" cy="3037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37840"/>
                    </a:xfrm>
                    <a:prstGeom prst="rect">
                      <a:avLst/>
                    </a:prstGeom>
                  </pic:spPr>
                </pic:pic>
              </a:graphicData>
            </a:graphic>
          </wp:inline>
        </w:drawing>
      </w:r>
    </w:p>
    <w:p w:rsidR="0004136B" w:rsidRDefault="0004136B" w:rsidP="00211C0A">
      <w:pPr>
        <w:pStyle w:val="2"/>
      </w:pPr>
      <w:r>
        <w:rPr>
          <w:rFonts w:hint="eastAsia"/>
        </w:rPr>
        <w:t>结算方式</w:t>
      </w:r>
    </w:p>
    <w:p w:rsidR="00F529BB" w:rsidRPr="00F529BB" w:rsidRDefault="00F529BB" w:rsidP="00F529BB">
      <w:r>
        <w:rPr>
          <w:noProof/>
        </w:rPr>
        <w:drawing>
          <wp:inline distT="0" distB="0" distL="0" distR="0" wp14:anchorId="72E6811E" wp14:editId="1DA02CB9">
            <wp:extent cx="5274310" cy="1619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rsidR="0004136B" w:rsidRDefault="0004136B" w:rsidP="00211C0A">
      <w:pPr>
        <w:pStyle w:val="2"/>
      </w:pPr>
      <w:r>
        <w:rPr>
          <w:rFonts w:hint="eastAsia"/>
        </w:rPr>
        <w:lastRenderedPageBreak/>
        <w:t>付款类别</w:t>
      </w:r>
    </w:p>
    <w:p w:rsidR="00E0504D" w:rsidRPr="00E0504D" w:rsidRDefault="00561B6D" w:rsidP="00E0504D">
      <w:r>
        <w:rPr>
          <w:noProof/>
        </w:rPr>
        <w:drawing>
          <wp:inline distT="0" distB="0" distL="0" distR="0" wp14:anchorId="5C826C6E" wp14:editId="6C87006C">
            <wp:extent cx="3635055" cy="5052498"/>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055" cy="5052498"/>
                    </a:xfrm>
                    <a:prstGeom prst="rect">
                      <a:avLst/>
                    </a:prstGeom>
                  </pic:spPr>
                </pic:pic>
              </a:graphicData>
            </a:graphic>
          </wp:inline>
        </w:drawing>
      </w:r>
    </w:p>
    <w:p w:rsidR="0004136B" w:rsidRDefault="0004136B" w:rsidP="00211C0A">
      <w:pPr>
        <w:pStyle w:val="2"/>
      </w:pPr>
      <w:r>
        <w:rPr>
          <w:rFonts w:hint="eastAsia"/>
        </w:rPr>
        <w:t>收付款协议</w:t>
      </w:r>
    </w:p>
    <w:p w:rsidR="005C2388" w:rsidRPr="005C2388" w:rsidRDefault="005C2388" w:rsidP="005C2388">
      <w:r>
        <w:rPr>
          <w:noProof/>
        </w:rPr>
        <w:drawing>
          <wp:inline distT="0" distB="0" distL="0" distR="0" wp14:anchorId="5ACF89B1" wp14:editId="22247788">
            <wp:extent cx="5250635" cy="133361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0635" cy="1333616"/>
                    </a:xfrm>
                    <a:prstGeom prst="rect">
                      <a:avLst/>
                    </a:prstGeom>
                  </pic:spPr>
                </pic:pic>
              </a:graphicData>
            </a:graphic>
          </wp:inline>
        </w:drawing>
      </w:r>
    </w:p>
    <w:p w:rsidR="0004136B" w:rsidRDefault="0004136B" w:rsidP="00211C0A">
      <w:pPr>
        <w:pStyle w:val="2"/>
      </w:pPr>
      <w:r>
        <w:rPr>
          <w:rFonts w:hint="eastAsia"/>
        </w:rPr>
        <w:lastRenderedPageBreak/>
        <w:t>币种</w:t>
      </w:r>
    </w:p>
    <w:p w:rsidR="00E0504D" w:rsidRPr="00E0504D" w:rsidRDefault="00E0504D" w:rsidP="00E0504D">
      <w:r>
        <w:rPr>
          <w:noProof/>
        </w:rPr>
        <w:drawing>
          <wp:inline distT="0" distB="0" distL="0" distR="0" wp14:anchorId="32B9D46D" wp14:editId="4936EE35">
            <wp:extent cx="5274310" cy="1873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3250"/>
                    </a:xfrm>
                    <a:prstGeom prst="rect">
                      <a:avLst/>
                    </a:prstGeom>
                  </pic:spPr>
                </pic:pic>
              </a:graphicData>
            </a:graphic>
          </wp:inline>
        </w:drawing>
      </w:r>
    </w:p>
    <w:p w:rsidR="0004136B" w:rsidRDefault="0004136B" w:rsidP="00211C0A">
      <w:pPr>
        <w:pStyle w:val="2"/>
      </w:pPr>
      <w:r>
        <w:rPr>
          <w:rFonts w:hint="eastAsia"/>
        </w:rPr>
        <w:t>预算项目</w:t>
      </w:r>
    </w:p>
    <w:p w:rsidR="00841DF5" w:rsidRDefault="00841DF5" w:rsidP="00841DF5">
      <w:r>
        <w:rPr>
          <w:noProof/>
        </w:rPr>
        <w:drawing>
          <wp:inline distT="0" distB="0" distL="0" distR="0" wp14:anchorId="5EBFB05E" wp14:editId="3E6D565F">
            <wp:extent cx="1615580" cy="319305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5580" cy="3193057"/>
                    </a:xfrm>
                    <a:prstGeom prst="rect">
                      <a:avLst/>
                    </a:prstGeom>
                  </pic:spPr>
                </pic:pic>
              </a:graphicData>
            </a:graphic>
          </wp:inline>
        </w:drawing>
      </w:r>
    </w:p>
    <w:p w:rsidR="00975F37" w:rsidRDefault="00975F37" w:rsidP="003B1F2B">
      <w:pPr>
        <w:pStyle w:val="2"/>
      </w:pPr>
      <w:r>
        <w:rPr>
          <w:rFonts w:hint="eastAsia"/>
        </w:rPr>
        <w:lastRenderedPageBreak/>
        <w:t>项目档案</w:t>
      </w:r>
      <w:r w:rsidR="000964EB">
        <w:rPr>
          <w:rFonts w:hint="eastAsia"/>
        </w:rPr>
        <w:t>（工程项目）</w:t>
      </w:r>
    </w:p>
    <w:p w:rsidR="00975F37" w:rsidRPr="00841DF5" w:rsidRDefault="00975F37" w:rsidP="00841DF5">
      <w:r>
        <w:rPr>
          <w:noProof/>
        </w:rPr>
        <w:drawing>
          <wp:inline distT="0" distB="0" distL="0" distR="0" wp14:anchorId="4DFD900A" wp14:editId="7053143B">
            <wp:extent cx="2591025" cy="39322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025" cy="3932261"/>
                    </a:xfrm>
                    <a:prstGeom prst="rect">
                      <a:avLst/>
                    </a:prstGeom>
                  </pic:spPr>
                </pic:pic>
              </a:graphicData>
            </a:graphic>
          </wp:inline>
        </w:drawing>
      </w:r>
    </w:p>
    <w:p w:rsidR="0004136B" w:rsidRDefault="0004136B" w:rsidP="00211C0A">
      <w:pPr>
        <w:pStyle w:val="2"/>
      </w:pPr>
      <w:r>
        <w:rPr>
          <w:rFonts w:hint="eastAsia"/>
        </w:rPr>
        <w:t>资金计划</w:t>
      </w:r>
    </w:p>
    <w:p w:rsidR="00140A46" w:rsidRPr="00140A46" w:rsidRDefault="00140A46" w:rsidP="00140A46">
      <w:r>
        <w:rPr>
          <w:noProof/>
        </w:rPr>
        <w:drawing>
          <wp:inline distT="0" distB="0" distL="0" distR="0" wp14:anchorId="42CDEB69" wp14:editId="043ADE10">
            <wp:extent cx="1600339" cy="1966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339" cy="1966130"/>
                    </a:xfrm>
                    <a:prstGeom prst="rect">
                      <a:avLst/>
                    </a:prstGeom>
                  </pic:spPr>
                </pic:pic>
              </a:graphicData>
            </a:graphic>
          </wp:inline>
        </w:drawing>
      </w:r>
    </w:p>
    <w:p w:rsidR="0004136B" w:rsidRDefault="0004136B" w:rsidP="00211C0A">
      <w:pPr>
        <w:pStyle w:val="2"/>
      </w:pPr>
      <w:r>
        <w:rPr>
          <w:rFonts w:hint="eastAsia"/>
        </w:rPr>
        <w:lastRenderedPageBreak/>
        <w:t>现金流量项目</w:t>
      </w:r>
    </w:p>
    <w:p w:rsidR="006519E0" w:rsidRPr="006519E0" w:rsidRDefault="006519E0" w:rsidP="006519E0">
      <w:r>
        <w:rPr>
          <w:noProof/>
        </w:rPr>
        <w:drawing>
          <wp:inline distT="0" distB="0" distL="0" distR="0" wp14:anchorId="4735E3EE" wp14:editId="3DC94F8F">
            <wp:extent cx="1889924" cy="1851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9924" cy="1851820"/>
                    </a:xfrm>
                    <a:prstGeom prst="rect">
                      <a:avLst/>
                    </a:prstGeom>
                  </pic:spPr>
                </pic:pic>
              </a:graphicData>
            </a:graphic>
          </wp:inline>
        </w:drawing>
      </w:r>
    </w:p>
    <w:p w:rsidR="0004136B" w:rsidRDefault="0004136B" w:rsidP="00211C0A">
      <w:pPr>
        <w:pStyle w:val="2"/>
      </w:pPr>
      <w:r>
        <w:rPr>
          <w:rFonts w:hint="eastAsia"/>
        </w:rPr>
        <w:t>会计科目</w:t>
      </w:r>
    </w:p>
    <w:p w:rsidR="00401061" w:rsidRPr="00401061" w:rsidRDefault="00401061" w:rsidP="00401061">
      <w:r>
        <w:rPr>
          <w:rFonts w:hint="eastAsia"/>
        </w:rPr>
        <w:t xml:space="preserve">   和财务交流不用，付款单保存的时候会计手工选择。</w:t>
      </w:r>
    </w:p>
    <w:p w:rsidR="00913EA5" w:rsidRPr="00913EA5" w:rsidRDefault="00913EA5" w:rsidP="00913EA5">
      <w:r>
        <w:rPr>
          <w:noProof/>
        </w:rPr>
        <w:drawing>
          <wp:inline distT="0" distB="0" distL="0" distR="0" wp14:anchorId="14281CC7" wp14:editId="1C767066">
            <wp:extent cx="1905165" cy="2941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165" cy="2941575"/>
                    </a:xfrm>
                    <a:prstGeom prst="rect">
                      <a:avLst/>
                    </a:prstGeom>
                  </pic:spPr>
                </pic:pic>
              </a:graphicData>
            </a:graphic>
          </wp:inline>
        </w:drawing>
      </w:r>
    </w:p>
    <w:sectPr w:rsidR="00913EA5" w:rsidRPr="00913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3D"/>
    <w:rsid w:val="000115AA"/>
    <w:rsid w:val="0002104F"/>
    <w:rsid w:val="00025E11"/>
    <w:rsid w:val="0004136B"/>
    <w:rsid w:val="0004667C"/>
    <w:rsid w:val="0005063B"/>
    <w:rsid w:val="000771D6"/>
    <w:rsid w:val="000915CE"/>
    <w:rsid w:val="000964EB"/>
    <w:rsid w:val="000D7567"/>
    <w:rsid w:val="000F6557"/>
    <w:rsid w:val="001163CF"/>
    <w:rsid w:val="001229E9"/>
    <w:rsid w:val="00135AA4"/>
    <w:rsid w:val="00140A46"/>
    <w:rsid w:val="00142F50"/>
    <w:rsid w:val="00147A70"/>
    <w:rsid w:val="0016064E"/>
    <w:rsid w:val="00172370"/>
    <w:rsid w:val="00180EC9"/>
    <w:rsid w:val="00190DB3"/>
    <w:rsid w:val="00196B92"/>
    <w:rsid w:val="001C5973"/>
    <w:rsid w:val="00211C0A"/>
    <w:rsid w:val="00271361"/>
    <w:rsid w:val="00271B57"/>
    <w:rsid w:val="00272697"/>
    <w:rsid w:val="00280E88"/>
    <w:rsid w:val="00292481"/>
    <w:rsid w:val="00296D6B"/>
    <w:rsid w:val="002A404E"/>
    <w:rsid w:val="002B3BEE"/>
    <w:rsid w:val="002F0925"/>
    <w:rsid w:val="00316977"/>
    <w:rsid w:val="003713F6"/>
    <w:rsid w:val="0038769C"/>
    <w:rsid w:val="003A4893"/>
    <w:rsid w:val="003B0FFD"/>
    <w:rsid w:val="003B16DC"/>
    <w:rsid w:val="003B1F2B"/>
    <w:rsid w:val="003C1B01"/>
    <w:rsid w:val="003C61D6"/>
    <w:rsid w:val="00401061"/>
    <w:rsid w:val="004018EB"/>
    <w:rsid w:val="00416B05"/>
    <w:rsid w:val="00423338"/>
    <w:rsid w:val="00432300"/>
    <w:rsid w:val="004711AC"/>
    <w:rsid w:val="004B3E0C"/>
    <w:rsid w:val="004C1CD2"/>
    <w:rsid w:val="004C55A0"/>
    <w:rsid w:val="004D137E"/>
    <w:rsid w:val="00536774"/>
    <w:rsid w:val="00543F62"/>
    <w:rsid w:val="005447E6"/>
    <w:rsid w:val="00544E27"/>
    <w:rsid w:val="00554292"/>
    <w:rsid w:val="00561B6D"/>
    <w:rsid w:val="00573173"/>
    <w:rsid w:val="00593F87"/>
    <w:rsid w:val="005A0E36"/>
    <w:rsid w:val="005B4AD3"/>
    <w:rsid w:val="005B6953"/>
    <w:rsid w:val="005C2388"/>
    <w:rsid w:val="005C4E2D"/>
    <w:rsid w:val="005E261D"/>
    <w:rsid w:val="0061456D"/>
    <w:rsid w:val="006379C7"/>
    <w:rsid w:val="006519E0"/>
    <w:rsid w:val="00654BF2"/>
    <w:rsid w:val="00662B3D"/>
    <w:rsid w:val="006C2CCF"/>
    <w:rsid w:val="006D20BF"/>
    <w:rsid w:val="006E0F63"/>
    <w:rsid w:val="00751BCE"/>
    <w:rsid w:val="007536D1"/>
    <w:rsid w:val="007577E4"/>
    <w:rsid w:val="0076226E"/>
    <w:rsid w:val="007718EB"/>
    <w:rsid w:val="007A4879"/>
    <w:rsid w:val="007A5D39"/>
    <w:rsid w:val="007B5510"/>
    <w:rsid w:val="0080070E"/>
    <w:rsid w:val="00803654"/>
    <w:rsid w:val="00812BD3"/>
    <w:rsid w:val="0082332A"/>
    <w:rsid w:val="00841DF5"/>
    <w:rsid w:val="008424F5"/>
    <w:rsid w:val="008639A2"/>
    <w:rsid w:val="008678DA"/>
    <w:rsid w:val="00877B35"/>
    <w:rsid w:val="00890574"/>
    <w:rsid w:val="008A30A9"/>
    <w:rsid w:val="008A3F3E"/>
    <w:rsid w:val="008B5403"/>
    <w:rsid w:val="008E6B7C"/>
    <w:rsid w:val="00907DB4"/>
    <w:rsid w:val="00913EA5"/>
    <w:rsid w:val="0091610D"/>
    <w:rsid w:val="00935D8E"/>
    <w:rsid w:val="009410A2"/>
    <w:rsid w:val="00944AEA"/>
    <w:rsid w:val="009655B3"/>
    <w:rsid w:val="00975F37"/>
    <w:rsid w:val="00981813"/>
    <w:rsid w:val="0098706F"/>
    <w:rsid w:val="00991594"/>
    <w:rsid w:val="009B2F6C"/>
    <w:rsid w:val="009B7161"/>
    <w:rsid w:val="009C0D12"/>
    <w:rsid w:val="009E13B2"/>
    <w:rsid w:val="009E1A0C"/>
    <w:rsid w:val="00A033FA"/>
    <w:rsid w:val="00A06F7C"/>
    <w:rsid w:val="00A13A73"/>
    <w:rsid w:val="00A9143A"/>
    <w:rsid w:val="00AD687B"/>
    <w:rsid w:val="00B025F1"/>
    <w:rsid w:val="00B050B4"/>
    <w:rsid w:val="00B13997"/>
    <w:rsid w:val="00B5276C"/>
    <w:rsid w:val="00B562BD"/>
    <w:rsid w:val="00B56CEC"/>
    <w:rsid w:val="00B86913"/>
    <w:rsid w:val="00BD0D19"/>
    <w:rsid w:val="00BF4348"/>
    <w:rsid w:val="00C275DF"/>
    <w:rsid w:val="00C4187F"/>
    <w:rsid w:val="00C47F9F"/>
    <w:rsid w:val="00C61159"/>
    <w:rsid w:val="00C72C30"/>
    <w:rsid w:val="00CB0A05"/>
    <w:rsid w:val="00CB1F15"/>
    <w:rsid w:val="00CC072D"/>
    <w:rsid w:val="00CD0777"/>
    <w:rsid w:val="00CE2409"/>
    <w:rsid w:val="00D0707A"/>
    <w:rsid w:val="00D37BA7"/>
    <w:rsid w:val="00D40E34"/>
    <w:rsid w:val="00D61C69"/>
    <w:rsid w:val="00D6220A"/>
    <w:rsid w:val="00D752B4"/>
    <w:rsid w:val="00D855C0"/>
    <w:rsid w:val="00DA7626"/>
    <w:rsid w:val="00DC737E"/>
    <w:rsid w:val="00DD6213"/>
    <w:rsid w:val="00DF02E8"/>
    <w:rsid w:val="00DF6AF1"/>
    <w:rsid w:val="00E0504D"/>
    <w:rsid w:val="00E15658"/>
    <w:rsid w:val="00E16334"/>
    <w:rsid w:val="00E23249"/>
    <w:rsid w:val="00E64EFA"/>
    <w:rsid w:val="00E706BC"/>
    <w:rsid w:val="00E8672E"/>
    <w:rsid w:val="00EE4D2A"/>
    <w:rsid w:val="00EF4CDB"/>
    <w:rsid w:val="00F007AC"/>
    <w:rsid w:val="00F04E16"/>
    <w:rsid w:val="00F0617B"/>
    <w:rsid w:val="00F529BB"/>
    <w:rsid w:val="00F5445F"/>
    <w:rsid w:val="00F7388A"/>
    <w:rsid w:val="00F8372B"/>
    <w:rsid w:val="00FC353D"/>
    <w:rsid w:val="00FD20F2"/>
    <w:rsid w:val="00FF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FD1F"/>
  <w15:chartTrackingRefBased/>
  <w15:docId w15:val="{66DE5F5D-E4B0-49E8-9E5A-CFED8F98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65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C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23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557"/>
    <w:rPr>
      <w:b/>
      <w:bCs/>
      <w:kern w:val="44"/>
      <w:sz w:val="44"/>
      <w:szCs w:val="44"/>
    </w:rPr>
  </w:style>
  <w:style w:type="character" w:customStyle="1" w:styleId="20">
    <w:name w:val="标题 2 字符"/>
    <w:basedOn w:val="a0"/>
    <w:link w:val="2"/>
    <w:uiPriority w:val="9"/>
    <w:rsid w:val="00211C0A"/>
    <w:rPr>
      <w:rFonts w:asciiTheme="majorHAnsi" w:eastAsiaTheme="majorEastAsia" w:hAnsiTheme="majorHAnsi" w:cstheme="majorBidi"/>
      <w:b/>
      <w:bCs/>
      <w:sz w:val="32"/>
      <w:szCs w:val="32"/>
    </w:rPr>
  </w:style>
  <w:style w:type="table" w:styleId="a3">
    <w:name w:val="Table Grid"/>
    <w:basedOn w:val="a1"/>
    <w:uiPriority w:val="39"/>
    <w:rsid w:val="00654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323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218</Words>
  <Characters>1249</Characters>
  <Application>Microsoft Office Word</Application>
  <DocSecurity>0</DocSecurity>
  <Lines>10</Lines>
  <Paragraphs>2</Paragraphs>
  <ScaleCrop>false</ScaleCrop>
  <Company>HP</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赖昌衍</dc:creator>
  <cp:keywords/>
  <dc:description/>
  <cp:lastModifiedBy>赖昌衍</cp:lastModifiedBy>
  <cp:revision>390</cp:revision>
  <dcterms:created xsi:type="dcterms:W3CDTF">2017-11-22T03:06:00Z</dcterms:created>
  <dcterms:modified xsi:type="dcterms:W3CDTF">2017-12-01T05:38:00Z</dcterms:modified>
</cp:coreProperties>
</file>