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097" w:rsidRDefault="006037D3" w:rsidP="000D0161">
      <w:pPr>
        <w:pStyle w:val="1"/>
      </w:pPr>
      <w:r>
        <w:rPr>
          <w:rFonts w:hint="eastAsia"/>
        </w:rPr>
        <w:t>质量管理需求</w:t>
      </w:r>
    </w:p>
    <w:p w:rsidR="008E439D" w:rsidRDefault="006037D3" w:rsidP="008E439D">
      <w:pPr>
        <w:pStyle w:val="a4"/>
        <w:numPr>
          <w:ilvl w:val="0"/>
          <w:numId w:val="10"/>
        </w:numPr>
      </w:pPr>
      <w:r>
        <w:rPr>
          <w:rFonts w:hint="eastAsia"/>
        </w:rPr>
        <w:t>质量项目划分目前已有初版，但未进行审核，以后是否在系统中执行，需要明确。</w:t>
      </w:r>
    </w:p>
    <w:p w:rsidR="00BA5AED" w:rsidRDefault="006037D3" w:rsidP="008E439D">
      <w:pPr>
        <w:pStyle w:val="a4"/>
        <w:numPr>
          <w:ilvl w:val="0"/>
          <w:numId w:val="10"/>
        </w:numPr>
      </w:pPr>
      <w:r>
        <w:rPr>
          <w:rFonts w:hint="eastAsia"/>
        </w:rPr>
        <w:t>质量检查项完整的定义工作，目前缺失相应的内容。</w:t>
      </w:r>
    </w:p>
    <w:p w:rsidR="007252D3" w:rsidRDefault="006037D3" w:rsidP="007252D3">
      <w:pPr>
        <w:pStyle w:val="a4"/>
        <w:numPr>
          <w:ilvl w:val="0"/>
          <w:numId w:val="10"/>
        </w:numPr>
      </w:pPr>
      <w:r>
        <w:rPr>
          <w:rFonts w:hint="eastAsia"/>
        </w:rPr>
        <w:t>目前由施工单位进行操作，未来管控需要纳入系统进行管理。</w:t>
      </w:r>
    </w:p>
    <w:p w:rsidR="00187B56" w:rsidRDefault="006037D3" w:rsidP="00187B56">
      <w:pPr>
        <w:pStyle w:val="1"/>
      </w:pPr>
      <w:r>
        <w:rPr>
          <w:rFonts w:hint="eastAsia"/>
        </w:rPr>
        <w:t>合同管理需求</w:t>
      </w:r>
    </w:p>
    <w:p w:rsidR="00187B56" w:rsidRDefault="006037D3" w:rsidP="00187B56">
      <w:pPr>
        <w:pStyle w:val="2"/>
      </w:pPr>
      <w:r>
        <w:rPr>
          <w:rFonts w:hint="eastAsia"/>
        </w:rPr>
        <w:t>合同审批</w:t>
      </w:r>
    </w:p>
    <w:p w:rsidR="00187B56" w:rsidRDefault="006037D3" w:rsidP="00187B56">
      <w:pPr>
        <w:pStyle w:val="a4"/>
        <w:numPr>
          <w:ilvl w:val="0"/>
          <w:numId w:val="12"/>
        </w:numPr>
      </w:pPr>
      <w:r>
        <w:t>施工合同类型</w:t>
      </w:r>
      <w:r>
        <w:rPr>
          <w:rFonts w:hint="eastAsia"/>
        </w:rPr>
        <w:t>包括</w:t>
      </w:r>
      <w:r>
        <w:t>如：总价包干合同、单价合同、</w:t>
      </w:r>
      <w:r>
        <w:t>EPC</w:t>
      </w:r>
      <w:r>
        <w:t>合同、费率合同等，需要根据不同类型进行管理</w:t>
      </w:r>
      <w:r>
        <w:rPr>
          <w:rFonts w:hint="eastAsia"/>
        </w:rPr>
        <w:t>。</w:t>
      </w:r>
    </w:p>
    <w:p w:rsidR="001E203A" w:rsidRDefault="006037D3" w:rsidP="00187B56">
      <w:pPr>
        <w:pStyle w:val="a4"/>
        <w:numPr>
          <w:ilvl w:val="0"/>
          <w:numId w:val="12"/>
        </w:numPr>
      </w:pPr>
      <w:r>
        <w:t>合同需要关联招标信息</w:t>
      </w:r>
      <w:r>
        <w:rPr>
          <w:rFonts w:hint="eastAsia"/>
        </w:rPr>
        <w:t>，可以在</w:t>
      </w:r>
      <w:r>
        <w:t>合同记录中联查到招标记录</w:t>
      </w:r>
      <w:r>
        <w:rPr>
          <w:rFonts w:hint="eastAsia"/>
        </w:rPr>
        <w:t>、</w:t>
      </w:r>
      <w:r>
        <w:t>中标通知书，需要确定合同编号的编码规则</w:t>
      </w:r>
      <w:r>
        <w:rPr>
          <w:rFonts w:hint="eastAsia"/>
        </w:rPr>
        <w:t>。</w:t>
      </w:r>
    </w:p>
    <w:p w:rsidR="003D281E" w:rsidRDefault="006037D3" w:rsidP="00187B56">
      <w:pPr>
        <w:pStyle w:val="a4"/>
        <w:numPr>
          <w:ilvl w:val="0"/>
          <w:numId w:val="12"/>
        </w:numPr>
      </w:pPr>
      <w:r>
        <w:t>目前如何划分标段，确定标段金额，因工程技术部相关人员入职不久，尚缺乏前期工作明确的内容，需要进一步沟通。</w:t>
      </w:r>
    </w:p>
    <w:p w:rsidR="00913BE2" w:rsidRDefault="006037D3" w:rsidP="00913BE2">
      <w:pPr>
        <w:pStyle w:val="2"/>
      </w:pPr>
      <w:r>
        <w:rPr>
          <w:rFonts w:hint="eastAsia"/>
        </w:rPr>
        <w:t>工程量申报</w:t>
      </w:r>
    </w:p>
    <w:p w:rsidR="00913BE2" w:rsidRDefault="006037D3" w:rsidP="00913BE2">
      <w:pPr>
        <w:pStyle w:val="a4"/>
        <w:numPr>
          <w:ilvl w:val="0"/>
          <w:numId w:val="14"/>
        </w:numPr>
      </w:pPr>
      <w:r>
        <w:rPr>
          <w:rFonts w:hint="eastAsia"/>
        </w:rPr>
        <w:t>工程量申报明细，目前只有施工单位提报，工程部审核，监理审核没有体现在具体的明细审核内容方面。</w:t>
      </w:r>
    </w:p>
    <w:p w:rsidR="00913BE2" w:rsidRDefault="006037D3" w:rsidP="00877FDE">
      <w:pPr>
        <w:pStyle w:val="1"/>
      </w:pPr>
      <w:r>
        <w:rPr>
          <w:rFonts w:hint="eastAsia"/>
        </w:rPr>
        <w:t>预算管理需求</w:t>
      </w:r>
    </w:p>
    <w:p w:rsidR="00913BE2" w:rsidRDefault="006037D3" w:rsidP="00913BE2">
      <w:pPr>
        <w:pStyle w:val="a4"/>
        <w:numPr>
          <w:ilvl w:val="0"/>
          <w:numId w:val="14"/>
        </w:numPr>
      </w:pPr>
      <w:r>
        <w:rPr>
          <w:rFonts w:hint="eastAsia"/>
        </w:rPr>
        <w:t>部门年度资金计划目前在</w:t>
      </w:r>
      <w:proofErr w:type="spellStart"/>
      <w:r>
        <w:rPr>
          <w:rFonts w:hint="eastAsia"/>
        </w:rPr>
        <w:t>nc</w:t>
      </w:r>
      <w:proofErr w:type="spellEnd"/>
      <w:r>
        <w:rPr>
          <w:rFonts w:hint="eastAsia"/>
        </w:rPr>
        <w:t>系统中填报，未来考虑在</w:t>
      </w:r>
      <w:r>
        <w:rPr>
          <w:rFonts w:hint="eastAsia"/>
        </w:rPr>
        <w:t>PM</w:t>
      </w:r>
      <w:r>
        <w:rPr>
          <w:rFonts w:hint="eastAsia"/>
        </w:rPr>
        <w:t>系统中填报，同步至</w:t>
      </w:r>
      <w:proofErr w:type="spellStart"/>
      <w:r>
        <w:rPr>
          <w:rFonts w:hint="eastAsia"/>
        </w:rPr>
        <w:t>nc</w:t>
      </w:r>
      <w:proofErr w:type="spellEnd"/>
      <w:r>
        <w:rPr>
          <w:rFonts w:hint="eastAsia"/>
        </w:rPr>
        <w:t>系统。</w:t>
      </w:r>
    </w:p>
    <w:p w:rsidR="00877FDE" w:rsidRDefault="006037D3" w:rsidP="00913BE2">
      <w:pPr>
        <w:pStyle w:val="a4"/>
        <w:numPr>
          <w:ilvl w:val="0"/>
          <w:numId w:val="14"/>
        </w:numPr>
      </w:pPr>
      <w:r>
        <w:t>月度资金计划、</w:t>
      </w:r>
      <w:proofErr w:type="gramStart"/>
      <w:r>
        <w:t>周资金</w:t>
      </w:r>
      <w:proofErr w:type="gramEnd"/>
      <w:r>
        <w:t>计划结合实际项目上资金支付</w:t>
      </w:r>
      <w:r>
        <w:rPr>
          <w:rFonts w:hint="eastAsia"/>
        </w:rPr>
        <w:t>，未来需要在</w:t>
      </w:r>
      <w:r>
        <w:rPr>
          <w:rFonts w:hint="eastAsia"/>
        </w:rPr>
        <w:t>PM</w:t>
      </w:r>
      <w:r>
        <w:rPr>
          <w:rFonts w:hint="eastAsia"/>
        </w:rPr>
        <w:t>系统中进行管理。</w:t>
      </w:r>
    </w:p>
    <w:p w:rsidR="008F0F50" w:rsidRDefault="006037D3" w:rsidP="00241080">
      <w:pPr>
        <w:pStyle w:val="1"/>
      </w:pPr>
      <w:r>
        <w:rPr>
          <w:rFonts w:hint="eastAsia"/>
        </w:rPr>
        <w:t>费用控制</w:t>
      </w:r>
    </w:p>
    <w:p w:rsidR="008F0F50" w:rsidRDefault="006037D3" w:rsidP="008F0F50">
      <w:pPr>
        <w:pStyle w:val="a4"/>
        <w:numPr>
          <w:ilvl w:val="0"/>
          <w:numId w:val="15"/>
        </w:numPr>
      </w:pPr>
      <w:r>
        <w:rPr>
          <w:rFonts w:hint="eastAsia"/>
        </w:rPr>
        <w:t>概算费用定义：设备费、安装费、材料费、建筑费、其他费、</w:t>
      </w:r>
    </w:p>
    <w:p w:rsidR="00241080" w:rsidRDefault="006037D3" w:rsidP="008F0F50">
      <w:pPr>
        <w:pStyle w:val="a4"/>
        <w:numPr>
          <w:ilvl w:val="0"/>
          <w:numId w:val="15"/>
        </w:numPr>
      </w:pPr>
      <w:r>
        <w:t>施工图纸是分批到现场，施工图预算明细（支付项）的导入</w:t>
      </w:r>
      <w:r>
        <w:t>PM</w:t>
      </w:r>
      <w:r>
        <w:t>系统时间也需要支持进行多次导入</w:t>
      </w:r>
      <w:r>
        <w:rPr>
          <w:rFonts w:hint="eastAsia"/>
        </w:rPr>
        <w:t>。</w:t>
      </w:r>
    </w:p>
    <w:p w:rsidR="001559E6" w:rsidRDefault="006037D3" w:rsidP="008F0F50">
      <w:pPr>
        <w:pStyle w:val="a4"/>
        <w:numPr>
          <w:ilvl w:val="0"/>
          <w:numId w:val="15"/>
        </w:numPr>
      </w:pPr>
      <w:r>
        <w:t>概算调整需要进行正式的超</w:t>
      </w:r>
      <w:proofErr w:type="gramStart"/>
      <w:r>
        <w:t>概申请</w:t>
      </w:r>
      <w:proofErr w:type="gramEnd"/>
      <w:r>
        <w:t>流程审批的过程。</w:t>
      </w:r>
    </w:p>
    <w:p w:rsidR="00241080" w:rsidRDefault="006037D3" w:rsidP="008F0F50">
      <w:pPr>
        <w:pStyle w:val="a4"/>
        <w:numPr>
          <w:ilvl w:val="0"/>
          <w:numId w:val="15"/>
        </w:numPr>
      </w:pPr>
      <w:proofErr w:type="gramStart"/>
      <w:r>
        <w:t>费控是否</w:t>
      </w:r>
      <w:proofErr w:type="gramEnd"/>
      <w:r>
        <w:t>需要根据概预算金额实行强制管控，需要进一步沟通明确</w:t>
      </w:r>
      <w:r>
        <w:rPr>
          <w:rFonts w:hint="eastAsia"/>
        </w:rPr>
        <w:t>。</w:t>
      </w:r>
    </w:p>
    <w:p w:rsidR="00241080" w:rsidRDefault="006037D3" w:rsidP="00241080">
      <w:pPr>
        <w:pStyle w:val="1"/>
      </w:pPr>
      <w:r>
        <w:rPr>
          <w:rFonts w:hint="eastAsia"/>
        </w:rPr>
        <w:t>文档管理</w:t>
      </w:r>
    </w:p>
    <w:p w:rsidR="00241080" w:rsidRDefault="006037D3" w:rsidP="00241080">
      <w:pPr>
        <w:pStyle w:val="a4"/>
        <w:numPr>
          <w:ilvl w:val="0"/>
          <w:numId w:val="17"/>
        </w:numPr>
      </w:pPr>
      <w:r>
        <w:rPr>
          <w:rFonts w:hint="eastAsia"/>
        </w:rPr>
        <w:lastRenderedPageBreak/>
        <w:t>需要永</w:t>
      </w:r>
      <w:proofErr w:type="gramStart"/>
      <w:r>
        <w:rPr>
          <w:rFonts w:hint="eastAsia"/>
        </w:rPr>
        <w:t>荣提供</w:t>
      </w:r>
      <w:proofErr w:type="gramEnd"/>
      <w:r>
        <w:rPr>
          <w:rFonts w:hint="eastAsia"/>
        </w:rPr>
        <w:t>定义统一的编码规则及文档目录，将现有</w:t>
      </w:r>
      <w:r>
        <w:rPr>
          <w:rFonts w:hint="eastAsia"/>
        </w:rPr>
        <w:t>FTP</w:t>
      </w:r>
      <w:r>
        <w:rPr>
          <w:rFonts w:hint="eastAsia"/>
        </w:rPr>
        <w:t>服务器上文档转移至</w:t>
      </w:r>
      <w:r>
        <w:rPr>
          <w:rFonts w:hint="eastAsia"/>
        </w:rPr>
        <w:t>PM</w:t>
      </w:r>
      <w:r>
        <w:rPr>
          <w:rFonts w:hint="eastAsia"/>
        </w:rPr>
        <w:t>系统中</w:t>
      </w:r>
      <w:r>
        <w:t>。</w:t>
      </w:r>
    </w:p>
    <w:p w:rsidR="009B2057" w:rsidRDefault="00336CAD"/>
    <w:p w:rsidR="009B2057" w:rsidRDefault="00336CAD"/>
    <w:p w:rsidR="009B2057" w:rsidRDefault="006037D3">
      <w:pPr>
        <w:rPr>
          <w:sz w:val="36"/>
        </w:rPr>
      </w:pPr>
      <w:r>
        <w:rPr>
          <w:rFonts w:hint="eastAsia"/>
          <w:sz w:val="36"/>
        </w:rPr>
        <w:t>财务部门需求</w:t>
      </w:r>
    </w:p>
    <w:p w:rsidR="009B2057" w:rsidRDefault="00336CAD"/>
    <w:p w:rsidR="009B2057" w:rsidRDefault="006037D3">
      <w:pPr>
        <w:pStyle w:val="a4"/>
        <w:numPr>
          <w:ilvl w:val="0"/>
          <w:numId w:val="13"/>
        </w:numPr>
      </w:pPr>
      <w:r>
        <w:t>年度项目资金计划上报</w:t>
      </w:r>
      <w:r>
        <w:t>Excel</w:t>
      </w:r>
      <w:r>
        <w:t>导入。</w:t>
      </w:r>
    </w:p>
    <w:p w:rsidR="009B2057" w:rsidRDefault="006037D3">
      <w:pPr>
        <w:pStyle w:val="a4"/>
        <w:numPr>
          <w:ilvl w:val="0"/>
          <w:numId w:val="13"/>
        </w:numPr>
      </w:pPr>
      <w:r>
        <w:t>项目资金计划改为周资金计划。</w:t>
      </w:r>
    </w:p>
    <w:p w:rsidR="009B2057" w:rsidRDefault="006037D3">
      <w:pPr>
        <w:pStyle w:val="a4"/>
        <w:numPr>
          <w:ilvl w:val="0"/>
          <w:numId w:val="13"/>
        </w:numPr>
      </w:pPr>
      <w:r>
        <w:t>周资金计划增加部门选项。</w:t>
      </w:r>
    </w:p>
    <w:p w:rsidR="009B2057" w:rsidRDefault="006037D3">
      <w:pPr>
        <w:pStyle w:val="a4"/>
        <w:numPr>
          <w:ilvl w:val="0"/>
          <w:numId w:val="13"/>
        </w:numPr>
      </w:pPr>
      <w:r>
        <w:t>月资金计划从周计划获取数值。月资金计划的工程投资中，年度计划值从年度项目资金计划汇总获取当前月的计划值；支付计划值从周资金计划中获取金额；本月实际值手填。</w:t>
      </w:r>
    </w:p>
    <w:p w:rsidR="009B2057" w:rsidRDefault="006037D3">
      <w:pPr>
        <w:pStyle w:val="a4"/>
        <w:numPr>
          <w:ilvl w:val="0"/>
          <w:numId w:val="13"/>
        </w:numPr>
      </w:pPr>
      <w:r>
        <w:t>概算调整。总概算控制不超，科目超概需要请购部门先走请示报告。</w:t>
      </w:r>
    </w:p>
    <w:p w:rsidR="009B2057" w:rsidRDefault="006037D3">
      <w:pPr>
        <w:pStyle w:val="a4"/>
        <w:numPr>
          <w:ilvl w:val="0"/>
          <w:numId w:val="13"/>
        </w:numPr>
      </w:pPr>
      <w:r>
        <w:t>NC</w:t>
      </w:r>
      <w:r>
        <w:t>接口。</w:t>
      </w:r>
    </w:p>
    <w:p w:rsidR="001559E6" w:rsidRDefault="00336CAD" w:rsidP="001559E6">
      <w:pPr>
        <w:ind w:left="480"/>
      </w:pPr>
    </w:p>
    <w:p w:rsidR="00FA2B12" w:rsidRDefault="00336CAD" w:rsidP="001559E6">
      <w:pPr>
        <w:ind w:left="480"/>
      </w:pPr>
    </w:p>
    <w:p w:rsidR="00FA2B12" w:rsidRDefault="00336CAD" w:rsidP="001559E6">
      <w:pPr>
        <w:ind w:left="480"/>
      </w:pPr>
    </w:p>
    <w:p w:rsidR="00FA2B12" w:rsidRDefault="006037D3" w:rsidP="00FA2B12">
      <w:pPr>
        <w:pStyle w:val="qowt-stl-1"/>
        <w:shd w:val="clear" w:color="auto" w:fill="FFFFFF"/>
        <w:spacing w:before="0" w:beforeAutospacing="0" w:after="0" w:afterAutospacing="0" w:line="480" w:lineRule="auto"/>
        <w:rPr>
          <w:rFonts w:ascii="Times New Roman" w:hAnsi="Times New Roman" w:cs="Times New Roman"/>
          <w:b/>
          <w:bCs/>
          <w:color w:val="000000"/>
          <w:sz w:val="36"/>
          <w:szCs w:val="44"/>
        </w:rPr>
      </w:pPr>
      <w:r>
        <w:rPr>
          <w:rFonts w:ascii="Times New Roman" w:hAnsi="Times New Roman" w:cs="Times New Roman"/>
          <w:b/>
          <w:bCs/>
          <w:color w:val="000000"/>
          <w:sz w:val="36"/>
          <w:szCs w:val="44"/>
        </w:rPr>
        <w:t>HSE</w:t>
      </w:r>
      <w:r>
        <w:rPr>
          <w:rFonts w:ascii="Times New Roman" w:hAnsi="Times New Roman" w:cs="Times New Roman"/>
          <w:b/>
          <w:bCs/>
          <w:color w:val="000000"/>
          <w:sz w:val="36"/>
          <w:szCs w:val="44"/>
        </w:rPr>
        <w:t>管理需求</w:t>
      </w:r>
    </w:p>
    <w:p w:rsidR="00FA2B12" w:rsidRDefault="006037D3" w:rsidP="00FA2B12">
      <w:pPr>
        <w:pStyle w:val="qowt-li-30"/>
        <w:numPr>
          <w:ilvl w:val="0"/>
          <w:numId w:val="13"/>
        </w:numPr>
        <w:shd w:val="clear" w:color="auto" w:fill="FFFFFF"/>
        <w:spacing w:before="0" w:beforeAutospacing="0" w:after="0" w:afterAutospacing="0"/>
        <w:rPr>
          <w:rFonts w:ascii="Times New Roman" w:hAnsi="Times New Roman" w:cs="Times New Roman"/>
          <w:color w:val="000000"/>
        </w:rPr>
      </w:pPr>
      <w:r>
        <w:rPr>
          <w:rFonts w:ascii="Times New Roman" w:hAnsi="Times New Roman" w:cs="Times New Roman"/>
          <w:color w:val="000000"/>
        </w:rPr>
        <w:t>目前人员进退场中，</w:t>
      </w:r>
      <w:r>
        <w:rPr>
          <w:rFonts w:ascii="Times New Roman" w:hAnsi="Times New Roman" w:cs="Times New Roman"/>
          <w:color w:val="000000"/>
        </w:rPr>
        <w:t>HSE</w:t>
      </w:r>
      <w:proofErr w:type="gramStart"/>
      <w:r>
        <w:rPr>
          <w:rFonts w:ascii="Times New Roman" w:hAnsi="Times New Roman" w:cs="Times New Roman"/>
          <w:color w:val="000000"/>
        </w:rPr>
        <w:t>只管到</w:t>
      </w:r>
      <w:proofErr w:type="gramEnd"/>
      <w:r>
        <w:rPr>
          <w:rFonts w:ascii="Times New Roman" w:hAnsi="Times New Roman" w:cs="Times New Roman"/>
          <w:color w:val="000000"/>
        </w:rPr>
        <w:t>人员的进场，退场人员只需到行政部把</w:t>
      </w:r>
      <w:proofErr w:type="gramStart"/>
      <w:r>
        <w:rPr>
          <w:rFonts w:ascii="Times New Roman" w:hAnsi="Times New Roman" w:cs="Times New Roman"/>
          <w:color w:val="000000"/>
        </w:rPr>
        <w:t>进出证</w:t>
      </w:r>
      <w:proofErr w:type="gramEnd"/>
      <w:r>
        <w:rPr>
          <w:rFonts w:ascii="Times New Roman" w:hAnsi="Times New Roman" w:cs="Times New Roman"/>
          <w:color w:val="000000"/>
        </w:rPr>
        <w:t>上交就可退场。</w:t>
      </w:r>
      <w:r>
        <w:rPr>
          <w:rFonts w:ascii="Times New Roman" w:hAnsi="Times New Roman" w:cs="Times New Roman"/>
          <w:color w:val="000000"/>
        </w:rPr>
        <w:t>HSE</w:t>
      </w:r>
      <w:r>
        <w:rPr>
          <w:rFonts w:ascii="Times New Roman" w:hAnsi="Times New Roman" w:cs="Times New Roman"/>
          <w:color w:val="000000"/>
        </w:rPr>
        <w:t>要求人员进场和退场的流程都要经过</w:t>
      </w:r>
      <w:r>
        <w:rPr>
          <w:rFonts w:ascii="Times New Roman" w:hAnsi="Times New Roman" w:cs="Times New Roman"/>
          <w:color w:val="000000"/>
        </w:rPr>
        <w:t>HSE</w:t>
      </w:r>
      <w:r>
        <w:rPr>
          <w:rFonts w:ascii="Times New Roman" w:hAnsi="Times New Roman" w:cs="Times New Roman"/>
          <w:color w:val="000000"/>
        </w:rPr>
        <w:t>的审核。</w:t>
      </w:r>
    </w:p>
    <w:p w:rsidR="00FA2B12" w:rsidRDefault="006037D3" w:rsidP="00FA2B12">
      <w:pPr>
        <w:pStyle w:val="qowt-li-30"/>
        <w:numPr>
          <w:ilvl w:val="0"/>
          <w:numId w:val="13"/>
        </w:numPr>
        <w:shd w:val="clear" w:color="auto" w:fill="FFFFFF"/>
        <w:spacing w:before="0" w:beforeAutospacing="0" w:after="0" w:afterAutospacing="0"/>
        <w:rPr>
          <w:rFonts w:ascii="Times New Roman" w:hAnsi="Times New Roman" w:cs="Times New Roman"/>
          <w:color w:val="000000"/>
        </w:rPr>
      </w:pPr>
      <w:r>
        <w:rPr>
          <w:rFonts w:ascii="Times New Roman" w:hAnsi="Times New Roman" w:cs="Times New Roman"/>
          <w:color w:val="000000"/>
        </w:rPr>
        <w:t>国家规定，</w:t>
      </w:r>
      <w:r>
        <w:rPr>
          <w:rFonts w:ascii="Times New Roman" w:hAnsi="Times New Roman" w:cs="Times New Roman"/>
          <w:color w:val="000000"/>
        </w:rPr>
        <w:t>HSE</w:t>
      </w:r>
      <w:r>
        <w:rPr>
          <w:rFonts w:ascii="Times New Roman" w:hAnsi="Times New Roman" w:cs="Times New Roman"/>
          <w:color w:val="000000"/>
        </w:rPr>
        <w:t>文件都要有效性的纸质版存档，</w:t>
      </w:r>
      <w:r>
        <w:rPr>
          <w:rFonts w:ascii="Times New Roman" w:hAnsi="Times New Roman" w:cs="Times New Roman"/>
          <w:color w:val="000000"/>
        </w:rPr>
        <w:t>HSE</w:t>
      </w:r>
      <w:r>
        <w:rPr>
          <w:rFonts w:ascii="Times New Roman" w:hAnsi="Times New Roman" w:cs="Times New Roman"/>
          <w:color w:val="000000"/>
        </w:rPr>
        <w:t>管理的业务模块有些在线下走完就不需要再上系统进行重复录入工作。因此删除</w:t>
      </w:r>
      <w:r>
        <w:rPr>
          <w:rFonts w:ascii="Times New Roman" w:hAnsi="Times New Roman" w:cs="Times New Roman"/>
          <w:color w:val="000000"/>
        </w:rPr>
        <w:t>HSE</w:t>
      </w:r>
      <w:r>
        <w:rPr>
          <w:rFonts w:ascii="Times New Roman" w:hAnsi="Times New Roman" w:cs="Times New Roman"/>
          <w:color w:val="000000"/>
        </w:rPr>
        <w:t>管理模块当中的施工方案、</w:t>
      </w:r>
      <w:r w:rsidRPr="007333F2">
        <w:rPr>
          <w:rFonts w:ascii="Times New Roman" w:hAnsi="Times New Roman" w:cs="Times New Roman"/>
          <w:b/>
          <w:color w:val="000000"/>
        </w:rPr>
        <w:t>安全文明措施费</w:t>
      </w:r>
      <w:r>
        <w:rPr>
          <w:rFonts w:ascii="Times New Roman" w:hAnsi="Times New Roman" w:cs="Times New Roman"/>
          <w:color w:val="000000"/>
        </w:rPr>
        <w:t>、</w:t>
      </w:r>
      <w:r>
        <w:rPr>
          <w:rFonts w:ascii="Times New Roman"/>
          <w:b/>
          <w:color w:val="000000"/>
        </w:rPr>
        <w:t>工伤意外保险记录</w:t>
      </w:r>
      <w:r>
        <w:rPr>
          <w:rFonts w:ascii="Times New Roman"/>
          <w:color w:val="000000"/>
        </w:rPr>
        <w:t>、</w:t>
      </w:r>
      <w:r w:rsidRPr="007333F2">
        <w:rPr>
          <w:rFonts w:ascii="Times New Roman" w:hAnsi="Times New Roman" w:cs="Times New Roman"/>
          <w:b/>
          <w:color w:val="000000"/>
        </w:rPr>
        <w:t>HSE</w:t>
      </w:r>
      <w:r w:rsidRPr="007333F2">
        <w:rPr>
          <w:rFonts w:ascii="Times New Roman" w:hAnsi="Times New Roman" w:cs="Times New Roman"/>
          <w:b/>
          <w:color w:val="000000"/>
        </w:rPr>
        <w:t>计划管理</w:t>
      </w:r>
      <w:r>
        <w:rPr>
          <w:rFonts w:ascii="Times New Roman" w:hAnsi="Times New Roman" w:cs="Times New Roman"/>
          <w:color w:val="000000"/>
        </w:rPr>
        <w:t>、</w:t>
      </w:r>
      <w:r w:rsidRPr="007333F2">
        <w:rPr>
          <w:rFonts w:ascii="Times New Roman" w:hAnsi="Times New Roman" w:cs="Times New Roman"/>
          <w:b/>
          <w:color w:val="000000"/>
        </w:rPr>
        <w:t>停工令、复工申请</w:t>
      </w:r>
      <w:r>
        <w:rPr>
          <w:rFonts w:ascii="Times New Roman" w:hAnsi="Times New Roman" w:cs="Times New Roman"/>
          <w:color w:val="000000"/>
        </w:rPr>
        <w:t>、特种作业、</w:t>
      </w:r>
      <w:r>
        <w:rPr>
          <w:rFonts w:ascii="Times New Roman"/>
          <w:b/>
          <w:color w:val="000000"/>
        </w:rPr>
        <w:t>现场文明施工管理</w:t>
      </w:r>
      <w:r>
        <w:rPr>
          <w:rFonts w:ascii="Times New Roman"/>
          <w:color w:val="000000"/>
        </w:rPr>
        <w:t>。</w:t>
      </w:r>
    </w:p>
    <w:p w:rsidR="00FA2B12" w:rsidRDefault="00336CAD" w:rsidP="001559E6">
      <w:pPr>
        <w:ind w:left="480"/>
      </w:pPr>
    </w:p>
    <w:p w:rsidR="00302364" w:rsidRDefault="00302364" w:rsidP="001559E6">
      <w:pPr>
        <w:ind w:left="480"/>
      </w:pPr>
    </w:p>
    <w:p w:rsidR="00302364" w:rsidRDefault="00302364" w:rsidP="00302364">
      <w:pPr>
        <w:pStyle w:val="1"/>
        <w:keepNext/>
        <w:keepLines/>
        <w:spacing w:before="340" w:after="330" w:line="578" w:lineRule="auto"/>
        <w:ind w:left="432" w:hanging="432"/>
      </w:pPr>
      <w:r>
        <w:rPr>
          <w:rFonts w:hint="eastAsia"/>
        </w:rPr>
        <w:t>仓储需求</w:t>
      </w:r>
    </w:p>
    <w:p w:rsidR="00302364" w:rsidRPr="007252D3" w:rsidRDefault="00302364" w:rsidP="00302364">
      <w:pPr>
        <w:pStyle w:val="2"/>
        <w:keepNext/>
        <w:keepLines/>
        <w:numPr>
          <w:ilvl w:val="1"/>
          <w:numId w:val="0"/>
        </w:numPr>
        <w:spacing w:before="260" w:after="260" w:line="415" w:lineRule="auto"/>
        <w:ind w:left="576" w:hanging="576"/>
      </w:pPr>
      <w:r>
        <w:rPr>
          <w:rFonts w:hint="eastAsia"/>
        </w:rPr>
        <w:t>到货检查</w:t>
      </w:r>
    </w:p>
    <w:p w:rsidR="00302364" w:rsidRDefault="00302364" w:rsidP="00302364">
      <w:pPr>
        <w:pStyle w:val="a4"/>
        <w:widowControl w:val="0"/>
        <w:numPr>
          <w:ilvl w:val="0"/>
          <w:numId w:val="10"/>
        </w:numPr>
        <w:spacing w:line="360" w:lineRule="auto"/>
      </w:pPr>
      <w:r w:rsidRPr="000D0161">
        <w:rPr>
          <w:rFonts w:hint="eastAsia"/>
        </w:rPr>
        <w:t>请购</w:t>
      </w:r>
      <w:r>
        <w:rPr>
          <w:rFonts w:hint="eastAsia"/>
        </w:rPr>
        <w:t>单需要记录</w:t>
      </w:r>
      <w:r w:rsidRPr="000D0161">
        <w:rPr>
          <w:rFonts w:hint="eastAsia"/>
        </w:rPr>
        <w:t>装置位号，到货检查</w:t>
      </w:r>
      <w:r>
        <w:rPr>
          <w:rFonts w:hint="eastAsia"/>
        </w:rPr>
        <w:t>自动获取请购单的装置位号。</w:t>
      </w:r>
    </w:p>
    <w:p w:rsidR="00302364" w:rsidRDefault="00302364" w:rsidP="00302364">
      <w:pPr>
        <w:pStyle w:val="2"/>
        <w:keepNext/>
        <w:keepLines/>
        <w:numPr>
          <w:ilvl w:val="1"/>
          <w:numId w:val="0"/>
        </w:numPr>
        <w:spacing w:before="260" w:after="260" w:line="415" w:lineRule="auto"/>
        <w:ind w:left="576" w:hanging="576"/>
      </w:pPr>
      <w:r>
        <w:rPr>
          <w:rFonts w:hint="eastAsia"/>
        </w:rPr>
        <w:t>入库单</w:t>
      </w:r>
    </w:p>
    <w:p w:rsidR="00302364" w:rsidRDefault="00302364" w:rsidP="00302364">
      <w:pPr>
        <w:pStyle w:val="a4"/>
        <w:widowControl w:val="0"/>
        <w:numPr>
          <w:ilvl w:val="0"/>
          <w:numId w:val="10"/>
        </w:numPr>
        <w:spacing w:line="360" w:lineRule="auto"/>
      </w:pPr>
      <w:r w:rsidRPr="000D0161">
        <w:rPr>
          <w:rFonts w:hint="eastAsia"/>
        </w:rPr>
        <w:t>入库单号</w:t>
      </w:r>
      <w:r>
        <w:rPr>
          <w:rFonts w:hint="eastAsia"/>
        </w:rPr>
        <w:t>最好包含公司编码，专业代码，材料大类。</w:t>
      </w:r>
    </w:p>
    <w:p w:rsidR="00302364" w:rsidRDefault="00302364" w:rsidP="00302364">
      <w:pPr>
        <w:pStyle w:val="a4"/>
        <w:widowControl w:val="0"/>
        <w:numPr>
          <w:ilvl w:val="0"/>
          <w:numId w:val="10"/>
        </w:numPr>
        <w:spacing w:line="360" w:lineRule="auto"/>
      </w:pPr>
      <w:r>
        <w:rPr>
          <w:rFonts w:hint="eastAsia"/>
        </w:rPr>
        <w:t>入库单号生成放在审批后。</w:t>
      </w:r>
    </w:p>
    <w:p w:rsidR="00302364" w:rsidRDefault="00302364" w:rsidP="00302364">
      <w:pPr>
        <w:pStyle w:val="2"/>
        <w:keepNext/>
        <w:keepLines/>
        <w:numPr>
          <w:ilvl w:val="1"/>
          <w:numId w:val="0"/>
        </w:numPr>
        <w:spacing w:before="260" w:after="260" w:line="415" w:lineRule="auto"/>
        <w:ind w:left="576" w:hanging="576"/>
      </w:pPr>
      <w:r>
        <w:rPr>
          <w:rFonts w:hint="eastAsia"/>
        </w:rPr>
        <w:lastRenderedPageBreak/>
        <w:t>物资领用</w:t>
      </w:r>
    </w:p>
    <w:p w:rsidR="00302364" w:rsidRDefault="00302364" w:rsidP="00302364">
      <w:pPr>
        <w:pStyle w:val="a4"/>
        <w:widowControl w:val="0"/>
        <w:numPr>
          <w:ilvl w:val="0"/>
          <w:numId w:val="10"/>
        </w:numPr>
        <w:spacing w:line="360" w:lineRule="auto"/>
      </w:pPr>
      <w:r w:rsidRPr="000D0161">
        <w:rPr>
          <w:rFonts w:hint="eastAsia"/>
        </w:rPr>
        <w:t>领料要</w:t>
      </w:r>
      <w:r>
        <w:rPr>
          <w:rFonts w:hint="eastAsia"/>
        </w:rPr>
        <w:t>记录</w:t>
      </w:r>
      <w:r w:rsidRPr="000D0161">
        <w:rPr>
          <w:rFonts w:hint="eastAsia"/>
        </w:rPr>
        <w:t>施工单位（总包）</w:t>
      </w:r>
      <w:r>
        <w:rPr>
          <w:rFonts w:hint="eastAsia"/>
        </w:rPr>
        <w:t>的信息。</w:t>
      </w:r>
    </w:p>
    <w:p w:rsidR="00302364" w:rsidRDefault="00302364" w:rsidP="00302364">
      <w:pPr>
        <w:pStyle w:val="a4"/>
        <w:widowControl w:val="0"/>
        <w:numPr>
          <w:ilvl w:val="0"/>
          <w:numId w:val="10"/>
        </w:numPr>
        <w:spacing w:line="360" w:lineRule="auto"/>
      </w:pPr>
      <w:r>
        <w:rPr>
          <w:rFonts w:hint="eastAsia"/>
        </w:rPr>
        <w:t>原则上</w:t>
      </w:r>
      <w:r w:rsidRPr="000D0161">
        <w:rPr>
          <w:rFonts w:hint="eastAsia"/>
        </w:rPr>
        <w:t>谁</w:t>
      </w:r>
      <w:proofErr w:type="gramStart"/>
      <w:r w:rsidRPr="000D0161">
        <w:rPr>
          <w:rFonts w:hint="eastAsia"/>
        </w:rPr>
        <w:t>申请谁</w:t>
      </w:r>
      <w:proofErr w:type="gramEnd"/>
      <w:r w:rsidRPr="000D0161">
        <w:rPr>
          <w:rFonts w:hint="eastAsia"/>
        </w:rPr>
        <w:t>领。针对特殊情况，征求申请人的同意，别人也可以领</w:t>
      </w:r>
      <w:r>
        <w:rPr>
          <w:rFonts w:hint="eastAsia"/>
        </w:rPr>
        <w:t>。（这部分需要线上记录）</w:t>
      </w:r>
      <w:r w:rsidRPr="000D0161">
        <w:rPr>
          <w:rFonts w:hint="eastAsia"/>
        </w:rPr>
        <w:t>。</w:t>
      </w:r>
    </w:p>
    <w:p w:rsidR="00302364" w:rsidRDefault="00302364" w:rsidP="00302364">
      <w:pPr>
        <w:pStyle w:val="1"/>
        <w:keepNext/>
        <w:keepLines/>
        <w:spacing w:before="340" w:after="330" w:line="578" w:lineRule="auto"/>
        <w:ind w:left="432" w:hanging="432"/>
      </w:pPr>
      <w:r>
        <w:rPr>
          <w:rFonts w:hint="eastAsia"/>
        </w:rPr>
        <w:t>采购需求</w:t>
      </w:r>
    </w:p>
    <w:p w:rsidR="00302364" w:rsidRDefault="00302364" w:rsidP="00302364">
      <w:pPr>
        <w:pStyle w:val="2"/>
        <w:keepNext/>
        <w:keepLines/>
        <w:numPr>
          <w:ilvl w:val="1"/>
          <w:numId w:val="0"/>
        </w:numPr>
        <w:spacing w:before="260" w:after="260" w:line="415" w:lineRule="auto"/>
        <w:ind w:left="576" w:hanging="576"/>
      </w:pPr>
      <w:r>
        <w:rPr>
          <w:rFonts w:hint="eastAsia"/>
        </w:rPr>
        <w:t>请购单</w:t>
      </w:r>
    </w:p>
    <w:p w:rsidR="00302364" w:rsidRDefault="00302364" w:rsidP="00302364">
      <w:pPr>
        <w:pStyle w:val="a4"/>
        <w:widowControl w:val="0"/>
        <w:numPr>
          <w:ilvl w:val="0"/>
          <w:numId w:val="12"/>
        </w:numPr>
        <w:spacing w:line="360" w:lineRule="auto"/>
      </w:pPr>
      <w:r>
        <w:rPr>
          <w:rFonts w:hint="eastAsia"/>
        </w:rPr>
        <w:t>请购单可以直接导入</w:t>
      </w:r>
      <w:r>
        <w:rPr>
          <w:rFonts w:hint="eastAsia"/>
        </w:rPr>
        <w:t>EXCEL</w:t>
      </w:r>
      <w:r>
        <w:rPr>
          <w:rFonts w:hint="eastAsia"/>
        </w:rPr>
        <w:t>。导入的时候，要校验物资编码。</w:t>
      </w:r>
    </w:p>
    <w:p w:rsidR="00302364" w:rsidRDefault="00302364" w:rsidP="00302364">
      <w:pPr>
        <w:pStyle w:val="a4"/>
        <w:widowControl w:val="0"/>
        <w:numPr>
          <w:ilvl w:val="0"/>
          <w:numId w:val="12"/>
        </w:numPr>
        <w:spacing w:line="360" w:lineRule="auto"/>
      </w:pPr>
      <w:r>
        <w:rPr>
          <w:rFonts w:hint="eastAsia"/>
        </w:rPr>
        <w:t>请购单增加请购部门、工程标段、施工单位信息。把装置和单元放在主表，不要放在明细。便于仓库物料的分发。</w:t>
      </w:r>
    </w:p>
    <w:p w:rsidR="00302364" w:rsidRDefault="00302364" w:rsidP="00302364">
      <w:pPr>
        <w:pStyle w:val="a4"/>
        <w:widowControl w:val="0"/>
        <w:numPr>
          <w:ilvl w:val="0"/>
          <w:numId w:val="12"/>
        </w:numPr>
        <w:spacing w:line="360" w:lineRule="auto"/>
      </w:pPr>
      <w:r>
        <w:rPr>
          <w:rFonts w:hint="eastAsia"/>
        </w:rPr>
        <w:t>请购单流程要根据专业</w:t>
      </w:r>
      <w:r>
        <w:rPr>
          <w:rFonts w:hint="eastAsia"/>
        </w:rPr>
        <w:t>(</w:t>
      </w:r>
      <w:r>
        <w:rPr>
          <w:rFonts w:hint="eastAsia"/>
        </w:rPr>
        <w:t>设备、电气、仪表</w:t>
      </w:r>
      <w:r>
        <w:rPr>
          <w:rFonts w:hint="eastAsia"/>
        </w:rPr>
        <w:t>)</w:t>
      </w:r>
      <w:r>
        <w:rPr>
          <w:rFonts w:hint="eastAsia"/>
        </w:rPr>
        <w:t>进行划分。</w:t>
      </w:r>
    </w:p>
    <w:p w:rsidR="00302364" w:rsidRDefault="00302364" w:rsidP="00302364">
      <w:pPr>
        <w:pStyle w:val="a4"/>
        <w:widowControl w:val="0"/>
        <w:numPr>
          <w:ilvl w:val="0"/>
          <w:numId w:val="12"/>
        </w:numPr>
        <w:spacing w:line="360" w:lineRule="auto"/>
      </w:pPr>
      <w:r>
        <w:rPr>
          <w:rFonts w:hint="eastAsia"/>
        </w:rPr>
        <w:t>请购单明细里面的最早需求时间和最晚需求时间放到一个时间里。</w:t>
      </w:r>
    </w:p>
    <w:p w:rsidR="00302364" w:rsidRDefault="00302364" w:rsidP="00302364">
      <w:pPr>
        <w:pStyle w:val="a4"/>
        <w:widowControl w:val="0"/>
        <w:numPr>
          <w:ilvl w:val="0"/>
          <w:numId w:val="12"/>
        </w:numPr>
        <w:spacing w:line="360" w:lineRule="auto"/>
      </w:pPr>
      <w:r>
        <w:rPr>
          <w:rFonts w:hint="eastAsia"/>
        </w:rPr>
        <w:t>请购人可以查询库存。</w:t>
      </w:r>
    </w:p>
    <w:p w:rsidR="00302364" w:rsidRPr="00302364" w:rsidRDefault="00302364" w:rsidP="001559E6">
      <w:pPr>
        <w:ind w:left="480"/>
        <w:rPr>
          <w:rFonts w:hint="eastAsia"/>
        </w:rPr>
      </w:pPr>
      <w:bookmarkStart w:id="0" w:name="_GoBack"/>
      <w:bookmarkEnd w:id="0"/>
    </w:p>
    <w:sectPr w:rsidR="00302364" w:rsidRPr="0030236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CAD" w:rsidRDefault="00336CAD" w:rsidP="00187B56">
      <w:pPr>
        <w:ind w:firstLine="480"/>
      </w:pPr>
      <w:r>
        <w:separator/>
      </w:r>
    </w:p>
  </w:endnote>
  <w:endnote w:type="continuationSeparator" w:id="0">
    <w:p w:rsidR="00336CAD" w:rsidRDefault="00336CAD" w:rsidP="00187B5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B56" w:rsidRDefault="00336CAD" w:rsidP="00187B56">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B56" w:rsidRDefault="00336CAD" w:rsidP="00187B56">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B56" w:rsidRDefault="00336CAD" w:rsidP="00187B5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CAD" w:rsidRDefault="00336CAD" w:rsidP="00187B56">
      <w:pPr>
        <w:ind w:firstLine="480"/>
      </w:pPr>
      <w:r>
        <w:separator/>
      </w:r>
    </w:p>
  </w:footnote>
  <w:footnote w:type="continuationSeparator" w:id="0">
    <w:p w:rsidR="00336CAD" w:rsidRDefault="00336CAD" w:rsidP="00187B5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B56" w:rsidRDefault="00336CAD" w:rsidP="00187B56">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B56" w:rsidRDefault="00336CAD" w:rsidP="00187B56">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B56" w:rsidRDefault="00336CAD" w:rsidP="00187B56">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69BE"/>
    <w:multiLevelType w:val="hybridMultilevel"/>
    <w:tmpl w:val="8648D8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2F4033B"/>
    <w:multiLevelType w:val="hybridMultilevel"/>
    <w:tmpl w:val="1E087B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3AE06738"/>
    <w:multiLevelType w:val="hybridMultilevel"/>
    <w:tmpl w:val="1CE030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163282C"/>
    <w:multiLevelType w:val="hybridMultilevel"/>
    <w:tmpl w:val="18168D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0121B52"/>
    <w:multiLevelType w:val="hybridMultilevel"/>
    <w:tmpl w:val="A8C2B9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044798A"/>
    <w:multiLevelType w:val="hybridMultilevel"/>
    <w:tmpl w:val="CA8850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57B74C05"/>
    <w:multiLevelType w:val="hybridMultilevel"/>
    <w:tmpl w:val="7038B7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5EBA4D56"/>
    <w:multiLevelType w:val="hybridMultilevel"/>
    <w:tmpl w:val="4DAC42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7B2C1B63"/>
    <w:multiLevelType w:val="multilevel"/>
    <w:tmpl w:val="BCAEE0E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3"/>
  </w:num>
  <w:num w:numId="11">
    <w:abstractNumId w:val="1"/>
  </w:num>
  <w:num w:numId="12">
    <w:abstractNumId w:val="6"/>
  </w:num>
  <w:num w:numId="13">
    <w:abstractNumId w:val="7"/>
  </w:num>
  <w:num w:numId="14">
    <w:abstractNumId w:val="0"/>
  </w:num>
  <w:num w:numId="15">
    <w:abstractNumId w:val="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3F2"/>
    <w:rsid w:val="00302364"/>
    <w:rsid w:val="00336CAD"/>
    <w:rsid w:val="006037D3"/>
    <w:rsid w:val="007333F2"/>
    <w:rsid w:val="00811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CB33B1-D8D3-412B-94CB-1F3BCD36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link w:val="1Char"/>
    <w:pPr>
      <w:spacing w:before="480"/>
      <w:outlineLvl w:val="0"/>
    </w:pPr>
    <w:rPr>
      <w:b/>
      <w:color w:val="345A8A"/>
      <w:sz w:val="32"/>
    </w:rPr>
  </w:style>
  <w:style w:type="paragraph" w:styleId="2">
    <w:name w:val="heading 2"/>
    <w:basedOn w:val="a"/>
    <w:link w:val="2Char"/>
    <w:pPr>
      <w:spacing w:before="200"/>
      <w:outlineLvl w:val="1"/>
    </w:pPr>
    <w:rPr>
      <w:b/>
      <w:color w:val="4F81BD"/>
      <w:sz w:val="26"/>
    </w:rPr>
  </w:style>
  <w:style w:type="paragraph" w:styleId="3">
    <w:name w:val="heading 3"/>
    <w:basedOn w:val="a"/>
    <w:link w:val="3Char"/>
    <w:pPr>
      <w:spacing w:before="200"/>
      <w:outlineLvl w:val="2"/>
    </w:pPr>
    <w:rPr>
      <w:b/>
      <w:color w:val="4F81BD"/>
      <w:sz w:val="24"/>
    </w:rPr>
  </w:style>
  <w:style w:type="paragraph" w:styleId="4">
    <w:name w:val="heading 4"/>
    <w:basedOn w:val="a"/>
    <w:next w:val="a"/>
    <w:link w:val="4Char"/>
    <w:uiPriority w:val="9"/>
    <w:unhideWhenUsed/>
    <w:qFormat/>
    <w:rsid w:val="006E1558"/>
    <w:pPr>
      <w:keepNext/>
      <w:keepLines/>
      <w:numPr>
        <w:ilvl w:val="3"/>
        <w:numId w:val="9"/>
      </w:numPr>
      <w:spacing w:before="280" w:after="290" w:line="377" w:lineRule="auto"/>
      <w:ind w:firstLine="0"/>
      <w:outlineLvl w:val="3"/>
    </w:pPr>
    <w:rPr>
      <w:rFonts w:ascii="Cambria" w:eastAsiaTheme="majorEastAsia" w:hAnsiTheme="majorHAnsi" w:cstheme="majorBidi"/>
      <w:b/>
      <w:bCs/>
      <w:sz w:val="28"/>
      <w:szCs w:val="28"/>
    </w:rPr>
  </w:style>
  <w:style w:type="paragraph" w:styleId="5">
    <w:name w:val="heading 5"/>
    <w:basedOn w:val="a"/>
    <w:next w:val="a"/>
    <w:link w:val="5Char"/>
    <w:uiPriority w:val="9"/>
    <w:semiHidden/>
    <w:unhideWhenUsed/>
    <w:qFormat/>
    <w:rsid w:val="006E1558"/>
    <w:pPr>
      <w:keepNext/>
      <w:keepLines/>
      <w:numPr>
        <w:ilvl w:val="4"/>
        <w:numId w:val="9"/>
      </w:numPr>
      <w:spacing w:before="280" w:after="290" w:line="376" w:lineRule="auto"/>
      <w:ind w:firstLine="0"/>
      <w:outlineLvl w:val="4"/>
    </w:pPr>
    <w:rPr>
      <w:rFonts w:cs="Times New Roman"/>
      <w:b/>
      <w:bCs/>
      <w:sz w:val="28"/>
      <w:szCs w:val="28"/>
    </w:rPr>
  </w:style>
  <w:style w:type="paragraph" w:styleId="6">
    <w:name w:val="heading 6"/>
    <w:basedOn w:val="a"/>
    <w:next w:val="a"/>
    <w:link w:val="6Char"/>
    <w:uiPriority w:val="9"/>
    <w:semiHidden/>
    <w:unhideWhenUsed/>
    <w:qFormat/>
    <w:rsid w:val="006E1558"/>
    <w:pPr>
      <w:keepNext/>
      <w:keepLines/>
      <w:numPr>
        <w:ilvl w:val="5"/>
        <w:numId w:val="9"/>
      </w:numPr>
      <w:spacing w:before="240" w:after="64" w:line="320" w:lineRule="auto"/>
      <w:ind w:firstLine="0"/>
      <w:outlineLvl w:val="5"/>
    </w:pPr>
    <w:rPr>
      <w:rFonts w:ascii="Cambria" w:eastAsiaTheme="majorEastAsia" w:hAnsiTheme="majorHAnsi" w:cstheme="majorBidi"/>
      <w:b/>
      <w:bCs/>
    </w:rPr>
  </w:style>
  <w:style w:type="paragraph" w:styleId="7">
    <w:name w:val="heading 7"/>
    <w:basedOn w:val="a"/>
    <w:next w:val="a"/>
    <w:link w:val="7Char"/>
    <w:uiPriority w:val="9"/>
    <w:semiHidden/>
    <w:unhideWhenUsed/>
    <w:qFormat/>
    <w:rsid w:val="006E1558"/>
    <w:pPr>
      <w:keepNext/>
      <w:keepLines/>
      <w:numPr>
        <w:ilvl w:val="6"/>
        <w:numId w:val="9"/>
      </w:numPr>
      <w:spacing w:before="240" w:after="64" w:line="320" w:lineRule="auto"/>
      <w:ind w:firstLine="0"/>
      <w:outlineLvl w:val="6"/>
    </w:pPr>
    <w:rPr>
      <w:rFonts w:cs="Times New Roman"/>
      <w:b/>
      <w:bCs/>
    </w:rPr>
  </w:style>
  <w:style w:type="paragraph" w:styleId="8">
    <w:name w:val="heading 8"/>
    <w:basedOn w:val="a"/>
    <w:next w:val="a"/>
    <w:link w:val="8Char"/>
    <w:uiPriority w:val="9"/>
    <w:semiHidden/>
    <w:unhideWhenUsed/>
    <w:qFormat/>
    <w:rsid w:val="006E1558"/>
    <w:pPr>
      <w:keepNext/>
      <w:keepLines/>
      <w:numPr>
        <w:ilvl w:val="7"/>
        <w:numId w:val="9"/>
      </w:numPr>
      <w:spacing w:before="240" w:after="64" w:line="320" w:lineRule="auto"/>
      <w:outlineLvl w:val="7"/>
    </w:pPr>
    <w:rPr>
      <w:rFonts w:ascii="Cambria" w:eastAsiaTheme="majorEastAsia" w:hAnsiTheme="majorHAnsi" w:cstheme="majorBidi"/>
    </w:rPr>
  </w:style>
  <w:style w:type="paragraph" w:styleId="9">
    <w:name w:val="heading 9"/>
    <w:basedOn w:val="a"/>
    <w:next w:val="a"/>
    <w:link w:val="9Char"/>
    <w:uiPriority w:val="9"/>
    <w:semiHidden/>
    <w:unhideWhenUsed/>
    <w:qFormat/>
    <w:rsid w:val="006E1558"/>
    <w:pPr>
      <w:keepNext/>
      <w:keepLines/>
      <w:numPr>
        <w:ilvl w:val="8"/>
        <w:numId w:val="3"/>
      </w:numPr>
      <w:spacing w:before="240" w:after="64" w:line="320" w:lineRule="auto"/>
      <w:outlineLvl w:val="8"/>
    </w:pPr>
    <w:rPr>
      <w:rFonts w:ascii="Cambria"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1558"/>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E1558"/>
    <w:rPr>
      <w:rFonts w:ascii="Cambria" w:eastAsiaTheme="majorEastAsia" w:hAnsiTheme="majorHAnsi" w:cstheme="majorBidi"/>
      <w:b/>
      <w:bCs/>
      <w:sz w:val="32"/>
      <w:szCs w:val="32"/>
    </w:rPr>
  </w:style>
  <w:style w:type="character" w:customStyle="1" w:styleId="3Char">
    <w:name w:val="标题 3 Char"/>
    <w:basedOn w:val="a0"/>
    <w:link w:val="3"/>
    <w:uiPriority w:val="9"/>
    <w:rsid w:val="006E1558"/>
    <w:rPr>
      <w:rFonts w:ascii="Times New Roman" w:eastAsia="宋体" w:hAnsi="Times New Roman" w:cs="Times New Roman"/>
      <w:bCs/>
      <w:sz w:val="32"/>
      <w:szCs w:val="32"/>
    </w:rPr>
  </w:style>
  <w:style w:type="character" w:customStyle="1" w:styleId="4Char">
    <w:name w:val="标题 4 Char"/>
    <w:basedOn w:val="a0"/>
    <w:link w:val="4"/>
    <w:uiPriority w:val="9"/>
    <w:rsid w:val="006E1558"/>
    <w:rPr>
      <w:rFonts w:ascii="Cambria" w:eastAsiaTheme="majorEastAsia" w:hAnsiTheme="majorHAnsi" w:cstheme="majorBidi"/>
      <w:b/>
      <w:bCs/>
      <w:sz w:val="28"/>
      <w:szCs w:val="28"/>
    </w:rPr>
  </w:style>
  <w:style w:type="character" w:customStyle="1" w:styleId="5Char">
    <w:name w:val="标题 5 Char"/>
    <w:basedOn w:val="a0"/>
    <w:link w:val="5"/>
    <w:uiPriority w:val="9"/>
    <w:semiHidden/>
    <w:rsid w:val="006E155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6E1558"/>
    <w:rPr>
      <w:rFonts w:ascii="Cambria" w:eastAsiaTheme="majorEastAsia" w:hAnsiTheme="majorHAnsi" w:cstheme="majorBidi"/>
      <w:b/>
      <w:bCs/>
      <w:sz w:val="24"/>
      <w:szCs w:val="24"/>
    </w:rPr>
  </w:style>
  <w:style w:type="character" w:customStyle="1" w:styleId="7Char">
    <w:name w:val="标题 7 Char"/>
    <w:basedOn w:val="a0"/>
    <w:link w:val="7"/>
    <w:uiPriority w:val="9"/>
    <w:semiHidden/>
    <w:rsid w:val="006E155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6E1558"/>
    <w:rPr>
      <w:rFonts w:ascii="Cambria" w:eastAsiaTheme="majorEastAsia" w:hAnsiTheme="majorHAnsi" w:cstheme="majorBidi"/>
      <w:sz w:val="24"/>
      <w:szCs w:val="24"/>
    </w:rPr>
  </w:style>
  <w:style w:type="character" w:customStyle="1" w:styleId="9Char">
    <w:name w:val="标题 9 Char"/>
    <w:basedOn w:val="a0"/>
    <w:link w:val="9"/>
    <w:uiPriority w:val="9"/>
    <w:semiHidden/>
    <w:rsid w:val="006E1558"/>
    <w:rPr>
      <w:rFonts w:ascii="Cambria" w:eastAsiaTheme="majorEastAsia" w:hAnsiTheme="majorHAnsi" w:cstheme="majorBidi"/>
      <w:szCs w:val="21"/>
    </w:rPr>
  </w:style>
  <w:style w:type="paragraph" w:styleId="a3">
    <w:name w:val="caption"/>
    <w:basedOn w:val="a"/>
    <w:next w:val="a"/>
    <w:uiPriority w:val="35"/>
    <w:unhideWhenUsed/>
    <w:qFormat/>
    <w:rsid w:val="006E1558"/>
    <w:rPr>
      <w:rFonts w:ascii="Cambria" w:eastAsia="黑体" w:hAnsiTheme="majorHAnsi" w:cstheme="majorBidi"/>
      <w:sz w:val="20"/>
      <w:szCs w:val="20"/>
    </w:rPr>
  </w:style>
  <w:style w:type="paragraph" w:styleId="a4">
    <w:name w:val="List Paragraph"/>
    <w:basedOn w:val="a"/>
    <w:uiPriority w:val="34"/>
    <w:qFormat/>
    <w:rsid w:val="006E1558"/>
    <w:pPr>
      <w:ind w:firstLine="420"/>
    </w:pPr>
    <w:rPr>
      <w:rFonts w:cs="Times New Roman"/>
    </w:rPr>
  </w:style>
  <w:style w:type="paragraph" w:styleId="a5">
    <w:name w:val="header"/>
    <w:basedOn w:val="a"/>
    <w:link w:val="Char"/>
    <w:uiPriority w:val="99"/>
    <w:unhideWhenUsed/>
    <w:rsid w:val="00187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7B56"/>
    <w:rPr>
      <w:rFonts w:ascii="Times New Roman" w:eastAsia="宋体" w:hAnsi="Times New Roman"/>
      <w:sz w:val="18"/>
      <w:szCs w:val="18"/>
    </w:rPr>
  </w:style>
  <w:style w:type="paragraph" w:styleId="a6">
    <w:name w:val="footer"/>
    <w:basedOn w:val="a"/>
    <w:link w:val="Char0"/>
    <w:uiPriority w:val="99"/>
    <w:unhideWhenUsed/>
    <w:rsid w:val="00187B56"/>
    <w:pPr>
      <w:tabs>
        <w:tab w:val="center" w:pos="4153"/>
        <w:tab w:val="right" w:pos="8306"/>
      </w:tabs>
      <w:snapToGrid w:val="0"/>
    </w:pPr>
    <w:rPr>
      <w:sz w:val="18"/>
      <w:szCs w:val="18"/>
    </w:rPr>
  </w:style>
  <w:style w:type="character" w:customStyle="1" w:styleId="Char0">
    <w:name w:val="页脚 Char"/>
    <w:basedOn w:val="a0"/>
    <w:link w:val="a6"/>
    <w:uiPriority w:val="99"/>
    <w:rsid w:val="00187B56"/>
    <w:rPr>
      <w:rFonts w:ascii="Times New Roman" w:eastAsia="宋体" w:hAnsi="Times New Roman"/>
      <w:sz w:val="18"/>
      <w:szCs w:val="18"/>
    </w:rPr>
  </w:style>
  <w:style w:type="paragraph" w:styleId="a7">
    <w:name w:val="Title"/>
    <w:basedOn w:val="a"/>
    <w:pPr>
      <w:spacing w:after="300"/>
    </w:pPr>
    <w:rPr>
      <w:color w:val="17365D"/>
      <w:sz w:val="52"/>
    </w:rPr>
  </w:style>
  <w:style w:type="paragraph" w:styleId="a8">
    <w:name w:val="Subtitle"/>
    <w:basedOn w:val="a"/>
    <w:rPr>
      <w:i/>
      <w:color w:val="4F81BD"/>
      <w:sz w:val="24"/>
    </w:rPr>
  </w:style>
  <w:style w:type="paragraph" w:customStyle="1" w:styleId="qowt-stl-1">
    <w:name w:val="qowt-stl-1"/>
    <w:basedOn w:val="a"/>
    <w:rsid w:val="00FA2B12"/>
    <w:pPr>
      <w:spacing w:before="100" w:beforeAutospacing="1" w:after="100" w:afterAutospacing="1"/>
    </w:pPr>
    <w:rPr>
      <w:rFonts w:ascii="宋体" w:eastAsia="宋体" w:hAnsi="宋体" w:cs="宋体"/>
      <w:kern w:val="0"/>
      <w:sz w:val="24"/>
      <w:szCs w:val="24"/>
    </w:rPr>
  </w:style>
  <w:style w:type="paragraph" w:customStyle="1" w:styleId="qowt-li-30">
    <w:name w:val="qowt-li-3_0"/>
    <w:basedOn w:val="a"/>
    <w:rsid w:val="00FA2B12"/>
    <w:pPr>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31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188</Words>
  <Characters>1076</Characters>
  <Application>Microsoft Office Word</Application>
  <DocSecurity>0</DocSecurity>
  <Lines>8</Lines>
  <Paragraphs>2</Paragraphs>
  <ScaleCrop>false</ScaleCrop>
  <Company>Microsoft</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dengyuting</dc:creator>
  <cp:lastModifiedBy>Microsoft 帐户</cp:lastModifiedBy>
  <cp:revision>16</cp:revision>
  <dcterms:created xsi:type="dcterms:W3CDTF">2017-10-31T02:19:00Z</dcterms:created>
  <dcterms:modified xsi:type="dcterms:W3CDTF">2017-11-18T14:40:00Z</dcterms:modified>
</cp:coreProperties>
</file>