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9B8" w:rsidRPr="00FC49B8" w:rsidRDefault="00FC49B8" w:rsidP="00FC49B8">
      <w:pPr>
        <w:spacing w:before="100" w:beforeAutospacing="1" w:after="100" w:afterAutospacing="1" w:line="240" w:lineRule="auto"/>
        <w:ind w:left="0"/>
        <w:jc w:val="center"/>
        <w:outlineLvl w:val="1"/>
        <w:rPr>
          <w:rFonts w:ascii="Times New Roman" w:eastAsia="Times New Roman" w:hAnsi="Times New Roman" w:cs="Times New Roman"/>
          <w:b/>
          <w:bCs/>
          <w:sz w:val="36"/>
          <w:szCs w:val="36"/>
        </w:rPr>
      </w:pPr>
      <w:r w:rsidRPr="00FC49B8">
        <w:rPr>
          <w:rFonts w:ascii="Times New Roman" w:eastAsia="Times New Roman" w:hAnsi="Times New Roman" w:cs="Times New Roman"/>
          <w:b/>
          <w:bCs/>
          <w:sz w:val="36"/>
          <w:szCs w:val="36"/>
        </w:rPr>
        <w:t>Digital Forensics in Cybersecurity: Techniques for Effective Evidence Investigation</w:t>
      </w:r>
    </w:p>
    <w:p w:rsidR="00FC49B8" w:rsidRPr="00FC49B8" w:rsidRDefault="00FC49B8" w:rsidP="00FC49B8">
      <w:pPr>
        <w:spacing w:before="100" w:beforeAutospacing="1" w:after="100" w:afterAutospacing="1" w:line="240" w:lineRule="auto"/>
        <w:ind w:left="0"/>
        <w:jc w:val="center"/>
        <w:rPr>
          <w:rFonts w:ascii="Times New Roman" w:eastAsia="Times New Roman" w:hAnsi="Times New Roman" w:cs="Times New Roman"/>
          <w:color w:val="0000FF"/>
          <w:sz w:val="24"/>
          <w:szCs w:val="24"/>
          <w:u w:val="single"/>
        </w:rPr>
      </w:pPr>
      <w:r w:rsidRPr="00FC49B8">
        <w:rPr>
          <w:rFonts w:ascii="Times New Roman" w:eastAsia="Times New Roman" w:hAnsi="Times New Roman" w:cs="Times New Roman"/>
          <w:b/>
          <w:bCs/>
          <w:sz w:val="24"/>
          <w:szCs w:val="24"/>
        </w:rPr>
        <w:t>Anushka</w:t>
      </w:r>
      <w:r w:rsidRPr="00FC49B8">
        <w:rPr>
          <w:rFonts w:ascii="Times New Roman" w:eastAsia="Times New Roman" w:hAnsi="Times New Roman" w:cs="Times New Roman"/>
          <w:sz w:val="24"/>
          <w:szCs w:val="24"/>
        </w:rPr>
        <w:t>, Chitkara University</w:t>
      </w:r>
      <w:r>
        <w:rPr>
          <w:rFonts w:ascii="Times New Roman" w:eastAsia="Times New Roman" w:hAnsi="Times New Roman" w:cs="Times New Roman"/>
          <w:sz w:val="24"/>
          <w:szCs w:val="24"/>
        </w:rPr>
        <w:t>- Punjab</w:t>
      </w:r>
      <w:r w:rsidRPr="00FC49B8">
        <w:rPr>
          <w:rFonts w:ascii="Times New Roman" w:eastAsia="Times New Roman" w:hAnsi="Times New Roman" w:cs="Times New Roman"/>
          <w:sz w:val="24"/>
          <w:szCs w:val="24"/>
        </w:rPr>
        <w:t xml:space="preserve">, </w:t>
      </w:r>
      <w:r w:rsidRPr="00FC49B8">
        <w:rPr>
          <w:rFonts w:ascii="Times New Roman" w:eastAsia="Times New Roman" w:hAnsi="Times New Roman" w:cs="Times New Roman"/>
          <w:color w:val="0000FF"/>
          <w:sz w:val="24"/>
          <w:szCs w:val="24"/>
          <w:u w:val="single"/>
        </w:rPr>
        <w:t>anushka1322.be22@chitkara.edu.</w:t>
      </w:r>
      <w:r>
        <w:rPr>
          <w:rFonts w:ascii="Times New Roman" w:eastAsia="Times New Roman" w:hAnsi="Times New Roman" w:cs="Times New Roman"/>
          <w:color w:val="0000FF"/>
          <w:sz w:val="24"/>
          <w:szCs w:val="24"/>
          <w:u w:val="single"/>
        </w:rPr>
        <w:t>in</w:t>
      </w:r>
      <w:r w:rsidRPr="00FC49B8">
        <w:rPr>
          <w:rFonts w:ascii="Times New Roman" w:eastAsia="Times New Roman" w:hAnsi="Times New Roman" w:cs="Times New Roman"/>
          <w:sz w:val="24"/>
          <w:szCs w:val="24"/>
        </w:rPr>
        <w:br/>
      </w:r>
      <w:proofErr w:type="spellStart"/>
      <w:r w:rsidRPr="00FC49B8">
        <w:rPr>
          <w:rFonts w:ascii="Times New Roman" w:eastAsia="Times New Roman" w:hAnsi="Times New Roman" w:cs="Times New Roman"/>
          <w:b/>
          <w:bCs/>
          <w:sz w:val="24"/>
          <w:szCs w:val="24"/>
        </w:rPr>
        <w:t>Geetanshu</w:t>
      </w:r>
      <w:proofErr w:type="spellEnd"/>
      <w:r w:rsidRPr="00FC49B8">
        <w:rPr>
          <w:rFonts w:ascii="Times New Roman" w:eastAsia="Times New Roman" w:hAnsi="Times New Roman" w:cs="Times New Roman"/>
          <w:b/>
          <w:bCs/>
          <w:sz w:val="24"/>
          <w:szCs w:val="24"/>
        </w:rPr>
        <w:t xml:space="preserve"> </w:t>
      </w:r>
      <w:proofErr w:type="spellStart"/>
      <w:r w:rsidRPr="00FC49B8">
        <w:rPr>
          <w:rFonts w:ascii="Times New Roman" w:eastAsia="Times New Roman" w:hAnsi="Times New Roman" w:cs="Times New Roman"/>
          <w:b/>
          <w:bCs/>
          <w:sz w:val="24"/>
          <w:szCs w:val="24"/>
        </w:rPr>
        <w:t>Mantro</w:t>
      </w:r>
      <w:proofErr w:type="spellEnd"/>
      <w:r w:rsidRPr="00FC49B8">
        <w:rPr>
          <w:rFonts w:ascii="Times New Roman" w:eastAsia="Times New Roman" w:hAnsi="Times New Roman" w:cs="Times New Roman"/>
          <w:sz w:val="24"/>
          <w:szCs w:val="24"/>
        </w:rPr>
        <w:t>, Chitkara University</w:t>
      </w:r>
      <w:r>
        <w:rPr>
          <w:rFonts w:ascii="Times New Roman" w:eastAsia="Times New Roman" w:hAnsi="Times New Roman" w:cs="Times New Roman"/>
          <w:sz w:val="24"/>
          <w:szCs w:val="24"/>
        </w:rPr>
        <w:t xml:space="preserve"> - Punjab</w:t>
      </w:r>
      <w:r w:rsidRPr="00FC49B8">
        <w:rPr>
          <w:rFonts w:ascii="Times New Roman" w:eastAsia="Times New Roman" w:hAnsi="Times New Roman" w:cs="Times New Roman"/>
          <w:sz w:val="24"/>
          <w:szCs w:val="24"/>
        </w:rPr>
        <w:t xml:space="preserve">, </w:t>
      </w:r>
      <w:r w:rsidRPr="00FC49B8">
        <w:rPr>
          <w:rFonts w:ascii="Times New Roman" w:eastAsia="Times New Roman" w:hAnsi="Times New Roman" w:cs="Times New Roman"/>
          <w:color w:val="0000FF"/>
          <w:sz w:val="24"/>
          <w:szCs w:val="24"/>
          <w:u w:val="single"/>
        </w:rPr>
        <w:t>geetanshu</w:t>
      </w:r>
      <w:r>
        <w:rPr>
          <w:rFonts w:ascii="Times New Roman" w:eastAsia="Times New Roman" w:hAnsi="Times New Roman" w:cs="Times New Roman"/>
          <w:color w:val="0000FF"/>
          <w:sz w:val="24"/>
          <w:szCs w:val="24"/>
          <w:u w:val="single"/>
        </w:rPr>
        <w:t>0324.be22</w:t>
      </w:r>
      <w:r w:rsidRPr="00FC49B8">
        <w:rPr>
          <w:rFonts w:ascii="Times New Roman" w:eastAsia="Times New Roman" w:hAnsi="Times New Roman" w:cs="Times New Roman"/>
          <w:color w:val="0000FF"/>
          <w:sz w:val="24"/>
          <w:szCs w:val="24"/>
          <w:u w:val="single"/>
        </w:rPr>
        <w:t>@chitkara.edu.</w:t>
      </w:r>
      <w:r>
        <w:rPr>
          <w:rFonts w:ascii="Times New Roman" w:eastAsia="Times New Roman" w:hAnsi="Times New Roman" w:cs="Times New Roman"/>
          <w:color w:val="0000FF"/>
          <w:sz w:val="24"/>
          <w:szCs w:val="24"/>
          <w:u w:val="single"/>
        </w:rPr>
        <w:t>in</w:t>
      </w:r>
      <w:r w:rsidRPr="00FC49B8">
        <w:rPr>
          <w:rFonts w:ascii="Times New Roman" w:eastAsia="Times New Roman" w:hAnsi="Times New Roman" w:cs="Times New Roman"/>
          <w:sz w:val="24"/>
          <w:szCs w:val="24"/>
        </w:rPr>
        <w:br/>
      </w:r>
      <w:proofErr w:type="spellStart"/>
      <w:r w:rsidRPr="00FC49B8">
        <w:rPr>
          <w:rFonts w:ascii="Times New Roman" w:eastAsia="Times New Roman" w:hAnsi="Times New Roman" w:cs="Times New Roman"/>
          <w:b/>
          <w:bCs/>
          <w:sz w:val="24"/>
          <w:szCs w:val="24"/>
        </w:rPr>
        <w:t>Drishti</w:t>
      </w:r>
      <w:proofErr w:type="spellEnd"/>
      <w:r w:rsidRPr="00FC49B8">
        <w:rPr>
          <w:rFonts w:ascii="Times New Roman" w:eastAsia="Times New Roman" w:hAnsi="Times New Roman" w:cs="Times New Roman"/>
          <w:b/>
          <w:bCs/>
          <w:sz w:val="24"/>
          <w:szCs w:val="24"/>
        </w:rPr>
        <w:t xml:space="preserve"> </w:t>
      </w:r>
      <w:proofErr w:type="spellStart"/>
      <w:r w:rsidRPr="00FC49B8">
        <w:rPr>
          <w:rFonts w:ascii="Times New Roman" w:eastAsia="Times New Roman" w:hAnsi="Times New Roman" w:cs="Times New Roman"/>
          <w:b/>
          <w:bCs/>
          <w:sz w:val="24"/>
          <w:szCs w:val="24"/>
        </w:rPr>
        <w:t>Bhardwaj</w:t>
      </w:r>
      <w:proofErr w:type="spellEnd"/>
      <w:r w:rsidRPr="00FC49B8">
        <w:rPr>
          <w:rFonts w:ascii="Times New Roman" w:eastAsia="Times New Roman" w:hAnsi="Times New Roman" w:cs="Times New Roman"/>
          <w:sz w:val="24"/>
          <w:szCs w:val="24"/>
        </w:rPr>
        <w:t>, Chitkara University</w:t>
      </w:r>
      <w:r>
        <w:rPr>
          <w:rFonts w:ascii="Times New Roman" w:eastAsia="Times New Roman" w:hAnsi="Times New Roman" w:cs="Times New Roman"/>
          <w:sz w:val="24"/>
          <w:szCs w:val="24"/>
        </w:rPr>
        <w:t xml:space="preserve">- Punjab, </w:t>
      </w:r>
      <w:r w:rsidRPr="00FC49B8">
        <w:rPr>
          <w:rFonts w:ascii="Times New Roman" w:eastAsia="Times New Roman" w:hAnsi="Times New Roman" w:cs="Times New Roman"/>
          <w:color w:val="0000FF"/>
          <w:sz w:val="24"/>
          <w:szCs w:val="24"/>
          <w:u w:val="single"/>
        </w:rPr>
        <w:t>drishti</w:t>
      </w:r>
      <w:r>
        <w:rPr>
          <w:rFonts w:ascii="Times New Roman" w:eastAsia="Times New Roman" w:hAnsi="Times New Roman" w:cs="Times New Roman"/>
          <w:color w:val="0000FF"/>
          <w:sz w:val="24"/>
          <w:szCs w:val="24"/>
          <w:u w:val="single"/>
        </w:rPr>
        <w:t>0306.be22</w:t>
      </w:r>
      <w:r w:rsidRPr="00FC49B8">
        <w:rPr>
          <w:rFonts w:ascii="Times New Roman" w:eastAsia="Times New Roman" w:hAnsi="Times New Roman" w:cs="Times New Roman"/>
          <w:color w:val="0000FF"/>
          <w:sz w:val="24"/>
          <w:szCs w:val="24"/>
          <w:u w:val="single"/>
        </w:rPr>
        <w:t>@</w:t>
      </w:r>
      <w:r>
        <w:rPr>
          <w:rFonts w:ascii="Times New Roman" w:eastAsia="Times New Roman" w:hAnsi="Times New Roman" w:cs="Times New Roman"/>
          <w:color w:val="0000FF"/>
          <w:sz w:val="24"/>
          <w:szCs w:val="24"/>
          <w:u w:val="single"/>
        </w:rPr>
        <w:t>chitkara.edu.in</w:t>
      </w:r>
      <w:r w:rsidRPr="00FC49B8">
        <w:rPr>
          <w:rFonts w:ascii="Times New Roman" w:eastAsia="Times New Roman" w:hAnsi="Times New Roman" w:cs="Times New Roman"/>
          <w:sz w:val="24"/>
          <w:szCs w:val="24"/>
        </w:rPr>
        <w:br/>
      </w:r>
      <w:proofErr w:type="spellStart"/>
      <w:r w:rsidRPr="00FC49B8">
        <w:rPr>
          <w:rFonts w:ascii="Times New Roman" w:eastAsia="Times New Roman" w:hAnsi="Times New Roman" w:cs="Times New Roman"/>
          <w:b/>
          <w:bCs/>
          <w:sz w:val="24"/>
          <w:szCs w:val="24"/>
        </w:rPr>
        <w:t>Vriti</w:t>
      </w:r>
      <w:proofErr w:type="spellEnd"/>
      <w:r w:rsidRPr="00FC49B8">
        <w:rPr>
          <w:rFonts w:ascii="Times New Roman" w:eastAsia="Times New Roman" w:hAnsi="Times New Roman" w:cs="Times New Roman"/>
          <w:b/>
          <w:bCs/>
          <w:sz w:val="24"/>
          <w:szCs w:val="24"/>
        </w:rPr>
        <w:t xml:space="preserve"> </w:t>
      </w:r>
      <w:proofErr w:type="spellStart"/>
      <w:r w:rsidRPr="00FC49B8">
        <w:rPr>
          <w:rFonts w:ascii="Times New Roman" w:eastAsia="Times New Roman" w:hAnsi="Times New Roman" w:cs="Times New Roman"/>
          <w:b/>
          <w:bCs/>
          <w:sz w:val="24"/>
          <w:szCs w:val="24"/>
        </w:rPr>
        <w:t>Jaitley</w:t>
      </w:r>
      <w:proofErr w:type="spellEnd"/>
      <w:r w:rsidRPr="00FC49B8">
        <w:rPr>
          <w:rFonts w:ascii="Times New Roman" w:eastAsia="Times New Roman" w:hAnsi="Times New Roman" w:cs="Times New Roman"/>
          <w:sz w:val="24"/>
          <w:szCs w:val="24"/>
        </w:rPr>
        <w:t>, Chitkara University</w:t>
      </w:r>
      <w:r>
        <w:rPr>
          <w:rFonts w:ascii="Times New Roman" w:eastAsia="Times New Roman" w:hAnsi="Times New Roman" w:cs="Times New Roman"/>
          <w:sz w:val="24"/>
          <w:szCs w:val="24"/>
        </w:rPr>
        <w:t xml:space="preserve">- Punjab, </w:t>
      </w:r>
      <w:r w:rsidRPr="00FC49B8">
        <w:rPr>
          <w:rFonts w:ascii="Times New Roman" w:eastAsia="Times New Roman" w:hAnsi="Times New Roman" w:cs="Times New Roman"/>
          <w:color w:val="0000FF"/>
          <w:sz w:val="24"/>
          <w:szCs w:val="24"/>
          <w:u w:val="single"/>
        </w:rPr>
        <w:t>vriti</w:t>
      </w:r>
      <w:r>
        <w:rPr>
          <w:rFonts w:ascii="Times New Roman" w:eastAsia="Times New Roman" w:hAnsi="Times New Roman" w:cs="Times New Roman"/>
          <w:color w:val="0000FF"/>
          <w:sz w:val="24"/>
          <w:szCs w:val="24"/>
          <w:u w:val="single"/>
        </w:rPr>
        <w:t>4862.be22</w:t>
      </w:r>
      <w:r w:rsidRPr="00FC49B8">
        <w:rPr>
          <w:rFonts w:ascii="Times New Roman" w:eastAsia="Times New Roman" w:hAnsi="Times New Roman" w:cs="Times New Roman"/>
          <w:color w:val="0000FF"/>
          <w:sz w:val="24"/>
          <w:szCs w:val="24"/>
          <w:u w:val="single"/>
        </w:rPr>
        <w:t>@</w:t>
      </w:r>
      <w:r>
        <w:rPr>
          <w:rFonts w:ascii="Times New Roman" w:eastAsia="Times New Roman" w:hAnsi="Times New Roman" w:cs="Times New Roman"/>
          <w:color w:val="0000FF"/>
          <w:sz w:val="24"/>
          <w:szCs w:val="24"/>
          <w:u w:val="single"/>
        </w:rPr>
        <w:t>chitkara.edu.in</w:t>
      </w:r>
    </w:p>
    <w:p w:rsidR="00FC49B8" w:rsidRPr="00FC49B8" w:rsidRDefault="00FC49B8" w:rsidP="00FC49B8">
      <w:pPr>
        <w:spacing w:after="0" w:line="240" w:lineRule="auto"/>
        <w:ind w:left="0"/>
        <w:rPr>
          <w:rFonts w:ascii="Times New Roman" w:eastAsia="Times New Roman" w:hAnsi="Times New Roman" w:cs="Times New Roman"/>
          <w:sz w:val="24"/>
          <w:szCs w:val="24"/>
        </w:rPr>
      </w:pPr>
    </w:p>
    <w:p w:rsidR="00FC49B8" w:rsidRPr="00FC49B8" w:rsidRDefault="00FC49B8" w:rsidP="00FC49B8">
      <w:pPr>
        <w:spacing w:before="100" w:beforeAutospacing="1" w:after="100" w:afterAutospacing="1" w:line="240" w:lineRule="auto"/>
        <w:ind w:left="0"/>
        <w:outlineLvl w:val="2"/>
        <w:rPr>
          <w:rFonts w:ascii="Times New Roman" w:eastAsia="Times New Roman" w:hAnsi="Times New Roman" w:cs="Times New Roman"/>
          <w:b/>
          <w:bCs/>
          <w:sz w:val="28"/>
          <w:szCs w:val="28"/>
        </w:rPr>
      </w:pPr>
      <w:r w:rsidRPr="00FC49B8">
        <w:rPr>
          <w:rFonts w:ascii="Times New Roman" w:eastAsia="Times New Roman" w:hAnsi="Times New Roman" w:cs="Times New Roman"/>
          <w:b/>
          <w:bCs/>
          <w:sz w:val="28"/>
          <w:szCs w:val="28"/>
        </w:rPr>
        <w:t>Abstract:</w:t>
      </w:r>
    </w:p>
    <w:p w:rsidR="00FC49B8" w:rsidRPr="00FC49B8" w:rsidRDefault="00FC49B8" w:rsidP="00FC49B8">
      <w:pPr>
        <w:spacing w:before="100" w:beforeAutospacing="1" w:after="100" w:afterAutospacing="1" w:line="240" w:lineRule="auto"/>
        <w:ind w:left="0"/>
        <w:rPr>
          <w:rFonts w:ascii="Times New Roman" w:eastAsia="Times New Roman" w:hAnsi="Times New Roman" w:cs="Times New Roman"/>
          <w:sz w:val="24"/>
          <w:szCs w:val="24"/>
        </w:rPr>
      </w:pPr>
      <w:r w:rsidRPr="00FC49B8">
        <w:rPr>
          <w:rFonts w:ascii="Times New Roman" w:eastAsia="Times New Roman" w:hAnsi="Times New Roman" w:cs="Times New Roman"/>
          <w:b/>
          <w:bCs/>
          <w:sz w:val="24"/>
          <w:szCs w:val="24"/>
        </w:rPr>
        <w:t>Background/Introduction</w:t>
      </w:r>
      <w:r w:rsidRPr="00FC49B8">
        <w:rPr>
          <w:rFonts w:ascii="Times New Roman" w:eastAsia="Times New Roman" w:hAnsi="Times New Roman" w:cs="Times New Roman"/>
          <w:sz w:val="24"/>
          <w:szCs w:val="24"/>
        </w:rPr>
        <w:br/>
        <w:t>The rapid growth of digital technologies has significantly increased the frequency and complexity of cybercrimes. Organizations and individuals face sophisticated cyberattacks that compromise sensitive information and disrupt critical systems. Digital forensics plays a vital role in cybersecurity by enabling the identification, preservation, analysis, and presentation of digital evidence. However, handling digital evidence has become increasingly challenging due to large data volumes, anti-forensic techniques, and evolving attack methods.</w:t>
      </w:r>
    </w:p>
    <w:p w:rsidR="00FC49B8" w:rsidRPr="00FC49B8" w:rsidRDefault="00FC49B8" w:rsidP="00FC49B8">
      <w:pPr>
        <w:spacing w:before="100" w:beforeAutospacing="1" w:after="100" w:afterAutospacing="1" w:line="240" w:lineRule="auto"/>
        <w:ind w:left="0"/>
        <w:rPr>
          <w:rFonts w:ascii="Times New Roman" w:eastAsia="Times New Roman" w:hAnsi="Times New Roman" w:cs="Times New Roman"/>
          <w:sz w:val="24"/>
          <w:szCs w:val="24"/>
        </w:rPr>
      </w:pPr>
      <w:r w:rsidRPr="00FC49B8">
        <w:rPr>
          <w:rFonts w:ascii="Times New Roman" w:eastAsia="Times New Roman" w:hAnsi="Times New Roman" w:cs="Times New Roman"/>
          <w:b/>
          <w:bCs/>
          <w:sz w:val="24"/>
          <w:szCs w:val="24"/>
        </w:rPr>
        <w:t>Objectives</w:t>
      </w:r>
      <w:r w:rsidRPr="00FC49B8">
        <w:rPr>
          <w:rFonts w:ascii="Times New Roman" w:eastAsia="Times New Roman" w:hAnsi="Times New Roman" w:cs="Times New Roman"/>
          <w:sz w:val="24"/>
          <w:szCs w:val="24"/>
        </w:rPr>
        <w:br/>
      </w:r>
      <w:proofErr w:type="gramStart"/>
      <w:r w:rsidRPr="00FC49B8">
        <w:rPr>
          <w:rFonts w:ascii="Times New Roman" w:eastAsia="Times New Roman" w:hAnsi="Times New Roman" w:cs="Times New Roman"/>
          <w:sz w:val="24"/>
          <w:szCs w:val="24"/>
        </w:rPr>
        <w:t>This</w:t>
      </w:r>
      <w:proofErr w:type="gramEnd"/>
      <w:r w:rsidRPr="00FC49B8">
        <w:rPr>
          <w:rFonts w:ascii="Times New Roman" w:eastAsia="Times New Roman" w:hAnsi="Times New Roman" w:cs="Times New Roman"/>
          <w:sz w:val="24"/>
          <w:szCs w:val="24"/>
        </w:rPr>
        <w:t xml:space="preserve"> research aims to explore advanced digital forensic techniques that enhance the efficiency, accuracy, and reliability of cybersecurity investigations. The study seeks to identify best practices for maintaining evidence integrity and improving incident response mechanisms in cybercrime investigations.</w:t>
      </w:r>
    </w:p>
    <w:p w:rsidR="00FC49B8" w:rsidRPr="00FC49B8" w:rsidRDefault="00FC49B8" w:rsidP="00FC49B8">
      <w:pPr>
        <w:spacing w:before="100" w:beforeAutospacing="1" w:after="100" w:afterAutospacing="1" w:line="240" w:lineRule="auto"/>
        <w:ind w:left="0"/>
        <w:rPr>
          <w:rFonts w:ascii="Times New Roman" w:eastAsia="Times New Roman" w:hAnsi="Times New Roman" w:cs="Times New Roman"/>
          <w:sz w:val="24"/>
          <w:szCs w:val="24"/>
        </w:rPr>
      </w:pPr>
      <w:r w:rsidRPr="00FC49B8">
        <w:rPr>
          <w:rFonts w:ascii="Times New Roman" w:eastAsia="Times New Roman" w:hAnsi="Times New Roman" w:cs="Times New Roman"/>
          <w:b/>
          <w:bCs/>
          <w:sz w:val="24"/>
          <w:szCs w:val="24"/>
        </w:rPr>
        <w:t>Methods/Methodology</w:t>
      </w:r>
      <w:r w:rsidRPr="00FC49B8">
        <w:rPr>
          <w:rFonts w:ascii="Times New Roman" w:eastAsia="Times New Roman" w:hAnsi="Times New Roman" w:cs="Times New Roman"/>
          <w:sz w:val="24"/>
          <w:szCs w:val="24"/>
        </w:rPr>
        <w:br/>
        <w:t>The study adopts a research-based analytical approach by reviewing existing forensic frameworks and implementing controlled experimental environments. Kali Linux and Windows 10 are used as forensic platforms, while VirtualBox and VMware create isolated environments for simulating cyber incidents. Python and Bash scripting are employed for automation, log analysis, and evidence processing. Standard forensic procedures such as data acquisition, preservation, examination, and reporting are systematically evaluated.</w:t>
      </w:r>
    </w:p>
    <w:p w:rsidR="00FC49B8" w:rsidRPr="00FC49B8" w:rsidRDefault="00FC49B8" w:rsidP="00FC49B8">
      <w:pPr>
        <w:spacing w:before="100" w:beforeAutospacing="1" w:after="100" w:afterAutospacing="1" w:line="240" w:lineRule="auto"/>
        <w:ind w:left="0"/>
        <w:rPr>
          <w:rFonts w:ascii="Times New Roman" w:eastAsia="Times New Roman" w:hAnsi="Times New Roman" w:cs="Times New Roman"/>
          <w:sz w:val="24"/>
          <w:szCs w:val="24"/>
        </w:rPr>
      </w:pPr>
      <w:r w:rsidRPr="00FC49B8">
        <w:rPr>
          <w:rFonts w:ascii="Times New Roman" w:eastAsia="Times New Roman" w:hAnsi="Times New Roman" w:cs="Times New Roman"/>
          <w:b/>
          <w:bCs/>
          <w:sz w:val="24"/>
          <w:szCs w:val="24"/>
        </w:rPr>
        <w:t>Results/Findings</w:t>
      </w:r>
      <w:r w:rsidRPr="00FC49B8">
        <w:rPr>
          <w:rFonts w:ascii="Times New Roman" w:eastAsia="Times New Roman" w:hAnsi="Times New Roman" w:cs="Times New Roman"/>
          <w:sz w:val="24"/>
          <w:szCs w:val="24"/>
        </w:rPr>
        <w:br/>
        <w:t>The research highlights effective forensic methodologies that improve investigation efficiency and ensure the integrity of digital evidence. It identifies practical challenges faced during evidence collection and demonstrates how structured forensic procedures and automation tools enhance accuracy and reliability in cybersecurity incident analysis.</w:t>
      </w:r>
    </w:p>
    <w:p w:rsidR="00FC49B8" w:rsidRPr="00FC49B8" w:rsidRDefault="00FC49B8" w:rsidP="00FC49B8">
      <w:pPr>
        <w:spacing w:before="100" w:beforeAutospacing="1" w:after="100" w:afterAutospacing="1" w:line="240" w:lineRule="auto"/>
        <w:ind w:left="0"/>
        <w:rPr>
          <w:rFonts w:ascii="Times New Roman" w:eastAsia="Times New Roman" w:hAnsi="Times New Roman" w:cs="Times New Roman"/>
          <w:sz w:val="24"/>
          <w:szCs w:val="24"/>
        </w:rPr>
      </w:pPr>
      <w:r w:rsidRPr="00FC49B8">
        <w:rPr>
          <w:rFonts w:ascii="Times New Roman" w:eastAsia="Times New Roman" w:hAnsi="Times New Roman" w:cs="Times New Roman"/>
          <w:b/>
          <w:bCs/>
          <w:sz w:val="24"/>
          <w:szCs w:val="24"/>
        </w:rPr>
        <w:t>Conclusion</w:t>
      </w:r>
      <w:r w:rsidRPr="00FC49B8">
        <w:rPr>
          <w:rFonts w:ascii="Times New Roman" w:eastAsia="Times New Roman" w:hAnsi="Times New Roman" w:cs="Times New Roman"/>
          <w:sz w:val="24"/>
          <w:szCs w:val="24"/>
        </w:rPr>
        <w:br/>
      </w:r>
      <w:proofErr w:type="gramStart"/>
      <w:r w:rsidRPr="00FC49B8">
        <w:rPr>
          <w:rFonts w:ascii="Times New Roman" w:eastAsia="Times New Roman" w:hAnsi="Times New Roman" w:cs="Times New Roman"/>
          <w:sz w:val="24"/>
          <w:szCs w:val="24"/>
        </w:rPr>
        <w:t>By</w:t>
      </w:r>
      <w:proofErr w:type="gramEnd"/>
      <w:r w:rsidRPr="00FC49B8">
        <w:rPr>
          <w:rFonts w:ascii="Times New Roman" w:eastAsia="Times New Roman" w:hAnsi="Times New Roman" w:cs="Times New Roman"/>
          <w:sz w:val="24"/>
          <w:szCs w:val="24"/>
        </w:rPr>
        <w:t xml:space="preserve"> integrating best practices and advanced forensic tools, digital investigations can become more systematic and dependable. This study provides a structured framework that supports organizations in strengthening their cybersecurity incident response and forensic readiness.</w:t>
      </w:r>
    </w:p>
    <w:p w:rsidR="00264271" w:rsidRPr="00FC49B8" w:rsidRDefault="00FC49B8" w:rsidP="00FC49B8">
      <w:pPr>
        <w:spacing w:before="100" w:beforeAutospacing="1" w:after="100" w:afterAutospacing="1" w:line="240" w:lineRule="auto"/>
        <w:ind w:left="0"/>
        <w:rPr>
          <w:rFonts w:ascii="Times New Roman" w:eastAsia="Times New Roman" w:hAnsi="Times New Roman" w:cs="Times New Roman"/>
          <w:sz w:val="24"/>
          <w:szCs w:val="24"/>
        </w:rPr>
      </w:pPr>
      <w:r w:rsidRPr="00FC49B8">
        <w:rPr>
          <w:rFonts w:ascii="Times New Roman" w:eastAsia="Times New Roman" w:hAnsi="Times New Roman" w:cs="Times New Roman"/>
          <w:b/>
          <w:bCs/>
          <w:sz w:val="24"/>
          <w:szCs w:val="24"/>
        </w:rPr>
        <w:lastRenderedPageBreak/>
        <w:t>Keywords:</w:t>
      </w:r>
      <w:r w:rsidRPr="00FC49B8">
        <w:rPr>
          <w:rFonts w:ascii="Times New Roman" w:eastAsia="Times New Roman" w:hAnsi="Times New Roman" w:cs="Times New Roman"/>
          <w:sz w:val="24"/>
          <w:szCs w:val="24"/>
        </w:rPr>
        <w:t xml:space="preserve"> Digital Forensics, Cybersecurity, Evidence Integrity, Incident Response, Cybercrime Investigation</w:t>
      </w:r>
    </w:p>
    <w:sectPr w:rsidR="00264271" w:rsidRPr="00FC49B8" w:rsidSect="00FC49B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7545DF"/>
    <w:multiLevelType w:val="multilevel"/>
    <w:tmpl w:val="F78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FC49B8"/>
    <w:rsid w:val="00264271"/>
    <w:rsid w:val="00397910"/>
    <w:rsid w:val="00FC49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271"/>
  </w:style>
  <w:style w:type="paragraph" w:styleId="Heading2">
    <w:name w:val="heading 2"/>
    <w:basedOn w:val="Normal"/>
    <w:link w:val="Heading2Char"/>
    <w:uiPriority w:val="9"/>
    <w:qFormat/>
    <w:rsid w:val="00FC49B8"/>
    <w:pPr>
      <w:spacing w:before="100" w:beforeAutospacing="1" w:after="100" w:afterAutospacing="1" w:line="240" w:lineRule="auto"/>
      <w:ind w:left="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49B8"/>
    <w:pPr>
      <w:spacing w:before="100" w:beforeAutospacing="1" w:after="100" w:afterAutospacing="1" w:line="240" w:lineRule="auto"/>
      <w:ind w:left="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9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49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49B8"/>
    <w:pPr>
      <w:spacing w:before="100" w:beforeAutospacing="1" w:after="100" w:afterAutospacing="1" w:line="240" w:lineRule="auto"/>
      <w:ind w:left="0"/>
    </w:pPr>
    <w:rPr>
      <w:rFonts w:ascii="Times New Roman" w:eastAsia="Times New Roman" w:hAnsi="Times New Roman" w:cs="Times New Roman"/>
      <w:sz w:val="24"/>
      <w:szCs w:val="24"/>
    </w:rPr>
  </w:style>
  <w:style w:type="character" w:styleId="Strong">
    <w:name w:val="Strong"/>
    <w:basedOn w:val="DefaultParagraphFont"/>
    <w:uiPriority w:val="22"/>
    <w:qFormat/>
    <w:rsid w:val="00FC49B8"/>
    <w:rPr>
      <w:b/>
      <w:bCs/>
    </w:rPr>
  </w:style>
  <w:style w:type="character" w:styleId="Hyperlink">
    <w:name w:val="Hyperlink"/>
    <w:basedOn w:val="DefaultParagraphFont"/>
    <w:uiPriority w:val="99"/>
    <w:unhideWhenUsed/>
    <w:rsid w:val="00FC49B8"/>
    <w:rPr>
      <w:color w:val="0000FF"/>
      <w:u w:val="single"/>
    </w:rPr>
  </w:style>
</w:styles>
</file>

<file path=word/webSettings.xml><?xml version="1.0" encoding="utf-8"?>
<w:webSettings xmlns:r="http://schemas.openxmlformats.org/officeDocument/2006/relationships" xmlns:w="http://schemas.openxmlformats.org/wordprocessingml/2006/main">
  <w:divs>
    <w:div w:id="88336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2026-02-15T06:01:00Z</dcterms:created>
  <dcterms:modified xsi:type="dcterms:W3CDTF">2026-02-15T06:07:00Z</dcterms:modified>
</cp:coreProperties>
</file>