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7CDCF3" w14:textId="6D6D1639" w:rsidR="00022397" w:rsidRDefault="00022397" w:rsidP="00022397">
      <w:pPr>
        <w:jc w:val="center"/>
      </w:pPr>
      <w:r>
        <w:rPr>
          <w:noProof/>
        </w:rPr>
        <mc:AlternateContent>
          <mc:Choice Requires="wps">
            <w:drawing>
              <wp:inline distT="0" distB="0" distL="0" distR="0" wp14:anchorId="636570DA" wp14:editId="2562990E">
                <wp:extent cx="4384072" cy="734886"/>
                <wp:effectExtent l="0" t="0" r="0" b="8255"/>
                <wp:docPr id="1" name="Zone de texte 1"/>
                <wp:cNvGraphicFramePr/>
                <a:graphic xmlns:a="http://schemas.openxmlformats.org/drawingml/2006/main">
                  <a:graphicData uri="http://schemas.microsoft.com/office/word/2010/wordprocessingShape">
                    <wps:wsp>
                      <wps:cNvSpPr txBox="1"/>
                      <wps:spPr>
                        <a:xfrm>
                          <a:off x="0" y="0"/>
                          <a:ext cx="4384072" cy="734886"/>
                        </a:xfrm>
                        <a:prstGeom prst="rect">
                          <a:avLst/>
                        </a:prstGeom>
                        <a:noFill/>
                        <a:ln>
                          <a:noFill/>
                        </a:ln>
                      </wps:spPr>
                      <wps:txbx>
                        <w:txbxContent>
                          <w:p w14:paraId="4D32B17F" w14:textId="1DCBAB6F" w:rsidR="00022397" w:rsidRPr="00022397" w:rsidRDefault="00022397" w:rsidP="00022397">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Direct Output Toolkit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36570DA" id="_x0000_t202" coordsize="21600,21600" o:spt="202" path="m,l,21600r21600,l21600,xe">
                <v:stroke joinstyle="miter"/>
                <v:path gradientshapeok="t" o:connecttype="rect"/>
              </v:shapetype>
              <v:shape id="Zone de texte 1" o:spid="_x0000_s1026" type="#_x0000_t202" style="width:345.2pt;height:5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" filled="f" stroked="f">
                <v:textbox>
                  <w:txbxContent>
                    <w:p w14:paraId="4D32B17F" w14:textId="1DCBAB6F" w:rsidR="00022397" w:rsidRPr="00022397" w:rsidRDefault="00022397" w:rsidP="00022397">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Direct Output Toolkit</w:t>
                      </w:r>
                    </w:p>
                  </w:txbxContent>
                </v:textbox>
                <w10:anchorlock/>
              </v:shape>
            </w:pict>
          </mc:Fallback>
        </mc:AlternateContent>
      </w:r>
    </w:p>
    <w:p w14:paraId="4E687AA3" w14:textId="1935A33F" w:rsidR="00022397" w:rsidRDefault="00022397" w:rsidP="00022397">
      <w:pPr>
        <w:pStyle w:val="Titre2"/>
        <w:jc w:val="center"/>
        <w:rPr>
          <w:highlight w:val="darkGray"/>
        </w:rPr>
      </w:pPr>
      <w:r>
        <w:rPr>
          <w:noProof/>
        </w:rPr>
        <w:drawing>
          <wp:inline distT="0" distB="0" distL="0" distR="0" wp14:anchorId="39C46E2C" wp14:editId="152C3CF0">
            <wp:extent cx="4492823" cy="2227097"/>
            <wp:effectExtent l="152400" t="152400" r="365125" b="3638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32725" cy="2246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CFA82B2" w14:textId="5EF093F1" w:rsidR="00022397" w:rsidRPr="00CE5427" w:rsidRDefault="00022397" w:rsidP="00022397">
      <w:pPr>
        <w:pStyle w:val="Titre2"/>
        <w:rPr>
          <w:b/>
          <w:bCs/>
        </w:rPr>
      </w:pPr>
      <w:r w:rsidRPr="00CE5427">
        <w:rPr>
          <w:b/>
          <w:bCs/>
          <w:highlight w:val="darkGray"/>
        </w:rPr>
        <w:t>DOTK c’est quoi ?</w:t>
      </w:r>
    </w:p>
    <w:p w14:paraId="36B9E706" w14:textId="74EC922B" w:rsidR="00022397" w:rsidRDefault="00022397" w:rsidP="00022397"/>
    <w:p w14:paraId="13A2C40C" w14:textId="4EE22F83" w:rsidR="00022397" w:rsidRDefault="00022397" w:rsidP="00022397">
      <w:r>
        <w:t xml:space="preserve">Direct Output Toolkit (DOTK) est un outil permettant d’éditer le setup </w:t>
      </w:r>
      <w:proofErr w:type="spellStart"/>
      <w:r>
        <w:t>Dof</w:t>
      </w:r>
      <w:proofErr w:type="spellEnd"/>
      <w:r>
        <w:t xml:space="preserve"> d’une table sans avoir à faire des allers-retours avec </w:t>
      </w:r>
      <w:hyperlink r:id="rId7" w:history="1">
        <w:proofErr w:type="spellStart"/>
        <w:r w:rsidRPr="00022397">
          <w:rPr>
            <w:rStyle w:val="Lienhypertexte"/>
          </w:rPr>
          <w:t>DofConfigTool</w:t>
        </w:r>
        <w:proofErr w:type="spellEnd"/>
      </w:hyperlink>
      <w:r>
        <w:t xml:space="preserve"> et son </w:t>
      </w:r>
      <w:proofErr w:type="spellStart"/>
      <w:r>
        <w:t>pincab</w:t>
      </w:r>
      <w:proofErr w:type="spellEnd"/>
      <w:r>
        <w:t>.</w:t>
      </w:r>
    </w:p>
    <w:p w14:paraId="3654AFB8" w14:textId="340A27EF" w:rsidR="00022397" w:rsidRDefault="00442288" w:rsidP="00022397">
      <w:r>
        <w:t xml:space="preserve">DOTK est basé sur la librairie </w:t>
      </w:r>
      <w:proofErr w:type="spellStart"/>
      <w:r>
        <w:t>DirectOutput</w:t>
      </w:r>
      <w:proofErr w:type="spellEnd"/>
      <w:r>
        <w:t xml:space="preserve"> (</w:t>
      </w:r>
      <w:hyperlink r:id="rId8" w:history="1">
        <w:r w:rsidRPr="00442288">
          <w:rPr>
            <w:rStyle w:val="Lienhypertexte"/>
          </w:rPr>
          <w:t>https://directoutput.github.io/DirectOutput/</w:t>
        </w:r>
      </w:hyperlink>
      <w:r>
        <w:t xml:space="preserve">), il gère donc les effets exactement de la même façon que le ferait le </w:t>
      </w:r>
      <w:proofErr w:type="spellStart"/>
      <w:r>
        <w:t>Dof</w:t>
      </w:r>
      <w:proofErr w:type="spellEnd"/>
      <w:r>
        <w:t>.</w:t>
      </w:r>
    </w:p>
    <w:p w14:paraId="04AABC44" w14:textId="27BDDBC4" w:rsidR="00442288" w:rsidRDefault="00442288" w:rsidP="00022397">
      <w:r>
        <w:t xml:space="preserve">Son avantage est qu’il est totalement standalone, il contient sa propre fenêtre de </w:t>
      </w:r>
      <w:proofErr w:type="spellStart"/>
      <w:r>
        <w:t>preview</w:t>
      </w:r>
      <w:proofErr w:type="spellEnd"/>
      <w:r>
        <w:t xml:space="preserve"> entièrement configurable qui permettra de voir immédiatement le résultat des effets que l’on est en train d’éditer.</w:t>
      </w:r>
    </w:p>
    <w:p w14:paraId="39A4A6B3" w14:textId="09E24032" w:rsidR="00442288" w:rsidRDefault="00442288" w:rsidP="00022397">
      <w:r>
        <w:t>Si vous le souhaitez il y a quelques vidéos de présentation des différentes possibilités de DOTK sur ma chaine (</w:t>
      </w:r>
      <w:hyperlink r:id="rId9" w:history="1">
        <w:r w:rsidRPr="00442288">
          <w:rPr>
            <w:rStyle w:val="Lienhypertexte"/>
          </w:rPr>
          <w:t>https://www.youtube.com/playlist?list=PLjHwWo3oP7bjyNVtPrCItQ-fieKkx6iYk</w:t>
        </w:r>
      </w:hyperlink>
      <w:r>
        <w:t>)</w:t>
      </w:r>
    </w:p>
    <w:p w14:paraId="47C58738" w14:textId="77777777" w:rsidR="00442288" w:rsidRDefault="00442288" w:rsidP="00022397"/>
    <w:p w14:paraId="0BAC09B9" w14:textId="10D487F1" w:rsidR="00442288" w:rsidRPr="00CE5427" w:rsidRDefault="00442288" w:rsidP="00442288">
      <w:pPr>
        <w:pStyle w:val="Titre2"/>
        <w:rPr>
          <w:b/>
          <w:bCs/>
        </w:rPr>
      </w:pPr>
      <w:r w:rsidRPr="00CE5427">
        <w:rPr>
          <w:b/>
          <w:bCs/>
          <w:highlight w:val="darkGray"/>
        </w:rPr>
        <w:t>Installation et premier setup</w:t>
      </w:r>
    </w:p>
    <w:p w14:paraId="446FE338" w14:textId="136CBDCD" w:rsidR="00442288" w:rsidRDefault="00442288" w:rsidP="00442288"/>
    <w:p w14:paraId="648568C0" w14:textId="331E83DA" w:rsidR="009C5883" w:rsidRDefault="009C5883" w:rsidP="00442288">
      <w:r>
        <w:t xml:space="preserve">Vous trouverez le DOTK directement sur ma page de releases git </w:t>
      </w:r>
      <w:hyperlink r:id="rId10" w:history="1">
        <w:r w:rsidRPr="009C5883">
          <w:rPr>
            <w:rStyle w:val="Lienhypertexte"/>
          </w:rPr>
          <w:t>https://github.com/Vroonsh/DirectOutput/releases</w:t>
        </w:r>
      </w:hyperlink>
    </w:p>
    <w:p w14:paraId="6F4A2096" w14:textId="77777777" w:rsidR="009C5883" w:rsidRDefault="009C5883" w:rsidP="00442288"/>
    <w:p w14:paraId="0AB32439" w14:textId="36012216" w:rsidR="00442288" w:rsidRDefault="00442288" w:rsidP="00442288">
      <w:r>
        <w:t xml:space="preserve">L’installation de DOTK est très simple, il suffit juste d’extraire le contenu du fichier DOTK.zip dans un répertoire et de lancer DirectOutputToolkit.exe. </w:t>
      </w:r>
    </w:p>
    <w:p w14:paraId="4DBA2EE0" w14:textId="15814E4A" w:rsidR="00442288" w:rsidRDefault="00442288" w:rsidP="00442288">
      <w:r>
        <w:t xml:space="preserve">Il n’y a pas besoin d’être dans le répertoire de </w:t>
      </w:r>
      <w:proofErr w:type="spellStart"/>
      <w:r>
        <w:t>DirectOutput</w:t>
      </w:r>
      <w:proofErr w:type="spellEnd"/>
      <w:r>
        <w:t xml:space="preserve"> pour fonctionner, les fichiers de setup et les directoutputconfig.ini seront aussi récupérés localement, pas besoin d’utiliser les votre.</w:t>
      </w:r>
    </w:p>
    <w:p w14:paraId="1CA52D79" w14:textId="1EBAEEED" w:rsidR="00442288" w:rsidRDefault="00442288" w:rsidP="00442288">
      <w:r>
        <w:lastRenderedPageBreak/>
        <w:t xml:space="preserve">DOTK génèrera automatiquement un </w:t>
      </w:r>
      <w:proofErr w:type="spellStart"/>
      <w:r>
        <w:t>globalconfig</w:t>
      </w:r>
      <w:proofErr w:type="spellEnd"/>
      <w:r>
        <w:t xml:space="preserve"> local et il n’a pas besoin de cabinet.xml non plus gérer les effets adressables.</w:t>
      </w:r>
    </w:p>
    <w:p w14:paraId="046CAB7B" w14:textId="11645448" w:rsidR="00442288" w:rsidRDefault="00442288" w:rsidP="00442288">
      <w:r>
        <w:t>La première fois que vous lancerez DOTK vous aurez cette fenêtre de setup :</w:t>
      </w:r>
    </w:p>
    <w:p w14:paraId="51021A18" w14:textId="3CFA0DEC" w:rsidR="00442288" w:rsidRDefault="00442288" w:rsidP="00442288">
      <w:pPr>
        <w:jc w:val="center"/>
      </w:pPr>
      <w:r>
        <w:rPr>
          <w:noProof/>
        </w:rPr>
        <w:drawing>
          <wp:inline distT="0" distB="0" distL="0" distR="0" wp14:anchorId="61D98DE7" wp14:editId="508943C7">
            <wp:extent cx="2909864" cy="538543"/>
            <wp:effectExtent l="152400" t="152400" r="367030" b="3568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3712" cy="563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F4EE66" w14:textId="3DAB5032" w:rsidR="00442288" w:rsidRDefault="00442288" w:rsidP="00442288">
      <w:r>
        <w:t>Ici vous allez pourvoir choisir vos fichiers de setup pour faire fonctionner DOTK.</w:t>
      </w:r>
    </w:p>
    <w:p w14:paraId="703055DE" w14:textId="710ED22F" w:rsidR="00442288" w:rsidRDefault="00442288" w:rsidP="00442288">
      <w:proofErr w:type="spellStart"/>
      <w:r w:rsidRPr="00CE5427">
        <w:rPr>
          <w:b/>
          <w:bCs/>
        </w:rPr>
        <w:t>DofConfig</w:t>
      </w:r>
      <w:proofErr w:type="spellEnd"/>
      <w:r w:rsidRPr="00CE5427">
        <w:rPr>
          <w:b/>
          <w:bCs/>
        </w:rPr>
        <w:t xml:space="preserve"> setup</w:t>
      </w:r>
      <w:r>
        <w:t> : ce fichier va vous permettre de</w:t>
      </w:r>
      <w:r w:rsidR="00CE5427">
        <w:t xml:space="preserve"> déclarer le setup que vous avez utilisé pour votre config </w:t>
      </w:r>
      <w:proofErr w:type="spellStart"/>
      <w:r w:rsidR="00CE5427">
        <w:t>DofConfigTool</w:t>
      </w:r>
      <w:proofErr w:type="spellEnd"/>
      <w:r w:rsidR="00CE5427">
        <w:t xml:space="preserve"> (notamment l’</w:t>
      </w:r>
      <w:proofErr w:type="spellStart"/>
      <w:r w:rsidR="00CE5427">
        <w:t>APIKey</w:t>
      </w:r>
      <w:proofErr w:type="spellEnd"/>
      <w:r w:rsidR="00CE5427">
        <w:t xml:space="preserve">), vous pouvez en créer un qui correspond </w:t>
      </w:r>
      <w:r w:rsidR="0077397E">
        <w:t>à</w:t>
      </w:r>
      <w:r w:rsidR="00CE5427">
        <w:t xml:space="preserve"> votre compte DofConfigTool ou utiliser celui fournit pour le compte </w:t>
      </w:r>
      <w:proofErr w:type="spellStart"/>
      <w:r w:rsidR="00CE5427">
        <w:t>DofToolkit</w:t>
      </w:r>
      <w:proofErr w:type="spellEnd"/>
      <w:r w:rsidR="00CE5427">
        <w:t xml:space="preserve"> qui est déjà prêt à l’emploi avec tous les outputs disponibles.</w:t>
      </w:r>
    </w:p>
    <w:p w14:paraId="6A419F06" w14:textId="511052E8" w:rsidR="00CE5427" w:rsidRDefault="00CE5427" w:rsidP="00442288">
      <w:r w:rsidRPr="00CE5427">
        <w:rPr>
          <w:b/>
          <w:bCs/>
        </w:rPr>
        <w:t>Force DofConfigTool download</w:t>
      </w:r>
      <w:r>
        <w:t xml:space="preserve"> : en cochant cette case vous forcerez le téléchargement de la config DofConfigTool liée au setup que vous avez choisi, c’est utile s’il n’y a pas eu de mise </w:t>
      </w:r>
      <w:r w:rsidR="0077397E">
        <w:t>à</w:t>
      </w:r>
      <w:r>
        <w:t xml:space="preserve"> jour mais que vous avez changé des outputs.</w:t>
      </w:r>
    </w:p>
    <w:p w14:paraId="4237882C" w14:textId="1CDA594E" w:rsidR="00CE5427" w:rsidRDefault="00CE5427" w:rsidP="00442288">
      <w:proofErr w:type="spellStart"/>
      <w:r w:rsidRPr="00CE5427">
        <w:rPr>
          <w:b/>
          <w:bCs/>
        </w:rPr>
        <w:t>DirectOutput</w:t>
      </w:r>
      <w:proofErr w:type="spellEnd"/>
      <w:r w:rsidRPr="00CE5427">
        <w:rPr>
          <w:b/>
          <w:bCs/>
        </w:rPr>
        <w:t xml:space="preserve"> Toolkit </w:t>
      </w:r>
      <w:proofErr w:type="spellStart"/>
      <w:r w:rsidRPr="00CE5427">
        <w:rPr>
          <w:b/>
          <w:bCs/>
        </w:rPr>
        <w:t>view</w:t>
      </w:r>
      <w:proofErr w:type="spellEnd"/>
      <w:r w:rsidRPr="00CE5427">
        <w:rPr>
          <w:b/>
          <w:bCs/>
        </w:rPr>
        <w:t xml:space="preserve"> setup</w:t>
      </w:r>
      <w:r w:rsidRPr="00CE5427">
        <w:t> : ce fichier va décr</w:t>
      </w:r>
      <w:r>
        <w:t xml:space="preserve">ire les différents </w:t>
      </w:r>
      <w:proofErr w:type="spellStart"/>
      <w:r>
        <w:t>toys</w:t>
      </w:r>
      <w:proofErr w:type="spellEnd"/>
      <w:r>
        <w:t xml:space="preserve"> que vous voulez avoir dans votre fenêtre de </w:t>
      </w:r>
      <w:proofErr w:type="spellStart"/>
      <w:r>
        <w:t>preview</w:t>
      </w:r>
      <w:proofErr w:type="spellEnd"/>
      <w:r>
        <w:t xml:space="preserve">. Ici aussi, vous pouvez créer le vôtre ou utiliser l’un de ceux fournis (Full </w:t>
      </w:r>
      <w:proofErr w:type="spellStart"/>
      <w:r>
        <w:t>toys</w:t>
      </w:r>
      <w:proofErr w:type="spellEnd"/>
      <w:r>
        <w:t xml:space="preserve"> ou adressables uniquement).</w:t>
      </w:r>
    </w:p>
    <w:p w14:paraId="7FA0C9D1" w14:textId="6973D22C" w:rsidR="00CE5427" w:rsidRDefault="00CE5427" w:rsidP="00442288">
      <w:r>
        <w:t xml:space="preserve">C’est aussi dans cette fenêtre que vous allez pouvoir </w:t>
      </w:r>
      <w:r w:rsidR="0077397E">
        <w:t>éditer</w:t>
      </w:r>
      <w:r>
        <w:t xml:space="preserve"> vos propres fichiers de setup en cliquant sur les boutons </w:t>
      </w:r>
      <w:r w:rsidRPr="00CE5427">
        <w:rPr>
          <w:b/>
          <w:bCs/>
        </w:rPr>
        <w:t>Edit</w:t>
      </w:r>
      <w:r>
        <w:t>.</w:t>
      </w:r>
    </w:p>
    <w:p w14:paraId="59CB9858" w14:textId="6CEF0739" w:rsidR="00CE5427" w:rsidRPr="00325417" w:rsidRDefault="00CE5427" w:rsidP="00CE5427">
      <w:pPr>
        <w:pStyle w:val="Titre3"/>
        <w:rPr>
          <w:b/>
          <w:bCs/>
        </w:rPr>
      </w:pPr>
      <w:r w:rsidRPr="00325417">
        <w:rPr>
          <w:b/>
          <w:bCs/>
        </w:rPr>
        <w:t xml:space="preserve">Edition du </w:t>
      </w:r>
      <w:proofErr w:type="spellStart"/>
      <w:r w:rsidRPr="00325417">
        <w:rPr>
          <w:b/>
          <w:bCs/>
        </w:rPr>
        <w:t>DofConfig</w:t>
      </w:r>
      <w:proofErr w:type="spellEnd"/>
      <w:r w:rsidRPr="00325417">
        <w:rPr>
          <w:b/>
          <w:bCs/>
        </w:rPr>
        <w:t xml:space="preserve"> setup</w:t>
      </w:r>
    </w:p>
    <w:p w14:paraId="2E8525C5" w14:textId="0F431480" w:rsidR="00CE5427" w:rsidRDefault="00CE5427" w:rsidP="00CE5427">
      <w:pPr>
        <w:jc w:val="center"/>
      </w:pPr>
      <w:r>
        <w:rPr>
          <w:noProof/>
        </w:rPr>
        <w:drawing>
          <wp:inline distT="0" distB="0" distL="0" distR="0" wp14:anchorId="0484F1F6" wp14:editId="5B4C0AB1">
            <wp:extent cx="2873484" cy="2138326"/>
            <wp:effectExtent l="152400" t="152400" r="365125" b="3575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8617" cy="2209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B763111" w14:textId="55BB9797" w:rsidR="00CE5427" w:rsidRDefault="00CE5427" w:rsidP="00CE5427">
      <w:r>
        <w:t>Pour éditer votre propre setup, utilisez cet éditeur.</w:t>
      </w:r>
    </w:p>
    <w:p w14:paraId="18B36163" w14:textId="76E99052" w:rsidR="00CE5427" w:rsidRDefault="00CE5427" w:rsidP="00CE5427">
      <w:r>
        <w:t xml:space="preserve">Vous avez juste à fournir un nom de </w:t>
      </w:r>
      <w:proofErr w:type="spellStart"/>
      <w:r>
        <w:t>username</w:t>
      </w:r>
      <w:proofErr w:type="spellEnd"/>
      <w:r>
        <w:t xml:space="preserve"> (en fait vous pouvez mettre ce que vous voulez </w:t>
      </w:r>
      <w:proofErr w:type="spellStart"/>
      <w:proofErr w:type="gramStart"/>
      <w:r>
        <w:t>ca</w:t>
      </w:r>
      <w:proofErr w:type="spellEnd"/>
      <w:proofErr w:type="gramEnd"/>
      <w:r>
        <w:t xml:space="preserve"> ne sera pas utilisé, c’est juste pour s’y retrouver) et une API Key qui servira à récupérer les fichier .</w:t>
      </w:r>
      <w:proofErr w:type="spellStart"/>
      <w:r>
        <w:t>ini</w:t>
      </w:r>
      <w:proofErr w:type="spellEnd"/>
      <w:r>
        <w:t xml:space="preserve"> localement pour que DOTK puisse vous afficher les effets des tables de références.</w:t>
      </w:r>
    </w:p>
    <w:p w14:paraId="51D34B6A" w14:textId="6FECBE8C" w:rsidR="00CE5427" w:rsidRDefault="00CE5427" w:rsidP="00CE5427">
      <w:r>
        <w:lastRenderedPageBreak/>
        <w:t xml:space="preserve">Ensuite vous pouvez refaire le setup que vous avez sur DofConfigTool pour que DOTK s’y </w:t>
      </w:r>
      <w:r w:rsidR="0077397E">
        <w:t>retrouve</w:t>
      </w:r>
      <w:r>
        <w:t xml:space="preserve"> avec vos fichiers .</w:t>
      </w:r>
      <w:proofErr w:type="spellStart"/>
      <w:r>
        <w:t>ini</w:t>
      </w:r>
      <w:proofErr w:type="spellEnd"/>
      <w:r>
        <w:t>. Un setup déjà prêt pour l</w:t>
      </w:r>
      <w:r w:rsidR="003B1E74">
        <w:t>’utilisateur</w:t>
      </w:r>
      <w:r>
        <w:t xml:space="preserve"> </w:t>
      </w:r>
      <w:proofErr w:type="spellStart"/>
      <w:r>
        <w:t>DofToolkit</w:t>
      </w:r>
      <w:proofErr w:type="spellEnd"/>
      <w:r>
        <w:t xml:space="preserve"> est déjà </w:t>
      </w:r>
      <w:r w:rsidR="00325417">
        <w:t xml:space="preserve">fourni, il couvre tous les outputs sur deux </w:t>
      </w:r>
      <w:proofErr w:type="spellStart"/>
      <w:r w:rsidR="00325417">
        <w:t>controllers</w:t>
      </w:r>
      <w:proofErr w:type="spellEnd"/>
      <w:r w:rsidR="00325417">
        <w:t xml:space="preserve"> (un </w:t>
      </w:r>
      <w:proofErr w:type="spellStart"/>
      <w:r w:rsidR="00325417">
        <w:t>pinscape</w:t>
      </w:r>
      <w:proofErr w:type="spellEnd"/>
      <w:r w:rsidR="00325417">
        <w:t xml:space="preserve"> 51 et une </w:t>
      </w:r>
      <w:proofErr w:type="spellStart"/>
      <w:r w:rsidR="00325417">
        <w:t>ledwiz</w:t>
      </w:r>
      <w:proofErr w:type="spellEnd"/>
      <w:r w:rsidR="00325417">
        <w:t xml:space="preserve"> 30)</w:t>
      </w:r>
      <w:r w:rsidR="003B1E74">
        <w:t xml:space="preserve">, je vous conseille celui-ci si vous voulez créer ou upgrader un </w:t>
      </w:r>
      <w:proofErr w:type="spellStart"/>
      <w:r w:rsidR="003B1E74">
        <w:t>Dof</w:t>
      </w:r>
      <w:proofErr w:type="spellEnd"/>
      <w:r w:rsidR="003B1E74">
        <w:t xml:space="preserve"> complet destiné à être publié</w:t>
      </w:r>
      <w:r w:rsidR="00325417">
        <w:t>.</w:t>
      </w:r>
    </w:p>
    <w:p w14:paraId="228468CB" w14:textId="2A750DC4" w:rsidR="00325417" w:rsidRDefault="00325417" w:rsidP="00CE5427">
      <w:r>
        <w:t xml:space="preserve">Pour faire votre setup, ajouter un </w:t>
      </w:r>
      <w:proofErr w:type="spellStart"/>
      <w:r>
        <w:t>controlleur</w:t>
      </w:r>
      <w:proofErr w:type="spellEnd"/>
      <w:r>
        <w:t xml:space="preserve"> en lui donnant un nom et le numéro du fichier .</w:t>
      </w:r>
      <w:proofErr w:type="spellStart"/>
      <w:r>
        <w:t>ini</w:t>
      </w:r>
      <w:proofErr w:type="spellEnd"/>
      <w:r>
        <w:t xml:space="preserve"> correspondant.</w:t>
      </w:r>
    </w:p>
    <w:p w14:paraId="679DF3D7" w14:textId="300842C5" w:rsidR="00325417" w:rsidRDefault="00325417" w:rsidP="00325417">
      <w:pPr>
        <w:jc w:val="center"/>
      </w:pPr>
      <w:r>
        <w:rPr>
          <w:noProof/>
        </w:rPr>
        <w:drawing>
          <wp:inline distT="0" distB="0" distL="0" distR="0" wp14:anchorId="2021D07E" wp14:editId="4A68C2DC">
            <wp:extent cx="1301478" cy="130836"/>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7401" cy="160585"/>
                    </a:xfrm>
                    <a:prstGeom prst="rect">
                      <a:avLst/>
                    </a:prstGeom>
                  </pic:spPr>
                </pic:pic>
              </a:graphicData>
            </a:graphic>
          </wp:inline>
        </w:drawing>
      </w:r>
    </w:p>
    <w:p w14:paraId="47F65908" w14:textId="02B56EEC" w:rsidR="00325417" w:rsidRDefault="00325417" w:rsidP="00325417">
      <w:r>
        <w:t xml:space="preserve">Pour chacun de ces </w:t>
      </w:r>
      <w:r w:rsidR="00197366">
        <w:t>contrôleurs</w:t>
      </w:r>
      <w:r>
        <w:t>, vous pouvez déclarer des outputs exactement comme dans la fenêtre du DofConfigTool. Numéro du port et type d’output (le range sera calculé automatiquement).</w:t>
      </w:r>
    </w:p>
    <w:p w14:paraId="79BC4372" w14:textId="6B0A68FE" w:rsidR="00325417" w:rsidRDefault="00325417" w:rsidP="00325417">
      <w:r>
        <w:t>Si vous avez bien fait correspondre vos outputs de DofC</w:t>
      </w:r>
      <w:r w:rsidR="0077397E">
        <w:t>o</w:t>
      </w:r>
      <w:r>
        <w:t>nfigTool avec ceu</w:t>
      </w:r>
      <w:r w:rsidR="00CF14BB">
        <w:t>x</w:t>
      </w:r>
      <w:r>
        <w:t xml:space="preserve"> de ce setup, les .</w:t>
      </w:r>
      <w:proofErr w:type="spellStart"/>
      <w:r>
        <w:t>ini</w:t>
      </w:r>
      <w:proofErr w:type="spellEnd"/>
      <w:r>
        <w:t xml:space="preserve"> récupérés pour votre compte fonctionneront comme s’ils étaient sur votre cab.</w:t>
      </w:r>
    </w:p>
    <w:p w14:paraId="1D6A8BF2" w14:textId="139CBC3A" w:rsidR="00325417" w:rsidRDefault="00325417" w:rsidP="00325417">
      <w:pPr>
        <w:pStyle w:val="Titre3"/>
        <w:rPr>
          <w:b/>
          <w:bCs/>
          <w:lang w:val="en-US"/>
        </w:rPr>
      </w:pPr>
      <w:r w:rsidRPr="00325417">
        <w:rPr>
          <w:b/>
          <w:bCs/>
          <w:lang w:val="en-US"/>
        </w:rPr>
        <w:t xml:space="preserve">Edition du </w:t>
      </w:r>
      <w:proofErr w:type="spellStart"/>
      <w:r w:rsidRPr="00325417">
        <w:rPr>
          <w:b/>
          <w:bCs/>
          <w:lang w:val="en-US"/>
        </w:rPr>
        <w:t>DirectOutput</w:t>
      </w:r>
      <w:proofErr w:type="spellEnd"/>
      <w:r w:rsidRPr="00325417">
        <w:rPr>
          <w:b/>
          <w:bCs/>
          <w:lang w:val="en-US"/>
        </w:rPr>
        <w:t xml:space="preserve"> Toolkit view setup</w:t>
      </w:r>
    </w:p>
    <w:p w14:paraId="7EEDBACF" w14:textId="760CC4A9" w:rsidR="00325417" w:rsidRDefault="00325417" w:rsidP="00325417">
      <w:pPr>
        <w:jc w:val="center"/>
        <w:rPr>
          <w:lang w:val="en-US"/>
        </w:rPr>
      </w:pPr>
      <w:r>
        <w:rPr>
          <w:noProof/>
          <w:lang w:val="en-US"/>
        </w:rPr>
        <w:drawing>
          <wp:inline distT="0" distB="0" distL="0" distR="0" wp14:anchorId="59FCD9FC" wp14:editId="02439737">
            <wp:extent cx="3648286" cy="2673077"/>
            <wp:effectExtent l="152400" t="152400" r="352425" b="3562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95398" cy="2707596"/>
                    </a:xfrm>
                    <a:prstGeom prst="rect">
                      <a:avLst/>
                    </a:prstGeom>
                    <a:ln>
                      <a:noFill/>
                    </a:ln>
                    <a:effectLst>
                      <a:outerShdw blurRad="292100" dist="139700" dir="2700000" algn="tl" rotWithShape="0">
                        <a:srgbClr val="333333">
                          <a:alpha val="65000"/>
                        </a:srgbClr>
                      </a:outerShdw>
                    </a:effectLst>
                  </pic:spPr>
                </pic:pic>
              </a:graphicData>
            </a:graphic>
          </wp:inline>
        </w:drawing>
      </w:r>
    </w:p>
    <w:p w14:paraId="62E183A0" w14:textId="62F2293F" w:rsidR="00325417" w:rsidRDefault="001365AC" w:rsidP="00325417">
      <w:r w:rsidRPr="001365AC">
        <w:t>C’est avec cet éditeur que v</w:t>
      </w:r>
      <w:r>
        <w:t xml:space="preserve">ous pourrez créer un setup pour votre fenêtre de </w:t>
      </w:r>
      <w:proofErr w:type="spellStart"/>
      <w:r>
        <w:t>preview</w:t>
      </w:r>
      <w:proofErr w:type="spellEnd"/>
      <w:r>
        <w:t xml:space="preserve"> qui match au mieux votre installation.</w:t>
      </w:r>
    </w:p>
    <w:p w14:paraId="7F254D65" w14:textId="345F04EB" w:rsidR="001365AC" w:rsidRDefault="001365AC" w:rsidP="00325417">
      <w:r>
        <w:t xml:space="preserve">Deux setups sont déjà fournis qui couvrent la quasi-totalité des </w:t>
      </w:r>
      <w:proofErr w:type="spellStart"/>
      <w:r>
        <w:t>toys</w:t>
      </w:r>
      <w:proofErr w:type="spellEnd"/>
      <w:r>
        <w:t xml:space="preserve"> ou juste des </w:t>
      </w:r>
      <w:proofErr w:type="spellStart"/>
      <w:r>
        <w:t>toys</w:t>
      </w:r>
      <w:proofErr w:type="spellEnd"/>
      <w:r>
        <w:t xml:space="preserve"> adressables si vous voulez juste vous concentrer sur le Mx.</w:t>
      </w:r>
    </w:p>
    <w:p w14:paraId="3C4C7CD2" w14:textId="419BB71D" w:rsidR="001365AC" w:rsidRDefault="001365AC" w:rsidP="00325417">
      <w:r>
        <w:t>Vous pouvez partir d’un setup existant et le modifier ou le créer depuis le début.</w:t>
      </w:r>
    </w:p>
    <w:p w14:paraId="0DCCAAE8" w14:textId="5FBCCDA6" w:rsidR="001365AC" w:rsidRDefault="001365AC" w:rsidP="00325417">
      <w:r>
        <w:t xml:space="preserve">En faisant clic droit dans la fenêtre de </w:t>
      </w:r>
      <w:proofErr w:type="spellStart"/>
      <w:r>
        <w:t>treeview</w:t>
      </w:r>
      <w:proofErr w:type="spellEnd"/>
      <w:r>
        <w:t xml:space="preserve">, vous pouvez ajouter des Area de trois types. Les Virtual, </w:t>
      </w:r>
      <w:proofErr w:type="spellStart"/>
      <w:r>
        <w:t>Analog</w:t>
      </w:r>
      <w:proofErr w:type="spellEnd"/>
      <w:r>
        <w:t xml:space="preserve"> et RGB areas.</w:t>
      </w:r>
    </w:p>
    <w:p w14:paraId="1B0D49D5" w14:textId="6A58A63D" w:rsidR="001365AC" w:rsidRDefault="001365AC" w:rsidP="00325417">
      <w:r>
        <w:t xml:space="preserve">Les Virtual area sont juste des containers dans lesquels vous allez pouvoir mettre d’autres areas, elles ont un nom, des dimensions (Top, </w:t>
      </w:r>
      <w:proofErr w:type="spellStart"/>
      <w:r>
        <w:t>Left</w:t>
      </w:r>
      <w:proofErr w:type="spellEnd"/>
      <w:r>
        <w:t xml:space="preserve">, </w:t>
      </w:r>
      <w:proofErr w:type="spellStart"/>
      <w:r>
        <w:t>Width</w:t>
      </w:r>
      <w:proofErr w:type="spellEnd"/>
      <w:r>
        <w:t xml:space="preserve">, </w:t>
      </w:r>
      <w:proofErr w:type="spellStart"/>
      <w:r>
        <w:t>Height</w:t>
      </w:r>
      <w:proofErr w:type="spellEnd"/>
      <w:r>
        <w:t xml:space="preserve">) et indique si on dessinera un cadre pour cette area dans la </w:t>
      </w:r>
      <w:proofErr w:type="spellStart"/>
      <w:r>
        <w:t>preview</w:t>
      </w:r>
      <w:proofErr w:type="spellEnd"/>
      <w:r>
        <w:t>.</w:t>
      </w:r>
    </w:p>
    <w:p w14:paraId="692A396F" w14:textId="3826882C" w:rsidR="001365AC" w:rsidRDefault="001365AC" w:rsidP="00325417">
      <w:r>
        <w:t xml:space="preserve">Pour ce qui est de coordonnées des areas, elles sont toujours en pourcentage de l’area parent (ça vous permet de redimensionner rapidement toute une </w:t>
      </w:r>
      <w:proofErr w:type="spellStart"/>
      <w:r>
        <w:t>virtual</w:t>
      </w:r>
      <w:proofErr w:type="spellEnd"/>
      <w:r>
        <w:t xml:space="preserve"> area avec tout ce qu’elle contient).</w:t>
      </w:r>
    </w:p>
    <w:p w14:paraId="3942D4E1" w14:textId="2E57D4BC" w:rsidR="008335CA" w:rsidRDefault="008335CA" w:rsidP="00325417">
      <w:r>
        <w:lastRenderedPageBreak/>
        <w:t xml:space="preserve">Seules les areas </w:t>
      </w:r>
      <w:proofErr w:type="spellStart"/>
      <w:r>
        <w:t>virtual</w:t>
      </w:r>
      <w:proofErr w:type="spellEnd"/>
      <w:r>
        <w:t xml:space="preserve"> peuvent contenir d’autre areas (y compris d’autre </w:t>
      </w:r>
      <w:proofErr w:type="spellStart"/>
      <w:r>
        <w:t>virtual</w:t>
      </w:r>
      <w:proofErr w:type="spellEnd"/>
      <w:r>
        <w:t>).</w:t>
      </w:r>
    </w:p>
    <w:p w14:paraId="7A88F4B4" w14:textId="4A90AAEE" w:rsidR="008335CA" w:rsidRDefault="008335CA" w:rsidP="00325417">
      <w:r>
        <w:t xml:space="preserve">Ce sont les deux autres types d’areas qui vont vraiment représenter vos </w:t>
      </w:r>
      <w:proofErr w:type="spellStart"/>
      <w:r>
        <w:t>toys</w:t>
      </w:r>
      <w:proofErr w:type="spellEnd"/>
      <w:r>
        <w:t xml:space="preserve">. En plus du nom et des dimensions ils vont aussi contenir une liste d’output pour lesquels ils vont réagir quand le </w:t>
      </w:r>
      <w:proofErr w:type="spellStart"/>
      <w:r>
        <w:t>Dof</w:t>
      </w:r>
      <w:proofErr w:type="spellEnd"/>
      <w:r>
        <w:t xml:space="preserve"> les déclenche.</w:t>
      </w:r>
    </w:p>
    <w:p w14:paraId="2AFA5A88" w14:textId="74947D6C" w:rsidR="008335CA" w:rsidRDefault="008335CA" w:rsidP="00325417">
      <w:r>
        <w:t>Ces areas seront parfois représentées par des icônes qui correspondent au premier output de la liste indiquée.</w:t>
      </w:r>
    </w:p>
    <w:p w14:paraId="2559EE9C" w14:textId="5E11AAC4" w:rsidR="008335CA" w:rsidRDefault="008335CA" w:rsidP="00325417">
      <w:r>
        <w:t xml:space="preserve">Les Area </w:t>
      </w:r>
      <w:proofErr w:type="spellStart"/>
      <w:r>
        <w:t>Analog</w:t>
      </w:r>
      <w:proofErr w:type="spellEnd"/>
      <w:r>
        <w:t xml:space="preserve"> sont celles qui correspondent aux </w:t>
      </w:r>
      <w:proofErr w:type="spellStart"/>
      <w:r>
        <w:t>toys</w:t>
      </w:r>
      <w:proofErr w:type="spellEnd"/>
      <w:r>
        <w:t xml:space="preserve"> analogiques (1 output) comme les boutons de </w:t>
      </w:r>
      <w:r w:rsidR="0077397E">
        <w:t>façades</w:t>
      </w:r>
      <w:r>
        <w:t xml:space="preserve">, les </w:t>
      </w:r>
      <w:proofErr w:type="spellStart"/>
      <w:r>
        <w:t>bumpers</w:t>
      </w:r>
      <w:proofErr w:type="spellEnd"/>
      <w:r>
        <w:t xml:space="preserve">, </w:t>
      </w:r>
      <w:proofErr w:type="spellStart"/>
      <w:r>
        <w:t>slingshot</w:t>
      </w:r>
      <w:proofErr w:type="spellEnd"/>
      <w:r>
        <w:t>, le shaker…</w:t>
      </w:r>
    </w:p>
    <w:p w14:paraId="279A7F8E" w14:textId="7F9C84CD" w:rsidR="008335CA" w:rsidRDefault="008335CA" w:rsidP="00325417">
      <w:r>
        <w:t>Vous allez pouvoir dire si leur représentation est carrée ou non et éventuellement choisir une couleur de fond (pratique pour différencier les différents boutons de façades par exemple).</w:t>
      </w:r>
    </w:p>
    <w:p w14:paraId="329FB452" w14:textId="7B133CF7" w:rsidR="008335CA" w:rsidRDefault="008335CA" w:rsidP="00325417">
      <w:r>
        <w:t xml:space="preserve">Les areas RGB vont représenter tous les </w:t>
      </w:r>
      <w:proofErr w:type="spellStart"/>
      <w:r>
        <w:t>toys</w:t>
      </w:r>
      <w:proofErr w:type="spellEnd"/>
      <w:r>
        <w:t xml:space="preserve"> qui utilisent de la couleur (3 outputs), cela </w:t>
      </w:r>
      <w:r w:rsidR="0077397E">
        <w:t>comprend</w:t>
      </w:r>
      <w:r>
        <w:t xml:space="preserve"> aussi bien les </w:t>
      </w:r>
      <w:proofErr w:type="spellStart"/>
      <w:r>
        <w:t>flashers</w:t>
      </w:r>
      <w:proofErr w:type="spellEnd"/>
      <w:r>
        <w:t xml:space="preserve">, les </w:t>
      </w:r>
      <w:proofErr w:type="spellStart"/>
      <w:r>
        <w:t>undercab</w:t>
      </w:r>
      <w:proofErr w:type="spellEnd"/>
      <w:r>
        <w:t xml:space="preserve"> que les </w:t>
      </w:r>
      <w:proofErr w:type="spellStart"/>
      <w:r>
        <w:t>toys</w:t>
      </w:r>
      <w:proofErr w:type="spellEnd"/>
      <w:r>
        <w:t xml:space="preserve"> Mx.</w:t>
      </w:r>
    </w:p>
    <w:p w14:paraId="37AD47EA" w14:textId="5C87D00B" w:rsidR="008335CA" w:rsidRDefault="008335CA" w:rsidP="00325417">
      <w:r>
        <w:t xml:space="preserve">Pour configurer un </w:t>
      </w:r>
      <w:proofErr w:type="spellStart"/>
      <w:r>
        <w:t>toy</w:t>
      </w:r>
      <w:proofErr w:type="spellEnd"/>
      <w:r>
        <w:t xml:space="preserve"> RGB c’est comme l’analogique sauf que vous allez indiquer quel type de </w:t>
      </w:r>
      <w:proofErr w:type="spellStart"/>
      <w:r>
        <w:t>toy</w:t>
      </w:r>
      <w:proofErr w:type="spellEnd"/>
      <w:r>
        <w:t xml:space="preserve"> cela va être (</w:t>
      </w:r>
      <w:proofErr w:type="spellStart"/>
      <w:r>
        <w:t>ValueType</w:t>
      </w:r>
      <w:proofErr w:type="spellEnd"/>
      <w:r>
        <w:t xml:space="preserve"> soit Single soit Adressable) et de quelle façon il sera rendu (Simple, Matrix, Ring, Frame).</w:t>
      </w:r>
    </w:p>
    <w:p w14:paraId="61451754" w14:textId="0AD9C7C1" w:rsidR="008335CA" w:rsidRDefault="008335CA" w:rsidP="00325417">
      <w:r>
        <w:t xml:space="preserve">Dans le cas de Matrix et Frame il faudra dire la largeur et hauteur en </w:t>
      </w:r>
      <w:proofErr w:type="spellStart"/>
      <w:r w:rsidR="0068375B">
        <w:t>leds</w:t>
      </w:r>
      <w:proofErr w:type="spellEnd"/>
      <w:r w:rsidR="0068375B">
        <w:t>, pour le Ring juste la longueur et l’angle à partir duquel le ring commence (0 c’est à droite puis dans le sens inverse des aiguilles d’une montre).</w:t>
      </w:r>
    </w:p>
    <w:p w14:paraId="5FD0FF6B" w14:textId="2CA1C3AD" w:rsidR="0068375B" w:rsidRDefault="0068375B" w:rsidP="00325417">
      <w:r>
        <w:t xml:space="preserve">Ce processus d’édition est assez long, si vous n’avez pas besoin d’une config personnalisée, je vous conseille d’utiliser </w:t>
      </w:r>
      <w:r w:rsidR="000A5D43">
        <w:t>les deux setups déjà fournis</w:t>
      </w:r>
      <w:r>
        <w:t>.</w:t>
      </w:r>
    </w:p>
    <w:p w14:paraId="5090FE85" w14:textId="3FFE968D" w:rsidR="00180CFD" w:rsidRPr="00180CFD" w:rsidRDefault="00180CFD" w:rsidP="00180CFD">
      <w:pPr>
        <w:pStyle w:val="Titre3"/>
        <w:rPr>
          <w:b/>
          <w:bCs/>
        </w:rPr>
      </w:pPr>
      <w:r w:rsidRPr="00180CFD">
        <w:rPr>
          <w:b/>
          <w:bCs/>
        </w:rPr>
        <w:t xml:space="preserve">Setup privilégié suivant l’utilisation de </w:t>
      </w:r>
      <w:r w:rsidRPr="00180CFD">
        <w:rPr>
          <w:b/>
          <w:bCs/>
        </w:rPr>
        <w:t xml:space="preserve">DOTK </w:t>
      </w:r>
    </w:p>
    <w:p w14:paraId="65811D84" w14:textId="177EBAA0" w:rsidR="00180CFD" w:rsidRDefault="00180CFD" w:rsidP="00180CFD"/>
    <w:p w14:paraId="73CA41D9" w14:textId="4181893C" w:rsidR="00180CFD" w:rsidRDefault="00180CFD" w:rsidP="00180CFD">
      <w:r>
        <w:t xml:space="preserve">Tout d’abord, vous devez savoir que si j’ai séparé les fichiers de </w:t>
      </w:r>
      <w:proofErr w:type="spellStart"/>
      <w:r>
        <w:t>dofsetup</w:t>
      </w:r>
      <w:proofErr w:type="spellEnd"/>
      <w:r>
        <w:t xml:space="preserve"> et </w:t>
      </w:r>
      <w:proofErr w:type="spellStart"/>
      <w:r>
        <w:t>dof</w:t>
      </w:r>
      <w:proofErr w:type="spellEnd"/>
      <w:r>
        <w:t xml:space="preserve"> </w:t>
      </w:r>
      <w:proofErr w:type="spellStart"/>
      <w:r>
        <w:t>view</w:t>
      </w:r>
      <w:proofErr w:type="spellEnd"/>
      <w:r>
        <w:t xml:space="preserve"> setup c’est parce qu’il vous est possible de les combiner comme bon vous semble, ils ne sont pas liés l’un à l’autre.</w:t>
      </w:r>
    </w:p>
    <w:p w14:paraId="217A9D2A" w14:textId="65A35FC6" w:rsidR="00180CFD" w:rsidRPr="00180CFD" w:rsidRDefault="00180CFD" w:rsidP="00180CFD">
      <w:r>
        <w:t xml:space="preserve">C’est d’ailleurs pourquoi j’ai fourni </w:t>
      </w:r>
      <w:proofErr w:type="spellStart"/>
      <w:r>
        <w:t>plusieur</w:t>
      </w:r>
      <w:proofErr w:type="spellEnd"/>
      <w:r>
        <w:t xml:space="preserve"> </w:t>
      </w:r>
      <w:proofErr w:type="spellStart"/>
      <w:r>
        <w:t>view</w:t>
      </w:r>
      <w:proofErr w:type="spellEnd"/>
      <w:r>
        <w:t xml:space="preserve"> setup pour un seul </w:t>
      </w:r>
      <w:proofErr w:type="spellStart"/>
      <w:r>
        <w:t>dofsetup</w:t>
      </w:r>
      <w:proofErr w:type="spellEnd"/>
      <w:r>
        <w:t>.</w:t>
      </w:r>
    </w:p>
    <w:p w14:paraId="2ECD3A1B" w14:textId="2B95D8FE" w:rsidR="00180CFD" w:rsidRPr="00180CFD" w:rsidRDefault="00180CFD" w:rsidP="00180CFD">
      <w:r w:rsidRPr="00180CFD">
        <w:t>Si vous envisagez d’utiliser D</w:t>
      </w:r>
      <w:r>
        <w:t xml:space="preserve">OTK pour créer ou éditer des </w:t>
      </w:r>
      <w:proofErr w:type="spellStart"/>
      <w:r>
        <w:t>dof</w:t>
      </w:r>
      <w:proofErr w:type="spellEnd"/>
      <w:r>
        <w:t xml:space="preserve"> de tables pour finalement les uploader sur </w:t>
      </w:r>
      <w:proofErr w:type="spellStart"/>
      <w:r>
        <w:t>DofConfigTool</w:t>
      </w:r>
      <w:proofErr w:type="spellEnd"/>
      <w:r>
        <w:t xml:space="preserve">, je vous conseille vivement d’utiliser le </w:t>
      </w:r>
      <w:proofErr w:type="spellStart"/>
      <w:r>
        <w:t>dofsetup</w:t>
      </w:r>
      <w:proofErr w:type="spellEnd"/>
      <w:r>
        <w:t xml:space="preserve"> du user </w:t>
      </w:r>
      <w:proofErr w:type="spellStart"/>
      <w:r>
        <w:t>DofToolkit</w:t>
      </w:r>
      <w:proofErr w:type="spellEnd"/>
      <w:r>
        <w:t xml:space="preserve"> car il couvre la totalité des outputs possible sans duplication ni combo. En utilisant ce setup vous serez sûrs que les lignes de commande </w:t>
      </w:r>
      <w:proofErr w:type="spellStart"/>
      <w:r>
        <w:t>dof</w:t>
      </w:r>
      <w:proofErr w:type="spellEnd"/>
      <w:r>
        <w:t xml:space="preserve"> générées pour chaque output seront exactement ce que vous devez coller dans les lignes correspondantes de votre table settings sur le site.</w:t>
      </w:r>
    </w:p>
    <w:p w14:paraId="0B511C63" w14:textId="73B8DC7A" w:rsidR="00180CFD" w:rsidRPr="00180CFD" w:rsidRDefault="00180CFD" w:rsidP="00180CFD">
      <w:r w:rsidRPr="00180CFD">
        <w:t>J’ai fait DOTK dans u</w:t>
      </w:r>
      <w:r>
        <w:t xml:space="preserve">n premier temps pour améliorer les temps d’itération quand vous créez vos effets, son but n’est pas de remplacer </w:t>
      </w:r>
      <w:proofErr w:type="spellStart"/>
      <w:r>
        <w:t>DofConfigTool</w:t>
      </w:r>
      <w:proofErr w:type="spellEnd"/>
      <w:r>
        <w:t xml:space="preserve"> pour ce qui est de la génération des fichiers de config (le site le fait déjà parfaitement bien et l’aspect communautaire est primordial).</w:t>
      </w:r>
    </w:p>
    <w:p w14:paraId="15D87DC1" w14:textId="14ADF395" w:rsidR="00180CFD" w:rsidRPr="00180CFD" w:rsidRDefault="00180CFD" w:rsidP="00180CFD">
      <w:r w:rsidRPr="00180CFD">
        <w:t xml:space="preserve">Vous pouvez donc utiliser DOTK avec le setup </w:t>
      </w:r>
      <w:proofErr w:type="spellStart"/>
      <w:r w:rsidRPr="00180CFD">
        <w:t>DofToolkit</w:t>
      </w:r>
      <w:proofErr w:type="spellEnd"/>
      <w:r w:rsidRPr="00180CFD">
        <w:t xml:space="preserve"> puis coller vos lignes modifies </w:t>
      </w:r>
      <w:r>
        <w:t xml:space="preserve">dans les tables settings sur le site et générer vos fichiers de config si vous souhaitez tester vos modifications directement sur votre </w:t>
      </w:r>
      <w:proofErr w:type="spellStart"/>
      <w:r>
        <w:t>pincab</w:t>
      </w:r>
      <w:proofErr w:type="spellEnd"/>
      <w:r>
        <w:t>.</w:t>
      </w:r>
    </w:p>
    <w:p w14:paraId="234F1A8A" w14:textId="36709A0F" w:rsidR="00180CFD" w:rsidRPr="00180CFD" w:rsidRDefault="00180CFD" w:rsidP="00180CFD">
      <w:r w:rsidRPr="00180CFD">
        <w:t>Si vous avez déjà d</w:t>
      </w:r>
      <w:r>
        <w:t xml:space="preserve">es modifications sur certaines de vos tables sur votre compte vous pouvez les copier et les importer sur DOTK avec le setup </w:t>
      </w:r>
      <w:proofErr w:type="spellStart"/>
      <w:r>
        <w:t>DofToolkit</w:t>
      </w:r>
      <w:proofErr w:type="spellEnd"/>
      <w:r>
        <w:t xml:space="preserve"> en utilisant la fenêtre d’import qui est décrite plus bas.</w:t>
      </w:r>
    </w:p>
    <w:p w14:paraId="7492B9F9" w14:textId="5C061361" w:rsidR="00180CFD" w:rsidRPr="00180CFD" w:rsidRDefault="00180CFD" w:rsidP="00180CFD">
      <w:r w:rsidRPr="00180CFD">
        <w:lastRenderedPageBreak/>
        <w:t xml:space="preserve">Une des raisons </w:t>
      </w:r>
      <w:proofErr w:type="gramStart"/>
      <w:r w:rsidRPr="00180CFD">
        <w:t>qui ,</w:t>
      </w:r>
      <w:proofErr w:type="gramEnd"/>
      <w:r w:rsidRPr="00180CFD">
        <w:t xml:space="preserve"> à</w:t>
      </w:r>
      <w:r>
        <w:t xml:space="preserve"> mon sens, vous ferait créer vos propre </w:t>
      </w:r>
      <w:proofErr w:type="spellStart"/>
      <w:r>
        <w:t>dofsetup</w:t>
      </w:r>
      <w:proofErr w:type="spellEnd"/>
      <w:r>
        <w:t xml:space="preserve"> et </w:t>
      </w:r>
      <w:proofErr w:type="spellStart"/>
      <w:r>
        <w:t>view</w:t>
      </w:r>
      <w:proofErr w:type="spellEnd"/>
      <w:r>
        <w:t xml:space="preserve"> setup serait </w:t>
      </w:r>
      <w:r w:rsidR="00C54FA5">
        <w:t xml:space="preserve">pour simuler votre futur installation et voir ce que ça donnerai (et correctement setup votre </w:t>
      </w:r>
      <w:proofErr w:type="spellStart"/>
      <w:r w:rsidR="00C54FA5">
        <w:t>DofConfigTool</w:t>
      </w:r>
      <w:proofErr w:type="spellEnd"/>
      <w:r w:rsidR="00C54FA5">
        <w:t>) ou valider votre installation courante avant une upgrade.</w:t>
      </w:r>
    </w:p>
    <w:p w14:paraId="54DC8B2E" w14:textId="77777777" w:rsidR="00180CFD" w:rsidRPr="00C54FA5" w:rsidRDefault="00180CFD" w:rsidP="00325417"/>
    <w:p w14:paraId="6CABF48C" w14:textId="21D92835" w:rsidR="00B45583" w:rsidRDefault="00B45583" w:rsidP="00B45583">
      <w:pPr>
        <w:pStyle w:val="Titre3"/>
        <w:rPr>
          <w:b/>
          <w:bCs/>
        </w:rPr>
      </w:pPr>
      <w:r w:rsidRPr="00B45583">
        <w:rPr>
          <w:b/>
          <w:bCs/>
        </w:rPr>
        <w:t xml:space="preserve">Update des données </w:t>
      </w:r>
      <w:proofErr w:type="spellStart"/>
      <w:r w:rsidRPr="00B45583">
        <w:rPr>
          <w:b/>
          <w:bCs/>
        </w:rPr>
        <w:t>DofConfigTool</w:t>
      </w:r>
      <w:proofErr w:type="spellEnd"/>
    </w:p>
    <w:p w14:paraId="22E83AD1" w14:textId="42253B4B" w:rsidR="00B45583" w:rsidRDefault="00B45583" w:rsidP="00B45583"/>
    <w:p w14:paraId="29607E25" w14:textId="420A99FA" w:rsidR="00B45583" w:rsidRPr="00B45583" w:rsidRDefault="00B45583" w:rsidP="00B45583">
      <w:r>
        <w:t>Quand vous aurez fini de choisir vos setups et que vous lancerez DOTK, vous allez avoir une fenêtre qui va vous indiquer que, soit vous n’avez pas encore de fichiers .</w:t>
      </w:r>
      <w:proofErr w:type="spellStart"/>
      <w:r>
        <w:t>ini</w:t>
      </w:r>
      <w:proofErr w:type="spellEnd"/>
      <w:r>
        <w:t xml:space="preserve"> qui correspondent au setup que vous avez choisi, soit qu’ils ne sont pas à jour. Dans le premier il faudra les récupérer au moins une fois sinon DOTK ne marchera pas, la mise à jour n’est pas obligatoire et vous sera redemandée à chaque lancement. Vous aurez ensuite une fenêtre vous indiquant que DOTK est en train de récupérer les fichiers .</w:t>
      </w:r>
      <w:proofErr w:type="spellStart"/>
      <w:r>
        <w:t>ini</w:t>
      </w:r>
      <w:proofErr w:type="spellEnd"/>
      <w:r>
        <w:t xml:space="preserve"> depuis </w:t>
      </w:r>
      <w:proofErr w:type="spellStart"/>
      <w:r>
        <w:t>DofConfigTool</w:t>
      </w:r>
      <w:proofErr w:type="spellEnd"/>
      <w:r>
        <w:t xml:space="preserve">. Ces fichiers vont se retrouver dans un répertoire </w:t>
      </w:r>
      <w:r w:rsidRPr="00B45583">
        <w:rPr>
          <w:b/>
          <w:bCs/>
        </w:rPr>
        <w:t>setups\</w:t>
      </w:r>
      <w:proofErr w:type="spellStart"/>
      <w:r w:rsidRPr="00B45583">
        <w:rPr>
          <w:b/>
          <w:bCs/>
        </w:rPr>
        <w:t>Username</w:t>
      </w:r>
      <w:r>
        <w:rPr>
          <w:b/>
          <w:bCs/>
        </w:rPr>
        <w:t>-</w:t>
      </w:r>
      <w:r w:rsidRPr="00B45583">
        <w:rPr>
          <w:b/>
          <w:bCs/>
        </w:rPr>
        <w:t>APIKey</w:t>
      </w:r>
      <w:proofErr w:type="spellEnd"/>
      <w:r>
        <w:t xml:space="preserve"> là où se trouve votre fichier </w:t>
      </w:r>
      <w:proofErr w:type="spellStart"/>
      <w:r>
        <w:t>dofsetup</w:t>
      </w:r>
      <w:proofErr w:type="spellEnd"/>
      <w:r>
        <w:t>.</w:t>
      </w:r>
    </w:p>
    <w:p w14:paraId="6D3EEB63" w14:textId="317417DB" w:rsidR="00B45583" w:rsidRDefault="00B45583" w:rsidP="00B45583">
      <w:pPr>
        <w:jc w:val="center"/>
      </w:pPr>
      <w:r>
        <w:t xml:space="preserve">   </w:t>
      </w:r>
      <w:r>
        <w:rPr>
          <w:noProof/>
        </w:rPr>
        <w:drawing>
          <wp:inline distT="0" distB="0" distL="0" distR="0" wp14:anchorId="44BDD328" wp14:editId="2E19105C">
            <wp:extent cx="1178983" cy="451590"/>
            <wp:effectExtent l="152400" t="152400" r="364490" b="36766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97134" cy="573453"/>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r>
        <w:rPr>
          <w:noProof/>
        </w:rPr>
        <w:drawing>
          <wp:inline distT="0" distB="0" distL="0" distR="0" wp14:anchorId="11B16726" wp14:editId="09207247">
            <wp:extent cx="1360380" cy="328555"/>
            <wp:effectExtent l="152400" t="152400" r="335280" b="3575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04579" cy="363382"/>
                    </a:xfrm>
                    <a:prstGeom prst="rect">
                      <a:avLst/>
                    </a:prstGeom>
                    <a:ln>
                      <a:noFill/>
                    </a:ln>
                    <a:effectLst>
                      <a:outerShdw blurRad="292100" dist="139700" dir="2700000" algn="tl" rotWithShape="0">
                        <a:srgbClr val="333333">
                          <a:alpha val="65000"/>
                        </a:srgbClr>
                      </a:outerShdw>
                    </a:effectLst>
                  </pic:spPr>
                </pic:pic>
              </a:graphicData>
            </a:graphic>
          </wp:inline>
        </w:drawing>
      </w:r>
    </w:p>
    <w:p w14:paraId="76EE04F0" w14:textId="7EA92969" w:rsidR="00164ABA" w:rsidRDefault="00164ABA" w:rsidP="00164ABA">
      <w:pPr>
        <w:pStyle w:val="Titre2"/>
        <w:rPr>
          <w:b/>
          <w:bCs/>
        </w:rPr>
      </w:pPr>
      <w:r w:rsidRPr="00164ABA">
        <w:rPr>
          <w:b/>
          <w:bCs/>
          <w:highlight w:val="darkGray"/>
        </w:rPr>
        <w:t>Utilisation de DOTK</w:t>
      </w:r>
    </w:p>
    <w:p w14:paraId="0C6A9504" w14:textId="6FE38155" w:rsidR="007A72CC" w:rsidRDefault="007A72CC" w:rsidP="00164ABA"/>
    <w:p w14:paraId="05E593A4" w14:textId="0B94C18E" w:rsidR="007A72CC" w:rsidRDefault="007A72CC" w:rsidP="00164ABA">
      <w:r>
        <w:t xml:space="preserve">Une fois DOTK lancé, vous allez avoir deux fenêtres, la principale et celle de </w:t>
      </w:r>
      <w:proofErr w:type="spellStart"/>
      <w:r>
        <w:t>preview</w:t>
      </w:r>
      <w:proofErr w:type="spellEnd"/>
      <w:r>
        <w:t>. Elles sont séparées pour que vous puissiez faire un peu comme vous voulez niveau taille et placement (c’est sauvé et rechargé dans les settings).</w:t>
      </w:r>
    </w:p>
    <w:p w14:paraId="64D22360" w14:textId="6CF0A80B" w:rsidR="007A72CC" w:rsidRDefault="007A72CC" w:rsidP="007A72CC">
      <w:pPr>
        <w:pStyle w:val="Titre3"/>
        <w:rPr>
          <w:b/>
          <w:bCs/>
        </w:rPr>
      </w:pPr>
      <w:r w:rsidRPr="007A72CC">
        <w:rPr>
          <w:b/>
          <w:bCs/>
        </w:rPr>
        <w:t>Les Menus de DOTK</w:t>
      </w:r>
    </w:p>
    <w:p w14:paraId="676B9E50" w14:textId="77777777" w:rsidR="00156DA3" w:rsidRPr="00156DA3" w:rsidRDefault="00156DA3" w:rsidP="00156DA3"/>
    <w:p w14:paraId="592C3990" w14:textId="073E1CC0" w:rsidR="007A72CC" w:rsidRDefault="007A72CC" w:rsidP="007A72CC">
      <w:r>
        <w:rPr>
          <w:noProof/>
        </w:rPr>
        <w:drawing>
          <wp:inline distT="0" distB="0" distL="0" distR="0" wp14:anchorId="0CD99B4B" wp14:editId="2DE6A151">
            <wp:extent cx="342103" cy="302931"/>
            <wp:effectExtent l="19050" t="0" r="20320" b="135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394" cy="3403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Le menu Table ou vous allez pouvoir créer une nouvelle table, ou charger et sauver votre table éditée au format dotk.</w:t>
      </w:r>
    </w:p>
    <w:p w14:paraId="74E1A898" w14:textId="4648474E" w:rsidR="007A72CC" w:rsidRDefault="007A72CC" w:rsidP="007A72CC">
      <w:r>
        <w:rPr>
          <w:noProof/>
        </w:rPr>
        <w:drawing>
          <wp:inline distT="0" distB="0" distL="0" distR="0" wp14:anchorId="62E5BEBA" wp14:editId="3C5DC0F3">
            <wp:extent cx="575853" cy="162685"/>
            <wp:effectExtent l="19050" t="0" r="15240" b="1041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35329" cy="2359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Le menu Import/Export pour importer et exporter des effets depuis/vers DofConfigTool (pas directement dessus mais au format de ligne de commande reconnu par DofConfigTool).</w:t>
      </w:r>
    </w:p>
    <w:p w14:paraId="5DE4576C" w14:textId="5B094BE9" w:rsidR="007A72CC" w:rsidRDefault="007A72CC" w:rsidP="007A72CC">
      <w:r>
        <w:rPr>
          <w:noProof/>
        </w:rPr>
        <w:drawing>
          <wp:inline distT="0" distB="0" distL="0" distR="0" wp14:anchorId="41367390" wp14:editId="22C76A4A">
            <wp:extent cx="1000112" cy="55537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42606" cy="578969"/>
                    </a:xfrm>
                    <a:prstGeom prst="rect">
                      <a:avLst/>
                    </a:prstGeom>
                  </pic:spPr>
                </pic:pic>
              </a:graphicData>
            </a:graphic>
          </wp:inline>
        </w:drawing>
      </w:r>
      <w:r>
        <w:t xml:space="preserve"> Le menu Settings qui permet d’ouvrir la fenêtre de settings de DOTK.</w:t>
      </w:r>
    </w:p>
    <w:p w14:paraId="0EB20D3A" w14:textId="4550B8CF" w:rsidR="007A72CC" w:rsidRDefault="007A72CC" w:rsidP="007A72CC">
      <w:pPr>
        <w:pStyle w:val="Titre3"/>
        <w:rPr>
          <w:b/>
          <w:bCs/>
        </w:rPr>
      </w:pPr>
      <w:r w:rsidRPr="007A72CC">
        <w:rPr>
          <w:b/>
          <w:bCs/>
        </w:rPr>
        <w:t>Fenêtre principale de DOTK</w:t>
      </w:r>
    </w:p>
    <w:p w14:paraId="2C1EB09C" w14:textId="77777777" w:rsidR="007A72CC" w:rsidRDefault="007A72CC" w:rsidP="007A72CC"/>
    <w:p w14:paraId="44CEBF21" w14:textId="4FA99DCA" w:rsidR="007A72CC" w:rsidRDefault="007A72CC" w:rsidP="007A72CC">
      <w:r>
        <w:t>La fenêtre principale de DOTK contient trois zones distinctes : La zone de référence, la zone d’édition et la zone de propriétés.</w:t>
      </w:r>
    </w:p>
    <w:p w14:paraId="391735EF" w14:textId="2E9ABA49" w:rsidR="008D3209" w:rsidRPr="008D3209" w:rsidRDefault="00944296" w:rsidP="008D3209">
      <w:pPr>
        <w:pStyle w:val="Titre4"/>
        <w:rPr>
          <w:b/>
          <w:bCs/>
        </w:rPr>
      </w:pPr>
      <w:r>
        <w:rPr>
          <w:b/>
          <w:bCs/>
        </w:rPr>
        <w:lastRenderedPageBreak/>
        <w:t>Z</w:t>
      </w:r>
      <w:r w:rsidR="008D3209" w:rsidRPr="008D3209">
        <w:rPr>
          <w:b/>
          <w:bCs/>
        </w:rPr>
        <w:t>one de référence</w:t>
      </w:r>
    </w:p>
    <w:p w14:paraId="2BD69BF4" w14:textId="43F5F333" w:rsidR="007A72CC" w:rsidRDefault="007A72CC" w:rsidP="007A72CC">
      <w:pPr>
        <w:jc w:val="center"/>
      </w:pPr>
      <w:r>
        <w:rPr>
          <w:noProof/>
        </w:rPr>
        <w:drawing>
          <wp:inline distT="0" distB="0" distL="0" distR="0" wp14:anchorId="20BFB693" wp14:editId="2443468A">
            <wp:extent cx="3559723" cy="1607212"/>
            <wp:effectExtent l="152400" t="152400" r="365125" b="35496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5875" cy="1628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7FC7EA" w14:textId="5D87C938" w:rsidR="007A72CC" w:rsidRDefault="007A72CC" w:rsidP="007A72CC">
      <w:r>
        <w:t>La zone de référence sera celle où vous pourrez regarder tout ce qui a déjà été fait comme effets dans les .</w:t>
      </w:r>
      <w:proofErr w:type="spellStart"/>
      <w:r>
        <w:t>ini</w:t>
      </w:r>
      <w:proofErr w:type="spellEnd"/>
      <w:r>
        <w:t xml:space="preserve"> et dans d’autre fichiers dotk de librairies d’effets.</w:t>
      </w:r>
    </w:p>
    <w:p w14:paraId="3D3F547E" w14:textId="132C5850" w:rsidR="007A72CC" w:rsidRDefault="007A72CC" w:rsidP="007A72CC">
      <w:r>
        <w:t xml:space="preserve">C’est ici que vous allez pouvoir piocher pour remplir votre zone d’édition avec des effets et des table </w:t>
      </w:r>
      <w:proofErr w:type="spellStart"/>
      <w:r>
        <w:t>elements</w:t>
      </w:r>
      <w:proofErr w:type="spellEnd"/>
      <w:r>
        <w:t>.</w:t>
      </w:r>
    </w:p>
    <w:p w14:paraId="2744A9AA" w14:textId="340B4B42" w:rsidR="007A72CC" w:rsidRDefault="007A72CC" w:rsidP="007A72CC">
      <w:r>
        <w:t xml:space="preserve">La </w:t>
      </w:r>
      <w:proofErr w:type="spellStart"/>
      <w:r>
        <w:t>combobox</w:t>
      </w:r>
      <w:proofErr w:type="spellEnd"/>
      <w:r>
        <w:t xml:space="preserve"> </w:t>
      </w:r>
      <w:proofErr w:type="spellStart"/>
      <w:r w:rsidRPr="008F5B92">
        <w:rPr>
          <w:b/>
          <w:bCs/>
        </w:rPr>
        <w:t>RomName</w:t>
      </w:r>
      <w:proofErr w:type="spellEnd"/>
      <w:r>
        <w:t xml:space="preserve"> vous permet de vois les effets des différentes tables déjà disponibles sur DofConfigTool.</w:t>
      </w:r>
      <w:r w:rsidR="008F5B92">
        <w:t xml:space="preserve"> Le bouton </w:t>
      </w:r>
      <w:proofErr w:type="spellStart"/>
      <w:r w:rsidR="008F5B92" w:rsidRPr="008F5B92">
        <w:rPr>
          <w:b/>
          <w:bCs/>
        </w:rPr>
        <w:t>Load</w:t>
      </w:r>
      <w:proofErr w:type="spellEnd"/>
      <w:r w:rsidR="008F5B92" w:rsidRPr="008F5B92">
        <w:rPr>
          <w:b/>
          <w:bCs/>
        </w:rPr>
        <w:t xml:space="preserve"> Reference DOTK</w:t>
      </w:r>
      <w:r w:rsidR="008F5B92">
        <w:t xml:space="preserve"> vous permet de recharger n’importe quel fichier dotk existant pour vous en servir de référence, cela pourra par exemple servir pour avoir des fichiers dotk de librairies d’effets prêtes à l’emploi.</w:t>
      </w:r>
    </w:p>
    <w:p w14:paraId="3052DF98" w14:textId="5FD00A87" w:rsidR="008F5B92" w:rsidRDefault="008F5B92" w:rsidP="007A72CC">
      <w:r>
        <w:t>Chaque fois que vous sélectionnez un TableElement ou un effet, ses propriétés seront affichées dans la zone de propriétés mais en lecture seule.</w:t>
      </w:r>
    </w:p>
    <w:p w14:paraId="4B30C857" w14:textId="2E1FAE5C" w:rsidR="008F5B92" w:rsidRDefault="008F5B92" w:rsidP="007A72CC">
      <w:r>
        <w:t xml:space="preserve">Vous pouvez visionner un TableElement ou un effet en appuyant sur le bouton active/désactiver ou le bouton Pulse et voir l’effet dans la fenêtre de </w:t>
      </w:r>
      <w:proofErr w:type="spellStart"/>
      <w:r>
        <w:t>preview</w:t>
      </w:r>
      <w:proofErr w:type="spellEnd"/>
      <w:r>
        <w:t>.</w:t>
      </w:r>
    </w:p>
    <w:p w14:paraId="1070C495" w14:textId="01CF3A07" w:rsidR="008F5B92" w:rsidRDefault="008F5B92" w:rsidP="007A72CC">
      <w:r>
        <w:t xml:space="preserve">Le bouton pulse joue l’effet tant que le bouton est appuyé, vous pouvez donc faire des pulse en faisant des clics rapides. Le bouton </w:t>
      </w:r>
      <w:proofErr w:type="spellStart"/>
      <w:r w:rsidR="0077397E" w:rsidRPr="0077397E">
        <w:rPr>
          <w:b/>
          <w:bCs/>
        </w:rPr>
        <w:t>A</w:t>
      </w:r>
      <w:r w:rsidRPr="0077397E">
        <w:rPr>
          <w:b/>
          <w:bCs/>
        </w:rPr>
        <w:t>ctivate</w:t>
      </w:r>
      <w:proofErr w:type="spellEnd"/>
      <w:r>
        <w:t xml:space="preserve"> va vous permettre d’avoir plusieurs effets actifs en même temps.</w:t>
      </w:r>
    </w:p>
    <w:p w14:paraId="0E755225" w14:textId="0EE842A1" w:rsidR="008F5B92" w:rsidRDefault="008F5B92" w:rsidP="007A72CC">
      <w:r>
        <w:t>Quand un effet est activé, l’icône rouge à côté de l’effet passe au vert.</w:t>
      </w:r>
    </w:p>
    <w:p w14:paraId="5AB9950E" w14:textId="4DBD2992" w:rsidR="008F5B92" w:rsidRDefault="008F5B92" w:rsidP="007A72CC">
      <w:r>
        <w:t xml:space="preserve">Vous pouvez filtrer la </w:t>
      </w:r>
      <w:proofErr w:type="spellStart"/>
      <w:r>
        <w:t>treeview</w:t>
      </w:r>
      <w:proofErr w:type="spellEnd"/>
      <w:r>
        <w:t xml:space="preserve"> par output avec la </w:t>
      </w:r>
      <w:proofErr w:type="spellStart"/>
      <w:r>
        <w:t>combobox</w:t>
      </w:r>
      <w:proofErr w:type="spellEnd"/>
      <w:r>
        <w:t xml:space="preserve"> </w:t>
      </w:r>
      <w:r w:rsidRPr="008F5B92">
        <w:rPr>
          <w:b/>
          <w:bCs/>
        </w:rPr>
        <w:t xml:space="preserve">Output </w:t>
      </w:r>
      <w:proofErr w:type="spellStart"/>
      <w:r w:rsidRPr="008F5B92">
        <w:rPr>
          <w:b/>
          <w:bCs/>
        </w:rPr>
        <w:t>Filter</w:t>
      </w:r>
      <w:proofErr w:type="spellEnd"/>
      <w:r>
        <w:t xml:space="preserve">, vous ne verrez plus que les effets liés à l’output </w:t>
      </w:r>
      <w:r w:rsidR="00156DA3">
        <w:t>sélectionné</w:t>
      </w:r>
      <w:r>
        <w:t>. Si vous activez un TableElement avec un filtre actif et qu’il contenait d’autre effets sur d’autre outputs, ils seront joués aussi.</w:t>
      </w:r>
    </w:p>
    <w:p w14:paraId="119117C3" w14:textId="7F50DAA0" w:rsidR="008F5B92" w:rsidRDefault="008F5B92" w:rsidP="007A72CC">
      <w:r>
        <w:t xml:space="preserve">Vous avez un bouton </w:t>
      </w:r>
      <w:r w:rsidRPr="008F5B92">
        <w:rPr>
          <w:b/>
          <w:bCs/>
        </w:rPr>
        <w:t xml:space="preserve">Copy table to </w:t>
      </w:r>
      <w:proofErr w:type="spellStart"/>
      <w:r w:rsidRPr="008F5B92">
        <w:rPr>
          <w:b/>
          <w:bCs/>
        </w:rPr>
        <w:t>edition</w:t>
      </w:r>
      <w:proofErr w:type="spellEnd"/>
      <w:r>
        <w:t xml:space="preserve"> qui va copier tout le contenu de la table de référence courante dans la table d’édition (en effaçant ce qui est déjà dans la table d’édition). C’est un bon point de départ pour faire un upgrade d’une table existante.</w:t>
      </w:r>
    </w:p>
    <w:p w14:paraId="5BE0188B" w14:textId="3211088B" w:rsidR="008F5B92" w:rsidRDefault="008F5B92" w:rsidP="007A72CC">
      <w:r>
        <w:t xml:space="preserve">En faisant des clics droits sur les TableElement ou </w:t>
      </w:r>
      <w:r w:rsidR="008D3209">
        <w:t>les effets</w:t>
      </w:r>
      <w:r>
        <w:t xml:space="preserve"> de la table de référence vous allez avoir un menu contextuel vous permettant de faire </w:t>
      </w:r>
      <w:r w:rsidR="008D3209">
        <w:t>des copies</w:t>
      </w:r>
      <w:r>
        <w:t xml:space="preserve"> vers la table d’édition.</w:t>
      </w:r>
    </w:p>
    <w:p w14:paraId="01518DB1" w14:textId="5004A686" w:rsidR="008F5B92" w:rsidRPr="00180CFD" w:rsidRDefault="008F5B92" w:rsidP="008D3209">
      <w:pPr>
        <w:jc w:val="center"/>
      </w:pPr>
      <w:r>
        <w:rPr>
          <w:noProof/>
        </w:rPr>
        <w:drawing>
          <wp:inline distT="0" distB="0" distL="0" distR="0" wp14:anchorId="2B017524" wp14:editId="06BEF326">
            <wp:extent cx="1705855" cy="328174"/>
            <wp:effectExtent l="19050" t="0" r="8890" b="129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a:extLst>
                        <a:ext uri="{28A0092B-C50C-407E-A947-70E740481C1C}">
                          <a14:useLocalDpi xmlns:a14="http://schemas.microsoft.com/office/drawing/2010/main" val="0"/>
                        </a:ext>
                      </a:extLst>
                    </a:blip>
                    <a:stretch>
                      <a:fillRect/>
                    </a:stretch>
                  </pic:blipFill>
                  <pic:spPr>
                    <a:xfrm>
                      <a:off x="0" y="0"/>
                      <a:ext cx="2213462" cy="42582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8D3209" w:rsidRPr="00180CFD">
        <w:t xml:space="preserve">   </w:t>
      </w:r>
      <w:r>
        <w:rPr>
          <w:noProof/>
        </w:rPr>
        <w:drawing>
          <wp:inline distT="0" distB="0" distL="0" distR="0" wp14:anchorId="50BB6FE7" wp14:editId="3D09E3FC">
            <wp:extent cx="1461357" cy="286477"/>
            <wp:effectExtent l="19050" t="0" r="24765" b="11366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a:extLst>
                        <a:ext uri="{28A0092B-C50C-407E-A947-70E740481C1C}">
                          <a14:useLocalDpi xmlns:a14="http://schemas.microsoft.com/office/drawing/2010/main" val="0"/>
                        </a:ext>
                      </a:extLst>
                    </a:blip>
                    <a:stretch>
                      <a:fillRect/>
                    </a:stretch>
                  </pic:blipFill>
                  <pic:spPr>
                    <a:xfrm>
                      <a:off x="0" y="0"/>
                      <a:ext cx="2393700" cy="46924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C3BAE62" w14:textId="3D801F24" w:rsidR="009060E2" w:rsidRPr="009060E2" w:rsidRDefault="009060E2" w:rsidP="009060E2">
      <w:r w:rsidRPr="009060E2">
        <w:t xml:space="preserve">Pour les </w:t>
      </w:r>
      <w:proofErr w:type="spellStart"/>
      <w:r w:rsidRPr="009060E2">
        <w:t>effect</w:t>
      </w:r>
      <w:proofErr w:type="spellEnd"/>
      <w:r w:rsidRPr="009060E2">
        <w:t xml:space="preserve"> </w:t>
      </w:r>
      <w:proofErr w:type="spellStart"/>
      <w:r w:rsidRPr="009060E2">
        <w:t>nodes</w:t>
      </w:r>
      <w:proofErr w:type="spellEnd"/>
      <w:r w:rsidRPr="009060E2">
        <w:t>, v</w:t>
      </w:r>
      <w:r>
        <w:t xml:space="preserve">ous avez aussi un menu contextuel pour copier la commande </w:t>
      </w:r>
      <w:proofErr w:type="spellStart"/>
      <w:r>
        <w:t>Dof</w:t>
      </w:r>
      <w:proofErr w:type="spellEnd"/>
      <w:r>
        <w:t xml:space="preserve"> associée à cet effet dans le presse-papier.</w:t>
      </w:r>
    </w:p>
    <w:p w14:paraId="789DCF52" w14:textId="2B133531" w:rsidR="009060E2" w:rsidRDefault="009060E2" w:rsidP="009060E2">
      <w:pPr>
        <w:jc w:val="center"/>
        <w:rPr>
          <w:lang w:val="en-US"/>
        </w:rPr>
      </w:pPr>
      <w:r>
        <w:rPr>
          <w:noProof/>
        </w:rPr>
        <w:lastRenderedPageBreak/>
        <w:drawing>
          <wp:inline distT="0" distB="0" distL="0" distR="0" wp14:anchorId="460F83AF" wp14:editId="29833EF6">
            <wp:extent cx="1809750" cy="408940"/>
            <wp:effectExtent l="19050" t="0" r="19050" b="2921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3"/>
                    <a:stretch>
                      <a:fillRect/>
                    </a:stretch>
                  </pic:blipFill>
                  <pic:spPr>
                    <a:xfrm>
                      <a:off x="0" y="0"/>
                      <a:ext cx="1784350" cy="3035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D75389F" w14:textId="77777777" w:rsidR="009060E2" w:rsidRDefault="009060E2" w:rsidP="008D3209">
      <w:pPr>
        <w:jc w:val="center"/>
      </w:pPr>
    </w:p>
    <w:p w14:paraId="4C9A1F25" w14:textId="0EC63DEE" w:rsidR="008D3209" w:rsidRPr="008D3209" w:rsidRDefault="00944296" w:rsidP="008D3209">
      <w:pPr>
        <w:pStyle w:val="Titre4"/>
        <w:rPr>
          <w:b/>
          <w:bCs/>
        </w:rPr>
      </w:pPr>
      <w:r>
        <w:rPr>
          <w:b/>
          <w:bCs/>
        </w:rPr>
        <w:t>Z</w:t>
      </w:r>
      <w:r w:rsidR="008D3209" w:rsidRPr="008D3209">
        <w:rPr>
          <w:b/>
          <w:bCs/>
        </w:rPr>
        <w:t>one d’édition</w:t>
      </w:r>
    </w:p>
    <w:p w14:paraId="0AAEB50B" w14:textId="0F6AA8AE" w:rsidR="008D3209" w:rsidRDefault="00DB2C8E" w:rsidP="00DB2C8E">
      <w:pPr>
        <w:jc w:val="center"/>
      </w:pPr>
      <w:r>
        <w:rPr>
          <w:noProof/>
        </w:rPr>
        <w:drawing>
          <wp:inline distT="0" distB="0" distL="0" distR="0" wp14:anchorId="09D5C77F" wp14:editId="04A7F6AD">
            <wp:extent cx="3073244" cy="1593195"/>
            <wp:effectExtent l="152400" t="152400" r="356235" b="3695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53827" cy="163497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11850C" w14:textId="05F1C85B" w:rsidR="00DB2C8E" w:rsidRDefault="00DB2C8E" w:rsidP="008D3209">
      <w:r>
        <w:t xml:space="preserve">La zone d’édition ressemble beaucoup à la zone de référence, vous allez y retrouver le </w:t>
      </w:r>
      <w:proofErr w:type="spellStart"/>
      <w:r w:rsidRPr="00DB2C8E">
        <w:rPr>
          <w:b/>
          <w:bCs/>
        </w:rPr>
        <w:t>OutputFilter</w:t>
      </w:r>
      <w:proofErr w:type="spellEnd"/>
      <w:r>
        <w:t xml:space="preserve"> et les boutons </w:t>
      </w:r>
      <w:proofErr w:type="spellStart"/>
      <w:r w:rsidRPr="00DB2C8E">
        <w:rPr>
          <w:b/>
          <w:bCs/>
        </w:rPr>
        <w:t>Activate</w:t>
      </w:r>
      <w:proofErr w:type="spellEnd"/>
      <w:r w:rsidRPr="00DB2C8E">
        <w:rPr>
          <w:b/>
          <w:bCs/>
        </w:rPr>
        <w:t>/</w:t>
      </w:r>
      <w:proofErr w:type="spellStart"/>
      <w:r w:rsidRPr="00DB2C8E">
        <w:rPr>
          <w:b/>
          <w:bCs/>
        </w:rPr>
        <w:t>Deactivate</w:t>
      </w:r>
      <w:proofErr w:type="spellEnd"/>
      <w:r>
        <w:t xml:space="preserve"> et </w:t>
      </w:r>
      <w:r w:rsidRPr="00DB2C8E">
        <w:rPr>
          <w:b/>
          <w:bCs/>
        </w:rPr>
        <w:t>Pulse</w:t>
      </w:r>
      <w:r>
        <w:t xml:space="preserve"> qui auront le même effet.</w:t>
      </w:r>
    </w:p>
    <w:p w14:paraId="66B8A3D0" w14:textId="0BF14285" w:rsidR="00DB2C8E" w:rsidRDefault="00DB2C8E" w:rsidP="008D3209">
      <w:r>
        <w:t>Dans cette zone, si vous sélectionnez des TableElement ou des effets, les propriétés seront cette fois ci éditable dans la zone de propriétés.</w:t>
      </w:r>
    </w:p>
    <w:p w14:paraId="4191A8AE" w14:textId="610BF72B" w:rsidR="00DB2C8E" w:rsidRDefault="00DB2C8E" w:rsidP="008D3209">
      <w:r>
        <w:t xml:space="preserve">Vous allez également pouvoir faire des copies d’effets et de TableElement avec </w:t>
      </w:r>
      <w:r w:rsidR="0077397E">
        <w:t>les menus contextuels</w:t>
      </w:r>
      <w:r>
        <w:t>, mais cette fois ci à l’intérieur de la table d’édition.</w:t>
      </w:r>
    </w:p>
    <w:p w14:paraId="231604F7" w14:textId="48025A0D" w:rsidR="00E75FE6" w:rsidRDefault="00E75FE6" w:rsidP="008D3209">
      <w:bookmarkStart w:id="0" w:name="_Hlk64578503"/>
      <w:r>
        <w:t xml:space="preserve">Vous pouvez également créer des </w:t>
      </w:r>
      <w:proofErr w:type="spellStart"/>
      <w:r>
        <w:t>TableElement</w:t>
      </w:r>
      <w:proofErr w:type="spellEnd"/>
      <w:r>
        <w:t xml:space="preserve"> et des effets depuis ces menu contextuels</w:t>
      </w:r>
    </w:p>
    <w:p w14:paraId="563EE30D" w14:textId="64460495" w:rsidR="00E75FE6" w:rsidRDefault="00E75FE6" w:rsidP="00E75FE6">
      <w:pPr>
        <w:jc w:val="center"/>
      </w:pPr>
      <w:r>
        <w:rPr>
          <w:noProof/>
        </w:rPr>
        <w:drawing>
          <wp:inline distT="0" distB="0" distL="0" distR="0" wp14:anchorId="2AD59443" wp14:editId="2F54E662">
            <wp:extent cx="1236251" cy="223804"/>
            <wp:effectExtent l="19050" t="0" r="21590" b="10033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55573" cy="2454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w:t>
      </w:r>
      <w:r>
        <w:rPr>
          <w:noProof/>
        </w:rPr>
        <w:drawing>
          <wp:inline distT="0" distB="0" distL="0" distR="0" wp14:anchorId="17940A07" wp14:editId="774DB0DF">
            <wp:extent cx="1736081" cy="369984"/>
            <wp:effectExtent l="19050" t="0" r="17145" b="12573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0015" cy="49016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w:t>
      </w:r>
      <w:r>
        <w:rPr>
          <w:noProof/>
        </w:rPr>
        <w:drawing>
          <wp:inline distT="0" distB="0" distL="0" distR="0" wp14:anchorId="116EAB43" wp14:editId="368F359F">
            <wp:extent cx="1777645" cy="383079"/>
            <wp:effectExtent l="19050" t="0" r="13335" b="15049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4200" cy="43405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bookmarkEnd w:id="0"/>
    <w:p w14:paraId="48175F15" w14:textId="6DC49B95" w:rsidR="00DB2C8E" w:rsidRDefault="00DB2C8E" w:rsidP="008D3209">
      <w:r>
        <w:t xml:space="preserve">Vous pourrez effacer des TableElement ou des effets en les sélectionnant et en appuyant sur la touche </w:t>
      </w:r>
      <w:r w:rsidRPr="00DB2C8E">
        <w:rPr>
          <w:b/>
          <w:bCs/>
        </w:rPr>
        <w:t>Suppr</w:t>
      </w:r>
      <w:r w:rsidRPr="00DB2C8E">
        <w:t>.</w:t>
      </w:r>
    </w:p>
    <w:p w14:paraId="2A919F5D" w14:textId="24B0B98A" w:rsidR="00DB2C8E" w:rsidRDefault="00DB2C8E" w:rsidP="008D3209">
      <w:r>
        <w:t>C’est ici aussi que vous allez pouvoir éditer les propriétés de votre table, cela se fera dans la zone de propriétés.</w:t>
      </w:r>
    </w:p>
    <w:p w14:paraId="73016BA7" w14:textId="2ACAA91E" w:rsidR="00156DA3" w:rsidRDefault="00944296" w:rsidP="00156DA3">
      <w:pPr>
        <w:pStyle w:val="Titre4"/>
        <w:rPr>
          <w:b/>
          <w:bCs/>
        </w:rPr>
      </w:pPr>
      <w:r>
        <w:rPr>
          <w:b/>
          <w:bCs/>
        </w:rPr>
        <w:lastRenderedPageBreak/>
        <w:t>Z</w:t>
      </w:r>
      <w:r w:rsidR="00156DA3" w:rsidRPr="00156DA3">
        <w:rPr>
          <w:b/>
          <w:bCs/>
        </w:rPr>
        <w:t>one de propriétés</w:t>
      </w:r>
    </w:p>
    <w:p w14:paraId="3BC6B067" w14:textId="12C0289B" w:rsidR="00DB2C8E" w:rsidRDefault="00DB2C8E" w:rsidP="00DB2C8E">
      <w:pPr>
        <w:jc w:val="center"/>
      </w:pPr>
      <w:r>
        <w:rPr>
          <w:noProof/>
        </w:rPr>
        <w:drawing>
          <wp:inline distT="0" distB="0" distL="0" distR="0" wp14:anchorId="3901D433" wp14:editId="2B364C7A">
            <wp:extent cx="595642" cy="1795142"/>
            <wp:effectExtent l="152400" t="152400" r="356870" b="3581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5642" cy="1795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70E273E9" w14:textId="510B9E47" w:rsidR="00DB2C8E" w:rsidRDefault="00DB2C8E" w:rsidP="00DB2C8E">
      <w:r>
        <w:t>La zone de propriétés va vous permettre de changer les paramètres de votre table, des TableElement et des différents types d’effets.</w:t>
      </w:r>
    </w:p>
    <w:p w14:paraId="45C3DCE3" w14:textId="0EC87D3A" w:rsidR="00DB2C8E" w:rsidRDefault="00DB2C8E" w:rsidP="00DB2C8E">
      <w:r>
        <w:t xml:space="preserve">Elle se mets </w:t>
      </w:r>
      <w:r w:rsidR="0002439D">
        <w:t>à</w:t>
      </w:r>
      <w:r>
        <w:t xml:space="preserve"> jour à chaque fois que vous sélectionnez quelque chose dans l’une des deux zones référence ou édition.</w:t>
      </w:r>
    </w:p>
    <w:p w14:paraId="2DA2AF40" w14:textId="3C78C66E" w:rsidR="00DB2C8E" w:rsidRPr="0002439D" w:rsidRDefault="0002439D" w:rsidP="0002439D">
      <w:pPr>
        <w:pStyle w:val="Titre5"/>
        <w:rPr>
          <w:b/>
          <w:bCs/>
        </w:rPr>
      </w:pPr>
      <w:r w:rsidRPr="0002439D">
        <w:rPr>
          <w:b/>
          <w:bCs/>
        </w:rPr>
        <w:t>Propriétés de table</w:t>
      </w:r>
    </w:p>
    <w:p w14:paraId="006131D2" w14:textId="74B1D5BC" w:rsidR="0002439D" w:rsidRDefault="0002439D" w:rsidP="0002439D">
      <w:pPr>
        <w:jc w:val="center"/>
      </w:pPr>
      <w:r>
        <w:rPr>
          <w:noProof/>
        </w:rPr>
        <w:drawing>
          <wp:inline distT="0" distB="0" distL="0" distR="0" wp14:anchorId="3B779454" wp14:editId="053245F1">
            <wp:extent cx="875132" cy="400484"/>
            <wp:effectExtent l="152400" t="152400" r="363220" b="3619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26395" cy="4239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5618D6C" w14:textId="30EA5E4E" w:rsidR="0002439D" w:rsidRDefault="0002439D" w:rsidP="0002439D">
      <w:proofErr w:type="spellStart"/>
      <w:r w:rsidRPr="0002439D">
        <w:rPr>
          <w:b/>
          <w:bCs/>
        </w:rPr>
        <w:t>TableName</w:t>
      </w:r>
      <w:proofErr w:type="spellEnd"/>
      <w:r>
        <w:t> : le nom de la table</w:t>
      </w:r>
    </w:p>
    <w:p w14:paraId="240C8339" w14:textId="3FF560BB" w:rsidR="0002439D" w:rsidRDefault="0002439D" w:rsidP="0002439D">
      <w:proofErr w:type="spellStart"/>
      <w:r w:rsidRPr="0002439D">
        <w:rPr>
          <w:b/>
          <w:bCs/>
        </w:rPr>
        <w:t>RomName</w:t>
      </w:r>
      <w:proofErr w:type="spellEnd"/>
      <w:r>
        <w:t> : le nom de la rom associée (celle qui sera utilisée dans les tables settings sur DofConfigTool)</w:t>
      </w:r>
    </w:p>
    <w:p w14:paraId="3229E5E2" w14:textId="3F3F86AC" w:rsidR="0002439D" w:rsidRDefault="0002439D" w:rsidP="0002439D">
      <w:r w:rsidRPr="0002439D">
        <w:rPr>
          <w:b/>
          <w:bCs/>
        </w:rPr>
        <w:t>Image</w:t>
      </w:r>
      <w:r>
        <w:t xml:space="preserve"> : une image spécifique qui sera utilisée par cette table pour les </w:t>
      </w:r>
      <w:proofErr w:type="spellStart"/>
      <w:r>
        <w:t>MxBitmapEffect</w:t>
      </w:r>
      <w:proofErr w:type="spellEnd"/>
      <w:r>
        <w:t xml:space="preserve">, quand vous choisissez une image dans cette </w:t>
      </w:r>
      <w:r w:rsidR="0077397E">
        <w:t>propriété,</w:t>
      </w:r>
      <w:r>
        <w:t xml:space="preserve"> elle est automatiquement mise </w:t>
      </w:r>
      <w:r w:rsidR="0077397E">
        <w:t>à</w:t>
      </w:r>
      <w:r>
        <w:t xml:space="preserve"> jour dans le répertoire ou se trouvent les .</w:t>
      </w:r>
      <w:proofErr w:type="spellStart"/>
      <w:r>
        <w:t>ini</w:t>
      </w:r>
      <w:proofErr w:type="spellEnd"/>
      <w:r>
        <w:t xml:space="preserve"> pour être utilisable par </w:t>
      </w:r>
      <w:proofErr w:type="spellStart"/>
      <w:r>
        <w:t>DirectOutput</w:t>
      </w:r>
      <w:proofErr w:type="spellEnd"/>
      <w:r>
        <w:t xml:space="preserve">. Elle utilisera le nom de la rom (renseigné dans </w:t>
      </w:r>
      <w:proofErr w:type="spellStart"/>
      <w:r>
        <w:t>RomName</w:t>
      </w:r>
      <w:proofErr w:type="spellEnd"/>
      <w:r>
        <w:t xml:space="preserve">) pour créer un fichier </w:t>
      </w:r>
      <w:proofErr w:type="spellStart"/>
      <w:proofErr w:type="gramStart"/>
      <w:r>
        <w:t>romname</w:t>
      </w:r>
      <w:proofErr w:type="spellEnd"/>
      <w:r>
        <w:t>.&lt;</w:t>
      </w:r>
      <w:proofErr w:type="gramEnd"/>
      <w:r>
        <w:t xml:space="preserve">image extension&gt;. Si vous changez d’extension (par exemple vous aviez un PNG et vous choisissez un GIF), toutes les images </w:t>
      </w:r>
      <w:proofErr w:type="gramStart"/>
      <w:r>
        <w:t>romname.*</w:t>
      </w:r>
      <w:proofErr w:type="gramEnd"/>
      <w:r>
        <w:t xml:space="preserve"> seront retirées du répertoire ou se trouve les .</w:t>
      </w:r>
      <w:proofErr w:type="spellStart"/>
      <w:r>
        <w:t>ini</w:t>
      </w:r>
      <w:proofErr w:type="spellEnd"/>
      <w:r>
        <w:t xml:space="preserve"> pour n’avoir que celle que vous avez choisi (</w:t>
      </w:r>
      <w:proofErr w:type="spellStart"/>
      <w:r>
        <w:t>DirectOutput</w:t>
      </w:r>
      <w:proofErr w:type="spellEnd"/>
      <w:r>
        <w:t xml:space="preserve"> </w:t>
      </w:r>
      <w:proofErr w:type="spellStart"/>
      <w:r>
        <w:t>nbe</w:t>
      </w:r>
      <w:proofErr w:type="spellEnd"/>
      <w:r>
        <w:t xml:space="preserve"> supporte qu’une image par table).</w:t>
      </w:r>
    </w:p>
    <w:p w14:paraId="7D4E038F" w14:textId="387E0324" w:rsidR="0002439D" w:rsidRDefault="0002439D" w:rsidP="0002439D">
      <w:pPr>
        <w:pStyle w:val="Titre5"/>
        <w:rPr>
          <w:b/>
          <w:bCs/>
        </w:rPr>
      </w:pPr>
      <w:r w:rsidRPr="0002439D">
        <w:rPr>
          <w:b/>
          <w:bCs/>
        </w:rPr>
        <w:t>Propriétés de TableElement</w:t>
      </w:r>
    </w:p>
    <w:p w14:paraId="554B3F10" w14:textId="077FD60B" w:rsidR="0002439D" w:rsidRDefault="0002439D" w:rsidP="0002439D">
      <w:pPr>
        <w:jc w:val="center"/>
      </w:pPr>
      <w:r>
        <w:rPr>
          <w:noProof/>
        </w:rPr>
        <w:drawing>
          <wp:inline distT="0" distB="0" distL="0" distR="0" wp14:anchorId="67A66902" wp14:editId="5593F242">
            <wp:extent cx="1295026" cy="479639"/>
            <wp:effectExtent l="19050" t="0" r="19685" b="1682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0">
                      <a:extLst>
                        <a:ext uri="{28A0092B-C50C-407E-A947-70E740481C1C}">
                          <a14:useLocalDpi xmlns:a14="http://schemas.microsoft.com/office/drawing/2010/main" val="0"/>
                        </a:ext>
                      </a:extLst>
                    </a:blip>
                    <a:stretch>
                      <a:fillRect/>
                    </a:stretch>
                  </pic:blipFill>
                  <pic:spPr>
                    <a:xfrm>
                      <a:off x="0" y="0"/>
                      <a:ext cx="1611637" cy="59690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w:t>
      </w:r>
      <w:r>
        <w:rPr>
          <w:noProof/>
        </w:rPr>
        <w:drawing>
          <wp:inline distT="0" distB="0" distL="0" distR="0" wp14:anchorId="4374B923" wp14:editId="4C1625AC">
            <wp:extent cx="1073452" cy="451590"/>
            <wp:effectExtent l="19050" t="0" r="12700" b="1771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1">
                      <a:extLst>
                        <a:ext uri="{28A0092B-C50C-407E-A947-70E740481C1C}">
                          <a14:useLocalDpi xmlns:a14="http://schemas.microsoft.com/office/drawing/2010/main" val="0"/>
                        </a:ext>
                      </a:extLst>
                    </a:blip>
                    <a:stretch>
                      <a:fillRect/>
                    </a:stretch>
                  </pic:blipFill>
                  <pic:spPr>
                    <a:xfrm>
                      <a:off x="0" y="0"/>
                      <a:ext cx="1275363" cy="5365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E430650" w14:textId="3D19F30A" w:rsidR="0002439D" w:rsidRDefault="0002439D" w:rsidP="0002439D">
      <w:r>
        <w:t xml:space="preserve">Quand vous sélectionnez un TableElement, vous aurez </w:t>
      </w:r>
      <w:r w:rsidR="00AA609F">
        <w:t>plusieurs types</w:t>
      </w:r>
      <w:r>
        <w:t xml:space="preserve"> de propriétés </w:t>
      </w:r>
      <w:r w:rsidR="0077397E">
        <w:t>suivant</w:t>
      </w:r>
      <w:r>
        <w:t xml:space="preserve"> le type d’élément.</w:t>
      </w:r>
    </w:p>
    <w:p w14:paraId="0C38A816" w14:textId="5A7971A0" w:rsidR="0002439D" w:rsidRDefault="0002439D" w:rsidP="0002439D">
      <w:r>
        <w:t xml:space="preserve">Si </w:t>
      </w:r>
      <w:proofErr w:type="spellStart"/>
      <w:r w:rsidRPr="00AA609F">
        <w:rPr>
          <w:b/>
          <w:bCs/>
        </w:rPr>
        <w:t>TableElementType</w:t>
      </w:r>
      <w:proofErr w:type="spellEnd"/>
      <w:r>
        <w:t xml:space="preserve"> est à </w:t>
      </w:r>
      <w:proofErr w:type="spellStart"/>
      <w:r w:rsidRPr="00AA609F">
        <w:rPr>
          <w:b/>
          <w:bCs/>
        </w:rPr>
        <w:t>NamedElement</w:t>
      </w:r>
      <w:proofErr w:type="spellEnd"/>
      <w:r>
        <w:t xml:space="preserve">, vous aurez un champs Name vous permettant </w:t>
      </w:r>
      <w:r w:rsidR="00AA609F">
        <w:t xml:space="preserve">d’indiquer le nom du TableElement. Les </w:t>
      </w:r>
      <w:proofErr w:type="spellStart"/>
      <w:r w:rsidR="00AA609F">
        <w:t>NamedElement</w:t>
      </w:r>
      <w:proofErr w:type="spellEnd"/>
      <w:r w:rsidR="00AA609F">
        <w:t xml:space="preserve"> sont très rarement utilisés.</w:t>
      </w:r>
    </w:p>
    <w:p w14:paraId="44176659" w14:textId="473C3658" w:rsidR="00AA609F" w:rsidRPr="0002439D" w:rsidRDefault="00AA609F" w:rsidP="0002439D">
      <w:r>
        <w:lastRenderedPageBreak/>
        <w:t>Pour tous les autres types, vous allez indiquer un numéro.</w:t>
      </w:r>
    </w:p>
    <w:p w14:paraId="66AE1391" w14:textId="5FCF2C48" w:rsidR="00156DA3" w:rsidRDefault="00AA609F" w:rsidP="00AA609F">
      <w:pPr>
        <w:pStyle w:val="Titre5"/>
        <w:rPr>
          <w:b/>
          <w:bCs/>
        </w:rPr>
      </w:pPr>
      <w:r w:rsidRPr="00AA609F">
        <w:rPr>
          <w:b/>
          <w:bCs/>
        </w:rPr>
        <w:t>Propriétés d’effets</w:t>
      </w:r>
    </w:p>
    <w:p w14:paraId="29E2B354" w14:textId="77777777" w:rsidR="00AA609F" w:rsidRPr="00AA609F" w:rsidRDefault="00AA609F" w:rsidP="00AA609F"/>
    <w:p w14:paraId="1289F68F" w14:textId="5067DDD8" w:rsidR="00AA609F" w:rsidRDefault="00AA609F" w:rsidP="00AA609F">
      <w:r>
        <w:t>Quand vous sélectionnez un effet, suivant son type, vous aurez des différences de propriétés.</w:t>
      </w:r>
    </w:p>
    <w:p w14:paraId="585F9AD9" w14:textId="5F711056" w:rsidR="00AA609F" w:rsidRDefault="00AA609F" w:rsidP="00AA609F">
      <w:r>
        <w:t xml:space="preserve">Tous les effets auront des propriétés en commun : </w:t>
      </w:r>
    </w:p>
    <w:p w14:paraId="0F8C9BC5" w14:textId="0B377D99" w:rsidR="00AA609F" w:rsidRDefault="00AA609F" w:rsidP="00AA609F">
      <w:pPr>
        <w:pStyle w:val="Paragraphedeliste"/>
        <w:numPr>
          <w:ilvl w:val="0"/>
          <w:numId w:val="1"/>
        </w:numPr>
        <w:rPr>
          <w:lang w:val="en-US"/>
        </w:rPr>
      </w:pPr>
      <w:r>
        <w:rPr>
          <w:lang w:val="en-US"/>
        </w:rPr>
        <w:t xml:space="preserve">Section </w:t>
      </w:r>
      <w:r w:rsidRPr="00AA609F">
        <w:rPr>
          <w:lang w:val="en-US"/>
        </w:rPr>
        <w:t xml:space="preserve">Divers: Invert, </w:t>
      </w:r>
      <w:proofErr w:type="spellStart"/>
      <w:r w:rsidRPr="00AA609F">
        <w:rPr>
          <w:lang w:val="en-US"/>
        </w:rPr>
        <w:t>NoBool</w:t>
      </w:r>
      <w:proofErr w:type="spellEnd"/>
      <w:r w:rsidRPr="00AA609F">
        <w:rPr>
          <w:lang w:val="en-US"/>
        </w:rPr>
        <w:t xml:space="preserve">, Layer et </w:t>
      </w:r>
      <w:r>
        <w:rPr>
          <w:lang w:val="en-US"/>
        </w:rPr>
        <w:t xml:space="preserve">Assigned </w:t>
      </w:r>
      <w:r w:rsidRPr="00AA609F">
        <w:rPr>
          <w:lang w:val="en-US"/>
        </w:rPr>
        <w:t>T</w:t>
      </w:r>
      <w:r>
        <w:rPr>
          <w:lang w:val="en-US"/>
        </w:rPr>
        <w:t>oy</w:t>
      </w:r>
    </w:p>
    <w:p w14:paraId="41169407" w14:textId="3B1D68F7" w:rsidR="00AA609F" w:rsidRPr="00AA609F" w:rsidRDefault="00AA609F" w:rsidP="00AA609F">
      <w:pPr>
        <w:pStyle w:val="Paragraphedeliste"/>
        <w:numPr>
          <w:ilvl w:val="0"/>
          <w:numId w:val="1"/>
        </w:numPr>
      </w:pPr>
      <w:r w:rsidRPr="00AA609F">
        <w:t xml:space="preserve">Section </w:t>
      </w:r>
      <w:proofErr w:type="spellStart"/>
      <w:proofErr w:type="gramStart"/>
      <w:r w:rsidRPr="00AA609F">
        <w:t>Blink</w:t>
      </w:r>
      <w:proofErr w:type="spellEnd"/>
      <w:r w:rsidRPr="00AA609F">
        <w:t>:</w:t>
      </w:r>
      <w:proofErr w:type="gramEnd"/>
      <w:r w:rsidRPr="00AA609F">
        <w:t xml:space="preserve"> tout ce qui a rapport au clignotement</w:t>
      </w:r>
    </w:p>
    <w:p w14:paraId="12B7072C" w14:textId="524D82A8" w:rsidR="00AA609F" w:rsidRDefault="00AA609F" w:rsidP="00AA609F">
      <w:pPr>
        <w:pStyle w:val="Paragraphedeliste"/>
        <w:numPr>
          <w:ilvl w:val="0"/>
          <w:numId w:val="1"/>
        </w:numPr>
      </w:pPr>
      <w:r>
        <w:t xml:space="preserve">Section </w:t>
      </w:r>
      <w:proofErr w:type="gramStart"/>
      <w:r>
        <w:t>Fade:</w:t>
      </w:r>
      <w:proofErr w:type="gramEnd"/>
      <w:r>
        <w:t xml:space="preserve"> effets de fade in/out</w:t>
      </w:r>
    </w:p>
    <w:p w14:paraId="029A3CFA" w14:textId="5E059BC7" w:rsidR="00AA609F" w:rsidRPr="00AA609F" w:rsidRDefault="00AA609F" w:rsidP="00AA609F">
      <w:pPr>
        <w:pStyle w:val="Paragraphedeliste"/>
        <w:numPr>
          <w:ilvl w:val="0"/>
          <w:numId w:val="1"/>
        </w:numPr>
      </w:pPr>
      <w:r>
        <w:t xml:space="preserve">Section </w:t>
      </w:r>
      <w:proofErr w:type="spellStart"/>
      <w:r>
        <w:t>TImers</w:t>
      </w:r>
      <w:proofErr w:type="spellEnd"/>
      <w:r>
        <w:t xml:space="preserve"> : </w:t>
      </w:r>
      <w:proofErr w:type="spellStart"/>
      <w:r>
        <w:t>MinDuration</w:t>
      </w:r>
      <w:proofErr w:type="spellEnd"/>
      <w:r>
        <w:t xml:space="preserve">, </w:t>
      </w:r>
      <w:proofErr w:type="spellStart"/>
      <w:r>
        <w:t>MaxDuration</w:t>
      </w:r>
      <w:proofErr w:type="spellEnd"/>
      <w:r>
        <w:t>, Duration…</w:t>
      </w:r>
    </w:p>
    <w:p w14:paraId="30A2F781" w14:textId="0157B327" w:rsidR="00C4431A" w:rsidRDefault="00C4431A" w:rsidP="00AA609F">
      <w:r>
        <w:t xml:space="preserve">La </w:t>
      </w:r>
      <w:proofErr w:type="spellStart"/>
      <w:r>
        <w:t>combobox</w:t>
      </w:r>
      <w:proofErr w:type="spellEnd"/>
      <w:r>
        <w:t xml:space="preserve"> </w:t>
      </w:r>
      <w:r w:rsidRPr="00C4431A">
        <w:rPr>
          <w:b/>
          <w:bCs/>
        </w:rPr>
        <w:t>Toy Name</w:t>
      </w:r>
      <w:r>
        <w:t xml:space="preserve"> vous fournira la liste des </w:t>
      </w:r>
      <w:proofErr w:type="spellStart"/>
      <w:r>
        <w:t>toys</w:t>
      </w:r>
      <w:proofErr w:type="spellEnd"/>
      <w:r>
        <w:t xml:space="preserve"> compatibles avec votre type d’effets (Analogiques, RGB, Adressables).</w:t>
      </w:r>
    </w:p>
    <w:p w14:paraId="6DC7D0A4" w14:textId="2337D995" w:rsidR="00AA609F" w:rsidRDefault="00AA609F" w:rsidP="00AA609F">
      <w:r>
        <w:t>Les effets analogiques ou RGB auront quasiment les mêmes propriétés à une différence prêt, en analogique un gère une intensité, en RGB une couleur.</w:t>
      </w:r>
    </w:p>
    <w:p w14:paraId="47D40036" w14:textId="18F5E07A" w:rsidR="00AA609F" w:rsidRDefault="00AA609F" w:rsidP="00AA609F">
      <w:pPr>
        <w:jc w:val="center"/>
      </w:pPr>
      <w:r>
        <w:rPr>
          <w:noProof/>
        </w:rPr>
        <w:drawing>
          <wp:inline distT="0" distB="0" distL="0" distR="0" wp14:anchorId="73E2999D" wp14:editId="1877CA7A">
            <wp:extent cx="808138" cy="1248184"/>
            <wp:effectExtent l="19050" t="0" r="11430" b="3714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08623" cy="14033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w:t>
      </w:r>
      <w:r>
        <w:rPr>
          <w:noProof/>
        </w:rPr>
        <w:drawing>
          <wp:inline distT="0" distB="0" distL="0" distR="0" wp14:anchorId="522A621D" wp14:editId="5F16E9ED">
            <wp:extent cx="853211" cy="1256599"/>
            <wp:effectExtent l="19050" t="0" r="23495" b="382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50522" cy="139991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BB174E7" w14:textId="45C50A3D" w:rsidR="00AA609F" w:rsidRDefault="00AA609F" w:rsidP="00AA609F">
      <w:r>
        <w:t xml:space="preserve">L’intensité est en full range (0-255), elle pourra être ramenée au range </w:t>
      </w:r>
      <w:r w:rsidR="008D7A2F">
        <w:t xml:space="preserve">classique </w:t>
      </w:r>
      <w:r>
        <w:t>(0-48) au moment de l’export.</w:t>
      </w:r>
    </w:p>
    <w:p w14:paraId="12984438" w14:textId="44B65DC3" w:rsidR="00AA609F" w:rsidRPr="00AA609F" w:rsidRDefault="00AA609F" w:rsidP="00AA609F">
      <w:r>
        <w:t>Les couleurs de base (issues des .</w:t>
      </w:r>
      <w:proofErr w:type="spellStart"/>
      <w:r>
        <w:t>ini</w:t>
      </w:r>
      <w:proofErr w:type="spellEnd"/>
      <w:r>
        <w:t xml:space="preserve">) sont disponibles dans la </w:t>
      </w:r>
      <w:proofErr w:type="spellStart"/>
      <w:r w:rsidR="00C4431A">
        <w:t>c</w:t>
      </w:r>
      <w:r>
        <w:t>ombo</w:t>
      </w:r>
      <w:r w:rsidR="00C4431A">
        <w:t>box</w:t>
      </w:r>
      <w:proofErr w:type="spellEnd"/>
      <w:r>
        <w:t xml:space="preserve"> mais vous pouvez aussi indiquer des couleurs non prévues dans la liste</w:t>
      </w:r>
      <w:r w:rsidR="00C4431A">
        <w:t xml:space="preserve"> en choisissant </w:t>
      </w:r>
      <w:r w:rsidR="00C4431A" w:rsidRPr="00C4431A">
        <w:rPr>
          <w:b/>
          <w:bCs/>
        </w:rPr>
        <w:t xml:space="preserve">Custom </w:t>
      </w:r>
      <w:proofErr w:type="spellStart"/>
      <w:r w:rsidR="00C4431A" w:rsidRPr="00C4431A">
        <w:rPr>
          <w:b/>
          <w:bCs/>
        </w:rPr>
        <w:t>Color</w:t>
      </w:r>
      <w:proofErr w:type="spellEnd"/>
      <w:r w:rsidR="00C4431A">
        <w:t>.</w:t>
      </w:r>
    </w:p>
    <w:p w14:paraId="69845B4D" w14:textId="3C9DA213" w:rsidR="00156DA3" w:rsidRDefault="008D7A2F" w:rsidP="00156DA3">
      <w:r>
        <w:t xml:space="preserve">Les effets Mx sont un peu plus complexes, Il va falloir d’abord définir un type d’effet Mx parmi ceux disponibles : </w:t>
      </w:r>
    </w:p>
    <w:p w14:paraId="065F810E" w14:textId="60055C33" w:rsidR="008D7A2F" w:rsidRDefault="008D7A2F" w:rsidP="008D7A2F">
      <w:pPr>
        <w:jc w:val="center"/>
      </w:pPr>
      <w:r>
        <w:rPr>
          <w:noProof/>
        </w:rPr>
        <w:drawing>
          <wp:inline distT="0" distB="0" distL="0" distR="0" wp14:anchorId="0CB5589E" wp14:editId="4F3C869F">
            <wp:extent cx="832367" cy="465615"/>
            <wp:effectExtent l="19050" t="0" r="25400" b="16319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00443" cy="50369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8AEF395" w14:textId="776B9CD8" w:rsidR="008D7A2F" w:rsidRDefault="008D7A2F" w:rsidP="008D7A2F">
      <w:r>
        <w:t xml:space="preserve">Ensuite, suivant le type d’effet Mx que vous avez choisi, vous aurez une section spécifique </w:t>
      </w:r>
      <w:r w:rsidR="009B6595">
        <w:t>par type d’effe</w:t>
      </w:r>
      <w:r w:rsidR="00860BA5">
        <w:t>t</w:t>
      </w:r>
      <w:r w:rsidR="009B6595">
        <w:t>.</w:t>
      </w:r>
    </w:p>
    <w:p w14:paraId="427E5876" w14:textId="7D8A2A29" w:rsidR="009B6595" w:rsidRDefault="009B6595" w:rsidP="009B6595">
      <w:pPr>
        <w:jc w:val="center"/>
      </w:pPr>
      <w:r>
        <w:rPr>
          <w:noProof/>
        </w:rPr>
        <w:lastRenderedPageBreak/>
        <w:drawing>
          <wp:inline distT="0" distB="0" distL="0" distR="0" wp14:anchorId="049D9550" wp14:editId="59B4F9E1">
            <wp:extent cx="863129" cy="1488458"/>
            <wp:effectExtent l="19050" t="0" r="13335" b="45466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50649" cy="181183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1E713AD0" wp14:editId="7DC6CEA9">
            <wp:extent cx="780949" cy="1478702"/>
            <wp:effectExtent l="19050" t="0" r="19685" b="4648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66084" cy="182924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3353FEA4" wp14:editId="5AEFD444">
            <wp:extent cx="800494" cy="1475740"/>
            <wp:effectExtent l="19050" t="0" r="19050" b="42926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54066" cy="17588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3EEBA66E" wp14:editId="20D853F7">
            <wp:extent cx="739144" cy="1465628"/>
            <wp:effectExtent l="19050" t="0" r="22860" b="4394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03587" cy="179169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17C4C3EC" wp14:editId="46CA3C3D">
            <wp:extent cx="735685" cy="1476375"/>
            <wp:effectExtent l="19050" t="0" r="26670" b="4286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66777" cy="17394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433B2F81" wp14:editId="76970010">
            <wp:extent cx="720770" cy="1461289"/>
            <wp:effectExtent l="19050" t="0" r="22225" b="44386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19916" cy="186503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880508B" w14:textId="59A83872" w:rsidR="009B6595" w:rsidRDefault="00860BA5" w:rsidP="009B6595">
      <w:r>
        <w:t>Petit cas spécifique pour les effets Mx Bitmap, pour simplifier la façon de les éditer, un éditeur spécifique a été ajouté.</w:t>
      </w:r>
    </w:p>
    <w:p w14:paraId="258A45D5" w14:textId="20D12C24" w:rsidR="00860BA5" w:rsidRDefault="00860BA5" w:rsidP="009B6595">
      <w:r>
        <w:t>En cliquant sur Bitmap Settings dans les propriétés, vous ouvrirez cet éditeur.</w:t>
      </w:r>
    </w:p>
    <w:p w14:paraId="13971275" w14:textId="35994CDE" w:rsidR="00860BA5" w:rsidRDefault="00860BA5" w:rsidP="00860BA5">
      <w:pPr>
        <w:jc w:val="center"/>
      </w:pPr>
      <w:r>
        <w:rPr>
          <w:noProof/>
        </w:rPr>
        <w:drawing>
          <wp:inline distT="0" distB="0" distL="0" distR="0" wp14:anchorId="7CE0CCB1" wp14:editId="7A7A0185">
            <wp:extent cx="2438539" cy="2933934"/>
            <wp:effectExtent l="152400" t="152400" r="361950" b="3619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85214" cy="2990091"/>
                    </a:xfrm>
                    <a:prstGeom prst="rect">
                      <a:avLst/>
                    </a:prstGeom>
                    <a:ln>
                      <a:noFill/>
                    </a:ln>
                    <a:effectLst>
                      <a:outerShdw blurRad="292100" dist="139700" dir="2700000" algn="tl" rotWithShape="0">
                        <a:srgbClr val="333333">
                          <a:alpha val="65000"/>
                        </a:srgbClr>
                      </a:outerShdw>
                    </a:effectLst>
                  </pic:spPr>
                </pic:pic>
              </a:graphicData>
            </a:graphic>
          </wp:inline>
        </w:drawing>
      </w:r>
    </w:p>
    <w:p w14:paraId="5526BCBC" w14:textId="2D11F230" w:rsidR="00860BA5" w:rsidRDefault="00860BA5" w:rsidP="00860BA5">
      <w:r>
        <w:t xml:space="preserve">Dans cet éditeur, vous aurez </w:t>
      </w:r>
      <w:r w:rsidR="0077397E">
        <w:t>une vue</w:t>
      </w:r>
      <w:r>
        <w:t xml:space="preserve"> en temps réel de la partie </w:t>
      </w:r>
      <w:r w:rsidR="0077397E">
        <w:t>du bitmap</w:t>
      </w:r>
      <w:r>
        <w:t xml:space="preserve"> que vous avez sélectionné, y compris si vous avez indiqué des paramètres d’animation. Une fois validé, vous pourrez voir le résultat directement sur votre Toy adressable en activant l’effet.</w:t>
      </w:r>
    </w:p>
    <w:p w14:paraId="60C8400D" w14:textId="79CF4D1E" w:rsidR="00860BA5" w:rsidRDefault="00860BA5" w:rsidP="00860BA5">
      <w:pPr>
        <w:pStyle w:val="Titre3"/>
        <w:rPr>
          <w:b/>
          <w:bCs/>
        </w:rPr>
      </w:pPr>
      <w:r w:rsidRPr="00860BA5">
        <w:rPr>
          <w:b/>
          <w:bCs/>
        </w:rPr>
        <w:lastRenderedPageBreak/>
        <w:t xml:space="preserve">Fenêtre de </w:t>
      </w:r>
      <w:proofErr w:type="spellStart"/>
      <w:r w:rsidRPr="00860BA5">
        <w:rPr>
          <w:b/>
          <w:bCs/>
        </w:rPr>
        <w:t>preview</w:t>
      </w:r>
      <w:proofErr w:type="spellEnd"/>
    </w:p>
    <w:p w14:paraId="20CE7063" w14:textId="068F21EF" w:rsidR="00860BA5" w:rsidRDefault="00860BA5" w:rsidP="00860BA5">
      <w:pPr>
        <w:jc w:val="center"/>
      </w:pPr>
      <w:r>
        <w:rPr>
          <w:noProof/>
        </w:rPr>
        <w:drawing>
          <wp:inline distT="0" distB="0" distL="0" distR="0" wp14:anchorId="29C39F3A" wp14:editId="5E087C23">
            <wp:extent cx="1431925" cy="1943801"/>
            <wp:effectExtent l="152400" t="152400" r="358775" b="3613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70881" cy="1996683"/>
                    </a:xfrm>
                    <a:prstGeom prst="rect">
                      <a:avLst/>
                    </a:prstGeom>
                    <a:ln>
                      <a:noFill/>
                    </a:ln>
                    <a:effectLst>
                      <a:outerShdw blurRad="292100" dist="139700" dir="2700000" algn="tl" rotWithShape="0">
                        <a:srgbClr val="333333">
                          <a:alpha val="65000"/>
                        </a:srgbClr>
                      </a:outerShdw>
                    </a:effectLst>
                  </pic:spPr>
                </pic:pic>
              </a:graphicData>
            </a:graphic>
          </wp:inline>
        </w:drawing>
      </w:r>
    </w:p>
    <w:p w14:paraId="3C1591C9" w14:textId="761964C2" w:rsidR="00860BA5" w:rsidRDefault="00860BA5" w:rsidP="00860BA5">
      <w:r>
        <w:t xml:space="preserve">La fenêtre de </w:t>
      </w:r>
      <w:proofErr w:type="spellStart"/>
      <w:r>
        <w:t>preview</w:t>
      </w:r>
      <w:proofErr w:type="spellEnd"/>
      <w:r>
        <w:t xml:space="preserve"> est l’endroit où vous allez voir vos effets en temps réel quand vous activerez des effets ou des TableElement.</w:t>
      </w:r>
    </w:p>
    <w:p w14:paraId="62DDD6F6" w14:textId="4EA21B70" w:rsidR="00860BA5" w:rsidRDefault="00860BA5" w:rsidP="00860BA5">
      <w:r>
        <w:t xml:space="preserve">Contient deux zones principales : la zone de </w:t>
      </w:r>
      <w:proofErr w:type="spellStart"/>
      <w:r>
        <w:t>preview</w:t>
      </w:r>
      <w:proofErr w:type="spellEnd"/>
      <w:r>
        <w:t xml:space="preserve"> à proprement parler et la zone de visibilité.</w:t>
      </w:r>
    </w:p>
    <w:p w14:paraId="3C036D8E" w14:textId="0BDD728A" w:rsidR="00860BA5" w:rsidRDefault="00860BA5" w:rsidP="00860BA5">
      <w:r>
        <w:t xml:space="preserve">Dans la zone de visibilité vous allez pouvoir montrer ou cacher des parties entières de la </w:t>
      </w:r>
      <w:proofErr w:type="spellStart"/>
      <w:r>
        <w:t>preview</w:t>
      </w:r>
      <w:proofErr w:type="spellEnd"/>
      <w:r>
        <w:t>, cela vous permet de mieux vous concentrer sur ce que vous voulez éditer.</w:t>
      </w:r>
    </w:p>
    <w:p w14:paraId="497FC278" w14:textId="089F4982" w:rsidR="00860BA5" w:rsidRDefault="00860BA5" w:rsidP="00860BA5">
      <w:r w:rsidRPr="00860BA5">
        <w:t xml:space="preserve">La coche </w:t>
      </w:r>
      <w:r w:rsidRPr="0090749D">
        <w:rPr>
          <w:b/>
          <w:bCs/>
        </w:rPr>
        <w:t>Display Area Infos</w:t>
      </w:r>
      <w:r w:rsidRPr="00860BA5">
        <w:t xml:space="preserve"> vous</w:t>
      </w:r>
      <w:r>
        <w:t xml:space="preserve"> montrera les données qui sont habituellement montrées dans la phase d’édition de ce setup.</w:t>
      </w:r>
    </w:p>
    <w:p w14:paraId="61D3BD4B" w14:textId="335CD37D" w:rsidR="0090749D" w:rsidRDefault="0090749D" w:rsidP="00860BA5">
      <w:r>
        <w:t xml:space="preserve">En passant la souris sur une area dans la </w:t>
      </w:r>
      <w:proofErr w:type="spellStart"/>
      <w:r>
        <w:t>preview</w:t>
      </w:r>
      <w:proofErr w:type="spellEnd"/>
      <w:r>
        <w:t xml:space="preserve"> vous aurez la liste des outputs qui y sont affectés.</w:t>
      </w:r>
    </w:p>
    <w:p w14:paraId="473B5D17" w14:textId="20A6E669" w:rsidR="00860BA5" w:rsidRDefault="0090749D" w:rsidP="0090749D">
      <w:pPr>
        <w:pStyle w:val="Titre3"/>
        <w:rPr>
          <w:b/>
          <w:bCs/>
        </w:rPr>
      </w:pPr>
      <w:r w:rsidRPr="0090749D">
        <w:rPr>
          <w:b/>
          <w:bCs/>
        </w:rPr>
        <w:t>Import et Export DofConfigTool</w:t>
      </w:r>
    </w:p>
    <w:p w14:paraId="3DE20B2F" w14:textId="77777777" w:rsidR="00174D3D" w:rsidRPr="00174D3D" w:rsidRDefault="00174D3D" w:rsidP="00174D3D"/>
    <w:p w14:paraId="0311FB7B" w14:textId="4D08CF82" w:rsidR="0090749D" w:rsidRDefault="0090749D" w:rsidP="0090749D">
      <w:r>
        <w:t xml:space="preserve">Vous avez la possibilité d’importer ou d’exporter des lignes de commandes </w:t>
      </w:r>
      <w:proofErr w:type="spellStart"/>
      <w:r>
        <w:t>Dof</w:t>
      </w:r>
      <w:proofErr w:type="spellEnd"/>
      <w:r>
        <w:t xml:space="preserve"> (les fameuses lignes que pas grand monde ne comprend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dans le DOTK. Pour ça vous avez deux fenêtres dédiées.</w:t>
      </w:r>
    </w:p>
    <w:p w14:paraId="61F87F67" w14:textId="226794DA" w:rsidR="0090749D" w:rsidRDefault="0090749D" w:rsidP="0090749D">
      <w:pPr>
        <w:jc w:val="center"/>
      </w:pPr>
      <w:r>
        <w:rPr>
          <w:noProof/>
        </w:rPr>
        <w:drawing>
          <wp:inline distT="0" distB="0" distL="0" distR="0" wp14:anchorId="2DA9A08A" wp14:editId="05A191EB">
            <wp:extent cx="3382719" cy="1575395"/>
            <wp:effectExtent l="152400" t="152400" r="370205" b="36830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16180" cy="1637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C636AC" w14:textId="79CD8247" w:rsidR="0090749D" w:rsidRDefault="0090749D" w:rsidP="0090749D">
      <w:r>
        <w:t xml:space="preserve">La fenêtre d’import va vous permettre de copier une ligne du DofConfigTool comme celles-là par exemple. </w:t>
      </w:r>
    </w:p>
    <w:p w14:paraId="73A6506F" w14:textId="3CC6BC7D" w:rsidR="0090749D" w:rsidRDefault="0090749D" w:rsidP="0090749D">
      <w:pPr>
        <w:jc w:val="center"/>
      </w:pPr>
      <w:r>
        <w:rPr>
          <w:noProof/>
        </w:rPr>
        <w:lastRenderedPageBreak/>
        <w:drawing>
          <wp:inline distT="0" distB="0" distL="0" distR="0" wp14:anchorId="0EED99FE" wp14:editId="73BD35D2">
            <wp:extent cx="3806261" cy="653257"/>
            <wp:effectExtent l="152400" t="152400" r="365760" b="3568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7138" cy="716909"/>
                    </a:xfrm>
                    <a:prstGeom prst="rect">
                      <a:avLst/>
                    </a:prstGeom>
                    <a:ln>
                      <a:noFill/>
                    </a:ln>
                    <a:effectLst>
                      <a:outerShdw blurRad="292100" dist="139700" dir="2700000" algn="tl" rotWithShape="0">
                        <a:srgbClr val="333333">
                          <a:alpha val="65000"/>
                        </a:srgbClr>
                      </a:outerShdw>
                    </a:effectLst>
                  </pic:spPr>
                </pic:pic>
              </a:graphicData>
            </a:graphic>
          </wp:inline>
        </w:drawing>
      </w:r>
    </w:p>
    <w:p w14:paraId="2F39E359" w14:textId="3550B368" w:rsidR="0090749D" w:rsidRDefault="0090749D" w:rsidP="0090749D">
      <w:r>
        <w:t xml:space="preserve">Vous pouvez ensuite les coller dans </w:t>
      </w:r>
      <w:r w:rsidR="0077397E">
        <w:t>le champ désigné</w:t>
      </w:r>
      <w:r>
        <w:t xml:space="preserve"> dans la fenêtre d’import et vous verrez immédiatement les différents effets être listés en dessous. Vous pourrez ensuite n’en garder que certains en effaçant ceux qui ne vous intéressent pas. Enfin, vous n’avez plus qu’</w:t>
      </w:r>
      <w:r w:rsidR="0077397E">
        <w:t>à</w:t>
      </w:r>
      <w:r>
        <w:t xml:space="preserve"> choisir vers quel output vous voulez </w:t>
      </w:r>
      <w:r w:rsidR="009E1AA3">
        <w:t>les importer et valider et les effets et TableElement</w:t>
      </w:r>
      <w:r w:rsidR="00174D3D">
        <w:t xml:space="preserve"> seront automatiquement créés.</w:t>
      </w:r>
    </w:p>
    <w:p w14:paraId="3D3B227D" w14:textId="114827F0" w:rsidR="00174D3D" w:rsidRDefault="00174D3D" w:rsidP="0090749D">
      <w:r>
        <w:t>Pour la partie export c’est la même chose vous avez une fenêtre dédiée.</w:t>
      </w:r>
    </w:p>
    <w:p w14:paraId="1728BF86" w14:textId="6E852381" w:rsidR="00174D3D" w:rsidRDefault="00174D3D" w:rsidP="00174D3D">
      <w:pPr>
        <w:jc w:val="center"/>
      </w:pPr>
      <w:r>
        <w:rPr>
          <w:noProof/>
        </w:rPr>
        <w:drawing>
          <wp:inline distT="0" distB="0" distL="0" distR="0" wp14:anchorId="12C7CEC4" wp14:editId="70E078BF">
            <wp:extent cx="2994426" cy="1290257"/>
            <wp:effectExtent l="152400" t="152400" r="358775" b="36766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84137" cy="1328912"/>
                    </a:xfrm>
                    <a:prstGeom prst="rect">
                      <a:avLst/>
                    </a:prstGeom>
                    <a:ln>
                      <a:noFill/>
                    </a:ln>
                    <a:effectLst>
                      <a:outerShdw blurRad="292100" dist="139700" dir="2700000" algn="tl" rotWithShape="0">
                        <a:srgbClr val="333333">
                          <a:alpha val="65000"/>
                        </a:srgbClr>
                      </a:outerShdw>
                    </a:effectLst>
                  </pic:spPr>
                </pic:pic>
              </a:graphicData>
            </a:graphic>
          </wp:inline>
        </w:drawing>
      </w:r>
    </w:p>
    <w:p w14:paraId="04B01044" w14:textId="502D5B61" w:rsidR="00174D3D" w:rsidRDefault="00174D3D" w:rsidP="00174D3D">
      <w:r>
        <w:t>Cette fenêtre va prendre tous les effets qui se trouvent dans votre table d’édition</w:t>
      </w:r>
      <w:r w:rsidR="009B48CD">
        <w:t xml:space="preserve"> et les retransformer en lignes de commandes DofConfigTool classées par </w:t>
      </w:r>
      <w:r w:rsidR="0077397E">
        <w:t>output. Vous</w:t>
      </w:r>
      <w:r w:rsidR="009B48CD">
        <w:t xml:space="preserve"> n’avez plus qu’à choisir l’output qui vous intéresse et copier le contenu de la </w:t>
      </w:r>
      <w:proofErr w:type="spellStart"/>
      <w:r w:rsidR="009B48CD">
        <w:t>text</w:t>
      </w:r>
      <w:proofErr w:type="spellEnd"/>
      <w:r w:rsidR="0077397E">
        <w:t>-</w:t>
      </w:r>
      <w:r w:rsidR="009B48CD">
        <w:t>box pour le recopier dans la ligne que vous souhaitez dans le DofConfigTool.</w:t>
      </w:r>
    </w:p>
    <w:p w14:paraId="7DB3D086" w14:textId="58AB8482" w:rsidR="009B48CD" w:rsidRPr="009B48CD" w:rsidRDefault="009B48CD" w:rsidP="00174D3D">
      <w:r w:rsidRPr="009B48CD">
        <w:t xml:space="preserve">La coche </w:t>
      </w:r>
      <w:r w:rsidRPr="009B48CD">
        <w:rPr>
          <w:b/>
          <w:bCs/>
        </w:rPr>
        <w:t xml:space="preserve">Use full range </w:t>
      </w:r>
      <w:proofErr w:type="spellStart"/>
      <w:r w:rsidRPr="009B48CD">
        <w:rPr>
          <w:b/>
          <w:bCs/>
        </w:rPr>
        <w:t>intensities</w:t>
      </w:r>
      <w:proofErr w:type="spellEnd"/>
      <w:r w:rsidRPr="009B48CD">
        <w:rPr>
          <w:b/>
          <w:bCs/>
        </w:rPr>
        <w:t xml:space="preserve"> </w:t>
      </w:r>
      <w:r w:rsidRPr="009B48CD">
        <w:t>vous permet de</w:t>
      </w:r>
      <w:r>
        <w:t xml:space="preserve"> revenir au range 0-48 pour les intensités </w:t>
      </w:r>
      <w:proofErr w:type="spellStart"/>
      <w:r>
        <w:t>analog</w:t>
      </w:r>
      <w:proofErr w:type="spellEnd"/>
      <w:r>
        <w:t xml:space="preserve"> si vous le souhaitez quand elle est décochée. Le </w:t>
      </w:r>
      <w:proofErr w:type="spellStart"/>
      <w:r>
        <w:t>Dof</w:t>
      </w:r>
      <w:proofErr w:type="spellEnd"/>
      <w:r>
        <w:t xml:space="preserve"> doit normalement supporter </w:t>
      </w:r>
      <w:proofErr w:type="gramStart"/>
      <w:r>
        <w:t>les full</w:t>
      </w:r>
      <w:proofErr w:type="gramEnd"/>
      <w:r>
        <w:t xml:space="preserve"> range </w:t>
      </w:r>
      <w:proofErr w:type="spellStart"/>
      <w:r>
        <w:t>intensities</w:t>
      </w:r>
      <w:proofErr w:type="spellEnd"/>
      <w:r>
        <w:t xml:space="preserve"> (0-255) </w:t>
      </w:r>
      <w:r w:rsidR="0077397E">
        <w:t>ça</w:t>
      </w:r>
      <w:r>
        <w:t xml:space="preserve"> vous donne un peu plus de finesse mais c’est moins standard.</w:t>
      </w:r>
    </w:p>
    <w:sectPr w:rsidR="009B48CD" w:rsidRPr="009B48C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1B21A6"/>
    <w:multiLevelType w:val="hybridMultilevel"/>
    <w:tmpl w:val="E3F6E95C"/>
    <w:lvl w:ilvl="0" w:tplc="15CC74E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2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8C6"/>
    <w:rsid w:val="00022397"/>
    <w:rsid w:val="0002439D"/>
    <w:rsid w:val="000A5D43"/>
    <w:rsid w:val="000C38C6"/>
    <w:rsid w:val="001365AC"/>
    <w:rsid w:val="00156DA3"/>
    <w:rsid w:val="00164ABA"/>
    <w:rsid w:val="00174D3D"/>
    <w:rsid w:val="00180CFD"/>
    <w:rsid w:val="00197366"/>
    <w:rsid w:val="00325417"/>
    <w:rsid w:val="003B1E74"/>
    <w:rsid w:val="00442288"/>
    <w:rsid w:val="0068375B"/>
    <w:rsid w:val="0077397E"/>
    <w:rsid w:val="007A72CC"/>
    <w:rsid w:val="008335CA"/>
    <w:rsid w:val="00860BA5"/>
    <w:rsid w:val="008D3209"/>
    <w:rsid w:val="008D7A2F"/>
    <w:rsid w:val="008F5B92"/>
    <w:rsid w:val="009060E2"/>
    <w:rsid w:val="0090749D"/>
    <w:rsid w:val="00944296"/>
    <w:rsid w:val="00990B1F"/>
    <w:rsid w:val="009B48CD"/>
    <w:rsid w:val="009B6595"/>
    <w:rsid w:val="009C5883"/>
    <w:rsid w:val="009E1AA3"/>
    <w:rsid w:val="00AA609F"/>
    <w:rsid w:val="00B45583"/>
    <w:rsid w:val="00B82072"/>
    <w:rsid w:val="00C4431A"/>
    <w:rsid w:val="00C54FA5"/>
    <w:rsid w:val="00C72FE9"/>
    <w:rsid w:val="00CE5427"/>
    <w:rsid w:val="00CF14BB"/>
    <w:rsid w:val="00DB2C8E"/>
    <w:rsid w:val="00E20E3A"/>
    <w:rsid w:val="00E74D1B"/>
    <w:rsid w:val="00E75FE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EE757"/>
  <w15:chartTrackingRefBased/>
  <w15:docId w15:val="{1DDDC612-7A85-4A9E-B391-992D30591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223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22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E54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D320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2439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2239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22397"/>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022397"/>
    <w:rPr>
      <w:color w:val="0563C1" w:themeColor="hyperlink"/>
      <w:u w:val="single"/>
    </w:rPr>
  </w:style>
  <w:style w:type="character" w:styleId="Mentionnonrsolue">
    <w:name w:val="Unresolved Mention"/>
    <w:basedOn w:val="Policepardfaut"/>
    <w:uiPriority w:val="99"/>
    <w:semiHidden/>
    <w:unhideWhenUsed/>
    <w:rsid w:val="00022397"/>
    <w:rPr>
      <w:color w:val="605E5C"/>
      <w:shd w:val="clear" w:color="auto" w:fill="E1DFDD"/>
    </w:rPr>
  </w:style>
  <w:style w:type="character" w:customStyle="1" w:styleId="Titre3Car">
    <w:name w:val="Titre 3 Car"/>
    <w:basedOn w:val="Policepardfaut"/>
    <w:link w:val="Titre3"/>
    <w:uiPriority w:val="9"/>
    <w:rsid w:val="00CE5427"/>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8D320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2439D"/>
    <w:rPr>
      <w:rFonts w:asciiTheme="majorHAnsi" w:eastAsiaTheme="majorEastAsia" w:hAnsiTheme="majorHAnsi" w:cstheme="majorBidi"/>
      <w:color w:val="2F5496" w:themeColor="accent1" w:themeShade="BF"/>
    </w:rPr>
  </w:style>
  <w:style w:type="paragraph" w:styleId="Paragraphedeliste">
    <w:name w:val="List Paragraph"/>
    <w:basedOn w:val="Normal"/>
    <w:uiPriority w:val="34"/>
    <w:qFormat/>
    <w:rsid w:val="00AA60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7632836">
      <w:bodyDiv w:val="1"/>
      <w:marLeft w:val="0"/>
      <w:marRight w:val="0"/>
      <w:marTop w:val="0"/>
      <w:marBottom w:val="0"/>
      <w:divBdr>
        <w:top w:val="none" w:sz="0" w:space="0" w:color="auto"/>
        <w:left w:val="none" w:sz="0" w:space="0" w:color="auto"/>
        <w:bottom w:val="none" w:sz="0" w:space="0" w:color="auto"/>
        <w:right w:val="none" w:sz="0" w:space="0" w:color="auto"/>
      </w:divBdr>
    </w:div>
    <w:div w:id="1952129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rectoutput.github.io/DirectOutput/" TargetMode="Externa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theme" Target="theme/theme1.xml"/><Relationship Id="rId7" Type="http://schemas.openxmlformats.org/officeDocument/2006/relationships/hyperlink" Target="http://configtool.vpuniverse.com/"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hyperlink" Target="https://github.com/Vroonsh/DirectOutput/releases" TargetMode="External"/><Relationship Id="rId19" Type="http://schemas.openxmlformats.org/officeDocument/2006/relationships/image" Target="media/image10.jpeg"/><Relationship Id="rId31" Type="http://schemas.openxmlformats.org/officeDocument/2006/relationships/image" Target="media/image22.jp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www.youtube.com/playlist?list=PLjHwWo3oP7bjyNVtPrCItQ-fieKkx6iYk" TargetMode="Externa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jpeg"/><Relationship Id="rId43"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2FD6E-C7C4-40C9-8BC4-112E16C0C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12</Pages>
  <Words>2718</Words>
  <Characters>14954</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Vroonsh</dc:creator>
  <cp:keywords/>
  <dc:description/>
  <cp:lastModifiedBy>ValBob</cp:lastModifiedBy>
  <cp:revision>19</cp:revision>
  <cp:lastPrinted>2021-02-15T17:28:00Z</cp:lastPrinted>
  <dcterms:created xsi:type="dcterms:W3CDTF">2021-02-15T09:25:00Z</dcterms:created>
  <dcterms:modified xsi:type="dcterms:W3CDTF">2021-02-22T16:40:00Z</dcterms:modified>
</cp:coreProperties>
</file>