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0C" w:rsidRPr="00DD780C" w:rsidRDefault="00106363" w:rsidP="002E30F2">
      <w:pPr>
        <w:pStyle w:val="Titre"/>
        <w:jc w:val="both"/>
        <w:rPr>
          <w:b/>
          <w:sz w:val="36"/>
          <w:szCs w:val="36"/>
          <w:u w:val="single"/>
        </w:rPr>
      </w:pPr>
      <w:r w:rsidRPr="00106363">
        <w:rPr>
          <w:b/>
          <w:sz w:val="36"/>
          <w:szCs w:val="36"/>
        </w:rPr>
        <w:t xml:space="preserve">                                            </w:t>
      </w:r>
      <w:r w:rsidR="00DD780C" w:rsidRPr="00DD780C">
        <w:rPr>
          <w:b/>
          <w:sz w:val="36"/>
          <w:szCs w:val="36"/>
          <w:u w:val="single"/>
        </w:rPr>
        <w:t>Installer un exemple d'instance de Keycloak</w:t>
      </w:r>
    </w:p>
    <w:p w:rsidR="00DF5098" w:rsidRDefault="00DF5098" w:rsidP="002E30F2"/>
    <w:p w:rsidR="00B27AED" w:rsidRDefault="00485918" w:rsidP="002E30F2">
      <w:pPr>
        <w:rPr>
          <w:rFonts w:cstheme="minorHAnsi"/>
          <w:color w:val="444444"/>
          <w:spacing w:val="-3"/>
          <w:sz w:val="26"/>
          <w:szCs w:val="26"/>
          <w:shd w:val="clear" w:color="auto" w:fill="FFFFFF"/>
        </w:rPr>
      </w:pPr>
      <w:r w:rsidRPr="00485918">
        <w:rPr>
          <w:rFonts w:cstheme="minorHAnsi"/>
          <w:color w:val="444444"/>
          <w:spacing w:val="-3"/>
          <w:sz w:val="26"/>
          <w:szCs w:val="26"/>
          <w:shd w:val="clear" w:color="auto" w:fill="FFFFFF"/>
        </w:rPr>
        <w:t xml:space="preserve">Cette section décrit comment installer et démarrer un serveur Keycloak en mode autonome, </w:t>
      </w:r>
      <w:r w:rsidR="00B27AED" w:rsidRPr="00B27AED">
        <w:rPr>
          <w:rFonts w:cstheme="minorHAnsi"/>
          <w:color w:val="444444"/>
          <w:spacing w:val="-3"/>
          <w:sz w:val="26"/>
          <w:szCs w:val="26"/>
          <w:shd w:val="clear" w:color="auto" w:fill="FFFFFF"/>
        </w:rPr>
        <w:t>se connecter à la console d'administration Keycloak.</w:t>
      </w:r>
    </w:p>
    <w:p w:rsidR="00F0699F" w:rsidRDefault="00F0699F" w:rsidP="002E30F2">
      <w:pPr>
        <w:pStyle w:val="Titre3"/>
        <w:numPr>
          <w:ilvl w:val="0"/>
          <w:numId w:val="1"/>
        </w:numPr>
        <w:shd w:val="clear" w:color="auto" w:fill="FFFFFF"/>
        <w:spacing w:before="240" w:after="120"/>
        <w:jc w:val="both"/>
        <w:rPr>
          <w:rFonts w:cstheme="minorHAnsi"/>
          <w:b/>
          <w:bCs/>
          <w:color w:val="444444"/>
          <w:sz w:val="32"/>
          <w:szCs w:val="32"/>
        </w:rPr>
      </w:pPr>
      <w:r w:rsidRPr="00F0699F">
        <w:rPr>
          <w:rFonts w:cstheme="minorHAnsi"/>
          <w:b/>
          <w:bCs/>
          <w:color w:val="444444"/>
          <w:sz w:val="32"/>
          <w:szCs w:val="32"/>
        </w:rPr>
        <w:t>Installation du serveur</w:t>
      </w:r>
    </w:p>
    <w:p w:rsidR="00F0699F" w:rsidRDefault="00C50525" w:rsidP="002E30F2">
      <w:pPr>
        <w:rPr>
          <w:sz w:val="26"/>
          <w:szCs w:val="26"/>
        </w:rPr>
      </w:pPr>
      <w:r>
        <w:rPr>
          <w:sz w:val="26"/>
          <w:szCs w:val="26"/>
        </w:rPr>
        <w:t>L’installation du serveur peux se faire sur</w:t>
      </w:r>
      <w:r w:rsidR="00A5622D" w:rsidRPr="003A2E20">
        <w:rPr>
          <w:sz w:val="26"/>
          <w:szCs w:val="26"/>
        </w:rPr>
        <w:t xml:space="preserve"> Linux ou Windows. Le fichier ZIP de téléchargement du serveur contient les scripts et les binaires pour exécuter le serveur Keycloak</w:t>
      </w:r>
      <w:r w:rsidR="00F41ECF">
        <w:rPr>
          <w:sz w:val="26"/>
          <w:szCs w:val="26"/>
        </w:rPr>
        <w:t>, dans ce document nous montrerons comment installer le serveur</w:t>
      </w:r>
      <w:r w:rsidR="00A150F9">
        <w:rPr>
          <w:sz w:val="26"/>
          <w:szCs w:val="26"/>
        </w:rPr>
        <w:t xml:space="preserve"> Keycloak</w:t>
      </w:r>
      <w:r w:rsidR="00F41ECF">
        <w:rPr>
          <w:sz w:val="26"/>
          <w:szCs w:val="26"/>
        </w:rPr>
        <w:t xml:space="preserve"> sur Windows</w:t>
      </w:r>
      <w:r w:rsidR="00A5622D" w:rsidRPr="003A2E20">
        <w:rPr>
          <w:sz w:val="26"/>
          <w:szCs w:val="26"/>
        </w:rPr>
        <w:t>.</w:t>
      </w:r>
      <w:r w:rsidR="003A2E20">
        <w:rPr>
          <w:sz w:val="26"/>
          <w:szCs w:val="26"/>
        </w:rPr>
        <w:t xml:space="preserve"> </w:t>
      </w:r>
    </w:p>
    <w:p w:rsidR="00514FE4" w:rsidRDefault="003B0E9C" w:rsidP="002E30F2">
      <w:pPr>
        <w:rPr>
          <w:b/>
          <w:sz w:val="26"/>
          <w:szCs w:val="26"/>
        </w:rPr>
      </w:pPr>
      <w:r w:rsidRPr="00514FE4">
        <w:rPr>
          <w:b/>
          <w:sz w:val="26"/>
          <w:szCs w:val="26"/>
        </w:rPr>
        <w:t>Procédure</w:t>
      </w:r>
    </w:p>
    <w:p w:rsidR="0074308D" w:rsidRDefault="00F551EA" w:rsidP="002E30F2">
      <w:pPr>
        <w:pStyle w:val="NormalWeb"/>
        <w:numPr>
          <w:ilvl w:val="0"/>
          <w:numId w:val="2"/>
        </w:numPr>
        <w:shd w:val="clear" w:color="auto" w:fill="FFFFFF"/>
        <w:spacing w:after="150" w:line="240" w:lineRule="auto"/>
        <w:rPr>
          <w:rFonts w:asciiTheme="minorHAnsi" w:hAnsiTheme="minorHAnsi" w:cstheme="minorHAnsi"/>
          <w:color w:val="444444"/>
          <w:spacing w:val="-2"/>
          <w:sz w:val="26"/>
          <w:szCs w:val="26"/>
        </w:rPr>
      </w:pPr>
      <w:r w:rsidRPr="00F551EA">
        <w:rPr>
          <w:rFonts w:asciiTheme="minorHAnsi" w:hAnsiTheme="minorHAnsi" w:cstheme="minorHAnsi"/>
          <w:color w:val="444444"/>
          <w:spacing w:val="-2"/>
          <w:sz w:val="26"/>
          <w:szCs w:val="26"/>
        </w:rPr>
        <w:t>Téléchargez </w:t>
      </w:r>
      <w:r w:rsidR="009574DD">
        <w:rPr>
          <w:rStyle w:val="lev"/>
          <w:rFonts w:asciiTheme="minorHAnsi" w:hAnsiTheme="minorHAnsi" w:cstheme="minorHAnsi"/>
          <w:color w:val="444444"/>
          <w:spacing w:val="-1"/>
          <w:sz w:val="26"/>
          <w:szCs w:val="26"/>
        </w:rPr>
        <w:t>keycloak-15.0.2.[zip</w:t>
      </w:r>
      <w:r w:rsidRPr="00F551EA">
        <w:rPr>
          <w:rStyle w:val="lev"/>
          <w:rFonts w:asciiTheme="minorHAnsi" w:hAnsiTheme="minorHAnsi" w:cstheme="minorHAnsi"/>
          <w:color w:val="444444"/>
          <w:spacing w:val="-1"/>
          <w:sz w:val="26"/>
          <w:szCs w:val="26"/>
        </w:rPr>
        <w:t>]</w:t>
      </w:r>
      <w:r w:rsidRPr="00F551EA">
        <w:rPr>
          <w:rFonts w:asciiTheme="minorHAnsi" w:hAnsiTheme="minorHAnsi" w:cstheme="minorHAnsi"/>
          <w:color w:val="444444"/>
          <w:spacing w:val="-2"/>
          <w:sz w:val="26"/>
          <w:szCs w:val="26"/>
        </w:rPr>
        <w:t> depuis les </w:t>
      </w:r>
      <w:hyperlink r:id="rId7" w:history="1">
        <w:r w:rsidRPr="00F551EA">
          <w:rPr>
            <w:rStyle w:val="Lienhypertexte"/>
            <w:rFonts w:asciiTheme="minorHAnsi" w:hAnsiTheme="minorHAnsi" w:cstheme="minorHAnsi"/>
            <w:color w:val="004670"/>
            <w:spacing w:val="-2"/>
            <w:sz w:val="26"/>
            <w:szCs w:val="26"/>
          </w:rPr>
          <w:t>téléchargements Keycloak</w:t>
        </w:r>
      </w:hyperlink>
      <w:r w:rsidR="00EA676C">
        <w:rPr>
          <w:rFonts w:asciiTheme="minorHAnsi" w:hAnsiTheme="minorHAnsi" w:cstheme="minorHAnsi"/>
          <w:color w:val="444444"/>
          <w:spacing w:val="-2"/>
          <w:sz w:val="26"/>
          <w:szCs w:val="26"/>
        </w:rPr>
        <w:t xml:space="preserve"> ( depuis l’adresse </w:t>
      </w:r>
      <w:hyperlink r:id="rId8" w:history="1">
        <w:r w:rsidR="00EA676C" w:rsidRPr="00FF1137">
          <w:rPr>
            <w:rStyle w:val="Lienhypertexte"/>
            <w:rFonts w:asciiTheme="minorHAnsi" w:hAnsiTheme="minorHAnsi" w:cstheme="minorHAnsi"/>
            <w:spacing w:val="-2"/>
            <w:sz w:val="26"/>
            <w:szCs w:val="26"/>
          </w:rPr>
          <w:t>https://www.keycloak.org/downloads.html</w:t>
        </w:r>
      </w:hyperlink>
      <w:r w:rsidR="00EA676C">
        <w:rPr>
          <w:rFonts w:asciiTheme="minorHAnsi" w:hAnsiTheme="minorHAnsi" w:cstheme="minorHAnsi"/>
          <w:color w:val="444444"/>
          <w:spacing w:val="-2"/>
          <w:sz w:val="26"/>
          <w:szCs w:val="26"/>
        </w:rPr>
        <w:t xml:space="preserve"> )</w:t>
      </w:r>
      <w:r w:rsidR="00A43A43">
        <w:rPr>
          <w:rFonts w:asciiTheme="minorHAnsi" w:hAnsiTheme="minorHAnsi" w:cstheme="minorHAnsi"/>
          <w:color w:val="444444"/>
          <w:spacing w:val="-2"/>
          <w:sz w:val="26"/>
          <w:szCs w:val="26"/>
        </w:rPr>
        <w:t>.</w:t>
      </w:r>
    </w:p>
    <w:p w:rsidR="00E26707" w:rsidRDefault="00E26707" w:rsidP="002E30F2">
      <w:pPr>
        <w:pStyle w:val="NormalWeb"/>
        <w:shd w:val="clear" w:color="auto" w:fill="FFFFFF"/>
        <w:spacing w:after="150" w:line="240" w:lineRule="auto"/>
        <w:ind w:left="720"/>
        <w:rPr>
          <w:rFonts w:asciiTheme="minorHAnsi" w:hAnsiTheme="minorHAnsi" w:cstheme="minorHAnsi"/>
          <w:color w:val="444444"/>
          <w:spacing w:val="-2"/>
          <w:sz w:val="26"/>
          <w:szCs w:val="26"/>
        </w:rPr>
      </w:pPr>
    </w:p>
    <w:p w:rsidR="00E26707" w:rsidRPr="00A43A43" w:rsidRDefault="00E26707" w:rsidP="002E30F2">
      <w:pPr>
        <w:pStyle w:val="NormalWeb"/>
        <w:shd w:val="clear" w:color="auto" w:fill="FFFFFF"/>
        <w:spacing w:after="150" w:line="240" w:lineRule="auto"/>
        <w:ind w:left="720"/>
        <w:rPr>
          <w:rFonts w:asciiTheme="minorHAnsi" w:hAnsiTheme="minorHAnsi" w:cstheme="minorHAnsi"/>
          <w:color w:val="444444"/>
          <w:spacing w:val="-2"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119380</wp:posOffset>
                </wp:positionH>
                <wp:positionV relativeFrom="paragraph">
                  <wp:posOffset>1838227</wp:posOffset>
                </wp:positionV>
                <wp:extent cx="545123" cy="0"/>
                <wp:effectExtent l="0" t="95250" r="0" b="952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123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A63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9.4pt;margin-top:144.75pt;width:4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5254625</wp:posOffset>
                </wp:positionH>
                <wp:positionV relativeFrom="paragraph">
                  <wp:posOffset>1237078</wp:posOffset>
                </wp:positionV>
                <wp:extent cx="202223" cy="527539"/>
                <wp:effectExtent l="57150" t="19050" r="26670" b="444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223" cy="527539"/>
                        </a:xfrm>
                        <a:prstGeom prst="straightConnector1">
                          <a:avLst/>
                        </a:prstGeom>
                        <a:ln w="28575"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6DDB9" id="Connecteur droit avec flèche 2" o:spid="_x0000_s1026" type="#_x0000_t32" style="position:absolute;margin-left:413.75pt;margin-top:97.4pt;width:15.9pt;height:41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FCE27A2" wp14:editId="502790A6">
            <wp:extent cx="5760720" cy="26949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43" w:rsidRPr="00A43A43" w:rsidRDefault="00A43A43" w:rsidP="002E30F2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eastAsia="Times New Roman" w:cstheme="minorHAnsi"/>
          <w:color w:val="444444"/>
          <w:spacing w:val="-2"/>
          <w:sz w:val="26"/>
          <w:szCs w:val="26"/>
          <w:lang w:eastAsia="fr-FR"/>
        </w:rPr>
      </w:pPr>
      <w:r w:rsidRPr="00A43A43">
        <w:rPr>
          <w:rFonts w:eastAsia="Times New Roman" w:cstheme="minorHAnsi"/>
          <w:color w:val="444444"/>
          <w:spacing w:val="-2"/>
          <w:sz w:val="26"/>
          <w:szCs w:val="26"/>
          <w:lang w:eastAsia="fr-FR"/>
        </w:rPr>
        <w:t>Placez le fichier dans un répertoire de votre choix.</w:t>
      </w:r>
    </w:p>
    <w:p w:rsidR="00631CDA" w:rsidRPr="00E4246C" w:rsidRDefault="00631CDA" w:rsidP="002E30F2">
      <w:pPr>
        <w:pStyle w:val="Paragraphedeliste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 w:rsidRPr="00631CDA">
        <w:rPr>
          <w:rFonts w:eastAsia="Times New Roman" w:cstheme="minorHAnsi"/>
          <w:color w:val="444444"/>
          <w:spacing w:val="-2"/>
          <w:sz w:val="26"/>
          <w:szCs w:val="26"/>
          <w:lang w:eastAsia="fr-FR"/>
        </w:rPr>
        <w:t>Décompresse</w:t>
      </w:r>
      <w:r>
        <w:rPr>
          <w:rFonts w:eastAsia="Times New Roman" w:cstheme="minorHAnsi"/>
          <w:color w:val="444444"/>
          <w:spacing w:val="-2"/>
          <w:sz w:val="26"/>
          <w:szCs w:val="26"/>
          <w:lang w:eastAsia="fr-FR"/>
        </w:rPr>
        <w:t>z le fichier ZIP à l'aide de l'</w:t>
      </w:r>
      <w:r w:rsidRPr="00631CDA">
        <w:rPr>
          <w:rFonts w:eastAsia="Times New Roman" w:cstheme="minorHAnsi"/>
          <w:color w:val="444444"/>
          <w:sz w:val="26"/>
          <w:szCs w:val="26"/>
          <w:shd w:val="clear" w:color="auto" w:fill="F7F7F8"/>
          <w:lang w:eastAsia="fr-FR"/>
        </w:rPr>
        <w:t>unzip</w:t>
      </w:r>
      <w:r>
        <w:rPr>
          <w:rFonts w:eastAsia="Times New Roman" w:cstheme="minorHAnsi"/>
          <w:color w:val="444444"/>
          <w:sz w:val="26"/>
          <w:szCs w:val="26"/>
          <w:shd w:val="clear" w:color="auto" w:fill="F7F7F8"/>
          <w:lang w:eastAsia="fr-FR"/>
        </w:rPr>
        <w:t xml:space="preserve"> </w:t>
      </w:r>
      <w:r w:rsidRPr="00631CDA">
        <w:rPr>
          <w:rFonts w:eastAsia="Times New Roman" w:cstheme="minorHAnsi"/>
          <w:color w:val="444444"/>
          <w:spacing w:val="-2"/>
          <w:sz w:val="26"/>
          <w:szCs w:val="26"/>
          <w:lang w:eastAsia="fr-FR"/>
        </w:rPr>
        <w:t>utilitaire </w:t>
      </w:r>
      <w:r w:rsidR="00EA676C" w:rsidRPr="00631CDA">
        <w:rPr>
          <w:rFonts w:eastAsia="Times New Roman" w:cstheme="minorHAnsi"/>
          <w:color w:val="444444"/>
          <w:spacing w:val="-2"/>
          <w:sz w:val="26"/>
          <w:szCs w:val="26"/>
          <w:lang w:eastAsia="fr-FR"/>
        </w:rPr>
        <w:t>approprié,</w:t>
      </w:r>
      <w:r w:rsidRPr="00631CDA">
        <w:rPr>
          <w:rFonts w:eastAsia="Times New Roman" w:cstheme="minorHAnsi"/>
          <w:color w:val="444444"/>
          <w:spacing w:val="-2"/>
          <w:sz w:val="26"/>
          <w:szCs w:val="26"/>
          <w:lang w:eastAsia="fr-FR"/>
        </w:rPr>
        <w:t xml:space="preserve"> tel que unzip</w:t>
      </w:r>
      <w:r w:rsidR="002E30F2">
        <w:rPr>
          <w:rFonts w:eastAsia="Times New Roman" w:cstheme="minorHAnsi"/>
          <w:color w:val="444444"/>
          <w:spacing w:val="-2"/>
          <w:sz w:val="26"/>
          <w:szCs w:val="26"/>
          <w:lang w:eastAsia="fr-FR"/>
        </w:rPr>
        <w:t xml:space="preserve"> </w:t>
      </w:r>
      <w:r>
        <w:rPr>
          <w:rFonts w:eastAsia="Times New Roman" w:cstheme="minorHAnsi"/>
          <w:color w:val="444444"/>
          <w:spacing w:val="-2"/>
          <w:sz w:val="26"/>
          <w:szCs w:val="26"/>
          <w:lang w:eastAsia="fr-FR"/>
        </w:rPr>
        <w:t>ou le faire avec le logiciel Winrar</w:t>
      </w:r>
      <w:r w:rsidRPr="00631CDA">
        <w:rPr>
          <w:rFonts w:eastAsia="Times New Roman" w:cstheme="minorHAnsi"/>
          <w:color w:val="444444"/>
          <w:spacing w:val="-2"/>
          <w:sz w:val="26"/>
          <w:szCs w:val="26"/>
          <w:lang w:eastAsia="fr-FR"/>
        </w:rPr>
        <w:t>.</w:t>
      </w:r>
      <w:bookmarkStart w:id="0" w:name="_GoBack"/>
      <w:bookmarkEnd w:id="0"/>
    </w:p>
    <w:p w:rsidR="00E4246C" w:rsidRPr="00E4246C" w:rsidRDefault="00E4246C" w:rsidP="002E30F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4"/>
          <w:szCs w:val="24"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3557904</wp:posOffset>
                </wp:positionH>
                <wp:positionV relativeFrom="paragraph">
                  <wp:posOffset>689854</wp:posOffset>
                </wp:positionV>
                <wp:extent cx="1354015" cy="45719"/>
                <wp:effectExtent l="38100" t="57150" r="17780" b="10731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01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D4A1" id="Connecteur droit avec flèche 6" o:spid="_x0000_s1026" type="#_x0000_t32" style="position:absolute;margin-left:280.15pt;margin-top:54.3pt;width:106.6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" strokecolor="white [3212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1544467</wp:posOffset>
                </wp:positionH>
                <wp:positionV relativeFrom="paragraph">
                  <wp:posOffset>832290</wp:posOffset>
                </wp:positionV>
                <wp:extent cx="597876" cy="562707"/>
                <wp:effectExtent l="38100" t="38100" r="31115" b="2794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876" cy="56270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74AA2" id="Connecteur droit avec flèche 5" o:spid="_x0000_s1026" type="#_x0000_t32" style="position:absolute;margin-left:121.6pt;margin-top:65.55pt;width:47.1pt;height:44.3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" strokecolor="white [3212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DF44F82" wp14:editId="6B980ED3">
            <wp:extent cx="6538544" cy="2206185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245" cy="22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43" w:rsidRPr="00F72363" w:rsidRDefault="00A43A43" w:rsidP="002E30F2">
      <w:pPr>
        <w:pStyle w:val="NormalWeb"/>
        <w:shd w:val="clear" w:color="auto" w:fill="FFFFFF"/>
        <w:spacing w:after="150" w:line="240" w:lineRule="auto"/>
        <w:rPr>
          <w:rFonts w:asciiTheme="minorHAnsi" w:hAnsiTheme="minorHAnsi" w:cstheme="minorHAnsi"/>
          <w:b/>
          <w:color w:val="444444"/>
          <w:spacing w:val="-2"/>
          <w:sz w:val="26"/>
          <w:szCs w:val="26"/>
        </w:rPr>
      </w:pPr>
    </w:p>
    <w:p w:rsidR="00E44E19" w:rsidRPr="00F72363" w:rsidRDefault="00C36C67" w:rsidP="002E30F2">
      <w:pPr>
        <w:pStyle w:val="Titre3"/>
        <w:numPr>
          <w:ilvl w:val="0"/>
          <w:numId w:val="1"/>
        </w:numPr>
        <w:shd w:val="clear" w:color="auto" w:fill="FFFFFF"/>
        <w:spacing w:before="240" w:after="120"/>
        <w:jc w:val="both"/>
        <w:rPr>
          <w:rFonts w:cstheme="minorHAnsi"/>
          <w:b/>
          <w:color w:val="444444"/>
          <w:sz w:val="32"/>
          <w:szCs w:val="32"/>
        </w:rPr>
      </w:pPr>
      <w:r>
        <w:rPr>
          <w:rFonts w:cstheme="minorHAnsi"/>
          <w:b/>
          <w:sz w:val="32"/>
          <w:szCs w:val="32"/>
        </w:rPr>
        <w:t>Lancement et réglage du port utilisé par Keycloak</w:t>
      </w:r>
    </w:p>
    <w:p w:rsidR="00971998" w:rsidRPr="00631A0A" w:rsidRDefault="00971998" w:rsidP="002E30F2">
      <w:pPr>
        <w:rPr>
          <w:rFonts w:cstheme="minorHAnsi"/>
          <w:b/>
          <w:sz w:val="26"/>
          <w:szCs w:val="26"/>
        </w:rPr>
      </w:pPr>
      <w:r w:rsidRPr="00514FE4">
        <w:rPr>
          <w:b/>
          <w:sz w:val="26"/>
          <w:szCs w:val="26"/>
        </w:rPr>
        <w:t>Procédure</w:t>
      </w:r>
    </w:p>
    <w:p w:rsidR="00971998" w:rsidRPr="00971998" w:rsidRDefault="00971998" w:rsidP="002E30F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eastAsia="Times New Roman" w:cstheme="minorHAnsi"/>
          <w:color w:val="444444"/>
          <w:spacing w:val="-2"/>
          <w:sz w:val="26"/>
          <w:szCs w:val="26"/>
          <w:lang w:eastAsia="fr-FR"/>
        </w:rPr>
      </w:pPr>
      <w:r w:rsidRPr="00971998">
        <w:rPr>
          <w:rFonts w:eastAsia="Times New Roman" w:cstheme="minorHAnsi"/>
          <w:color w:val="444444"/>
          <w:spacing w:val="-2"/>
          <w:sz w:val="26"/>
          <w:szCs w:val="26"/>
          <w:lang w:eastAsia="fr-FR"/>
        </w:rPr>
        <w:t xml:space="preserve">Allez dans le répertoire </w:t>
      </w:r>
      <w:r w:rsidRPr="00631A0A">
        <w:rPr>
          <w:rFonts w:eastAsia="Times New Roman" w:cstheme="minorHAnsi"/>
          <w:color w:val="444444"/>
          <w:sz w:val="26"/>
          <w:szCs w:val="26"/>
          <w:shd w:val="clear" w:color="auto" w:fill="F7F7F8"/>
          <w:lang w:eastAsia="fr-FR"/>
        </w:rPr>
        <w:t xml:space="preserve">bin </w:t>
      </w:r>
      <w:r w:rsidRPr="00971998">
        <w:rPr>
          <w:rFonts w:eastAsia="Times New Roman" w:cstheme="minorHAnsi"/>
          <w:color w:val="444444"/>
          <w:spacing w:val="-2"/>
          <w:sz w:val="26"/>
          <w:szCs w:val="26"/>
          <w:lang w:eastAsia="fr-FR"/>
        </w:rPr>
        <w:t>de la distribution du serveur.</w:t>
      </w:r>
    </w:p>
    <w:p w:rsidR="00971998" w:rsidRPr="00335467" w:rsidRDefault="00DC4196" w:rsidP="002E30F2">
      <w:pPr>
        <w:pStyle w:val="Paragraphedeliste"/>
        <w:numPr>
          <w:ilvl w:val="0"/>
          <w:numId w:val="5"/>
        </w:numPr>
        <w:rPr>
          <w:rFonts w:cstheme="minorHAnsi"/>
          <w:sz w:val="26"/>
          <w:szCs w:val="26"/>
        </w:rPr>
      </w:pPr>
      <w:r w:rsidRPr="00631A0A">
        <w:rPr>
          <w:rFonts w:cstheme="minorHAnsi"/>
          <w:sz w:val="26"/>
          <w:szCs w:val="26"/>
        </w:rPr>
        <w:t xml:space="preserve">Exécutez le script </w:t>
      </w:r>
      <w:r w:rsidR="00F66668" w:rsidRPr="00631A0A">
        <w:rPr>
          <w:rFonts w:cstheme="minorHAnsi"/>
          <w:sz w:val="26"/>
          <w:szCs w:val="26"/>
        </w:rPr>
        <w:t>« </w:t>
      </w:r>
      <w:r w:rsidRPr="00631A0A">
        <w:rPr>
          <w:rFonts w:cstheme="minorHAnsi"/>
          <w:sz w:val="26"/>
          <w:szCs w:val="26"/>
        </w:rPr>
        <w:t>standalone</w:t>
      </w:r>
      <w:r w:rsidR="00F66668" w:rsidRPr="00631A0A">
        <w:rPr>
          <w:rFonts w:cstheme="minorHAnsi"/>
          <w:sz w:val="26"/>
          <w:szCs w:val="26"/>
        </w:rPr>
        <w:t> »</w:t>
      </w:r>
      <w:r w:rsidRPr="00631A0A">
        <w:rPr>
          <w:rFonts w:cstheme="minorHAnsi"/>
          <w:sz w:val="26"/>
          <w:szCs w:val="26"/>
        </w:rPr>
        <w:t xml:space="preserve"> </w:t>
      </w:r>
      <w:r w:rsidRPr="003C000A">
        <w:rPr>
          <w:rFonts w:cstheme="minorHAnsi"/>
          <w:sz w:val="26"/>
          <w:szCs w:val="26"/>
        </w:rPr>
        <w:t>de démarrage</w:t>
      </w:r>
      <w:r w:rsidR="0073224B">
        <w:rPr>
          <w:rFonts w:cstheme="minorHAnsi"/>
          <w:sz w:val="26"/>
          <w:szCs w:val="26"/>
        </w:rPr>
        <w:t xml:space="preserve">, </w:t>
      </w:r>
      <w:r w:rsidR="00B13FF9">
        <w:rPr>
          <w:rFonts w:cstheme="minorHAnsi"/>
          <w:sz w:val="26"/>
          <w:szCs w:val="26"/>
        </w:rPr>
        <w:t>sois</w:t>
      </w:r>
      <w:r w:rsidR="003C000A">
        <w:rPr>
          <w:rFonts w:cstheme="minorHAnsi"/>
          <w:sz w:val="26"/>
          <w:szCs w:val="26"/>
        </w:rPr>
        <w:t xml:space="preserve"> en double cliquant </w:t>
      </w:r>
      <w:r w:rsidR="00F66668">
        <w:rPr>
          <w:rFonts w:cstheme="minorHAnsi"/>
          <w:sz w:val="26"/>
          <w:szCs w:val="26"/>
        </w:rPr>
        <w:t xml:space="preserve">sur </w:t>
      </w:r>
      <w:r w:rsidR="00F66668">
        <w:rPr>
          <w:rFonts w:cstheme="minorHAnsi"/>
          <w:sz w:val="26"/>
          <w:szCs w:val="26"/>
        </w:rPr>
        <w:t>« </w:t>
      </w:r>
      <w:r w:rsidR="00F66668" w:rsidRPr="003C000A">
        <w:rPr>
          <w:rFonts w:cstheme="minorHAnsi"/>
          <w:sz w:val="26"/>
          <w:szCs w:val="26"/>
        </w:rPr>
        <w:t>standalone.bat</w:t>
      </w:r>
      <w:r w:rsidR="00F66668">
        <w:rPr>
          <w:rFonts w:cstheme="minorHAnsi"/>
          <w:sz w:val="26"/>
          <w:szCs w:val="26"/>
        </w:rPr>
        <w:t> »</w:t>
      </w:r>
      <w:r w:rsidR="00EB7A9C">
        <w:rPr>
          <w:rFonts w:cstheme="minorHAnsi"/>
          <w:sz w:val="26"/>
          <w:szCs w:val="26"/>
        </w:rPr>
        <w:t xml:space="preserve">si vous n’avez aucun </w:t>
      </w:r>
      <w:r w:rsidR="001A7B77">
        <w:rPr>
          <w:rFonts w:cstheme="minorHAnsi"/>
          <w:sz w:val="26"/>
          <w:szCs w:val="26"/>
        </w:rPr>
        <w:t>service</w:t>
      </w:r>
      <w:r w:rsidR="00EB7A9C">
        <w:rPr>
          <w:rFonts w:cstheme="minorHAnsi"/>
          <w:sz w:val="26"/>
          <w:szCs w:val="26"/>
        </w:rPr>
        <w:t xml:space="preserve"> fonctionnant sur le port 8080</w:t>
      </w:r>
      <w:r w:rsidR="003C000A">
        <w:rPr>
          <w:rFonts w:cstheme="minorHAnsi"/>
          <w:sz w:val="26"/>
          <w:szCs w:val="26"/>
        </w:rPr>
        <w:t xml:space="preserve"> sois </w:t>
      </w:r>
      <w:r w:rsidR="00335467" w:rsidRPr="00335467">
        <w:rPr>
          <w:rFonts w:cstheme="minorHAnsi"/>
          <w:sz w:val="26"/>
          <w:szCs w:val="26"/>
        </w:rPr>
        <w:t>en fournissant une valeur pour la jboss.socket.binding.port-offset</w:t>
      </w:r>
      <w:r w:rsidR="00335467">
        <w:rPr>
          <w:rFonts w:cstheme="minorHAnsi"/>
          <w:sz w:val="26"/>
          <w:szCs w:val="26"/>
        </w:rPr>
        <w:t xml:space="preserve"> approprié pour votre</w:t>
      </w:r>
      <w:r w:rsidR="00335467" w:rsidRPr="00335467">
        <w:rPr>
          <w:rFonts w:cstheme="minorHAnsi"/>
          <w:sz w:val="26"/>
          <w:szCs w:val="26"/>
        </w:rPr>
        <w:t xml:space="preserve"> système. Cette valeur est ajoutée à la valeur de base de chaque port</w:t>
      </w:r>
      <w:r w:rsidR="00335467">
        <w:rPr>
          <w:rFonts w:cstheme="minorHAnsi"/>
          <w:sz w:val="26"/>
          <w:szCs w:val="26"/>
        </w:rPr>
        <w:t xml:space="preserve"> (8080)</w:t>
      </w:r>
      <w:r w:rsidR="00335467" w:rsidRPr="00335467">
        <w:rPr>
          <w:rFonts w:cstheme="minorHAnsi"/>
          <w:sz w:val="26"/>
          <w:szCs w:val="26"/>
        </w:rPr>
        <w:t xml:space="preserve"> ouvert par le serveur Keycloak. Dans cet exemple, </w:t>
      </w:r>
      <w:r w:rsidR="00335467" w:rsidRPr="00335467">
        <w:rPr>
          <w:rFonts w:cstheme="minorHAnsi"/>
          <w:b/>
          <w:bCs/>
          <w:sz w:val="26"/>
          <w:szCs w:val="26"/>
        </w:rPr>
        <w:t>100</w:t>
      </w:r>
      <w:r w:rsidR="00335467" w:rsidRPr="00335467">
        <w:rPr>
          <w:rFonts w:cstheme="minorHAnsi"/>
          <w:sz w:val="26"/>
          <w:szCs w:val="26"/>
        </w:rPr>
        <w:t> est la valeur</w:t>
      </w:r>
      <w:r w:rsidR="003C000A" w:rsidRPr="00EB7A9C">
        <w:rPr>
          <w:rFonts w:cstheme="minorHAnsi"/>
          <w:sz w:val="26"/>
          <w:szCs w:val="26"/>
        </w:rPr>
        <w:t xml:space="preserve"> </w:t>
      </w:r>
      <w:r w:rsidR="00335467">
        <w:rPr>
          <w:rFonts w:cstheme="minorHAnsi"/>
          <w:sz w:val="26"/>
          <w:szCs w:val="26"/>
        </w:rPr>
        <w:t>pour cela taper la commande « </w:t>
      </w:r>
      <w:r w:rsidR="00335467" w:rsidRPr="00841019">
        <w:rPr>
          <w:rFonts w:cstheme="minorHAnsi"/>
          <w:b/>
          <w:sz w:val="26"/>
          <w:szCs w:val="26"/>
        </w:rPr>
        <w:t>standalone.bat -Djboss.socket.binding.port-offset=100</w:t>
      </w:r>
      <w:r w:rsidR="00335467">
        <w:rPr>
          <w:rFonts w:cstheme="minorHAnsi"/>
          <w:sz w:val="26"/>
          <w:szCs w:val="26"/>
        </w:rPr>
        <w:t xml:space="preserve"> </w:t>
      </w:r>
      <w:r w:rsidR="00335467" w:rsidRPr="00335467">
        <w:rPr>
          <w:rFonts w:cstheme="minorHAnsi"/>
          <w:sz w:val="26"/>
          <w:szCs w:val="26"/>
        </w:rPr>
        <w:t>»</w:t>
      </w:r>
      <w:r w:rsidR="00335467">
        <w:rPr>
          <w:rFonts w:cstheme="minorHAnsi"/>
          <w:sz w:val="26"/>
          <w:szCs w:val="26"/>
        </w:rPr>
        <w:t xml:space="preserve"> </w:t>
      </w:r>
      <w:r w:rsidR="003C000A" w:rsidRPr="00335467">
        <w:rPr>
          <w:rFonts w:cstheme="minorHAnsi"/>
          <w:sz w:val="26"/>
          <w:szCs w:val="26"/>
        </w:rPr>
        <w:t>depuis le répertoire « bin »</w:t>
      </w:r>
      <w:r w:rsidRPr="00335467">
        <w:rPr>
          <w:rFonts w:cstheme="minorHAnsi"/>
          <w:sz w:val="26"/>
          <w:szCs w:val="26"/>
        </w:rPr>
        <w:t>.</w:t>
      </w:r>
    </w:p>
    <w:p w:rsidR="00377F76" w:rsidRDefault="00377F76" w:rsidP="002E30F2">
      <w:pPr>
        <w:pStyle w:val="Paragraphedeliste"/>
        <w:ind w:left="480"/>
        <w:rPr>
          <w:sz w:val="26"/>
          <w:szCs w:val="26"/>
        </w:rPr>
      </w:pPr>
    </w:p>
    <w:p w:rsidR="003C000A" w:rsidRPr="00971998" w:rsidRDefault="003C000A" w:rsidP="002E30F2">
      <w:pPr>
        <w:pStyle w:val="Paragraphedeliste"/>
        <w:ind w:left="480"/>
        <w:rPr>
          <w:sz w:val="26"/>
          <w:szCs w:val="26"/>
        </w:rPr>
      </w:pPr>
      <w:r>
        <w:rPr>
          <w:noProof/>
          <w:lang w:eastAsia="fr-FR"/>
        </w:rPr>
        <w:drawing>
          <wp:inline distT="0" distB="0" distL="0" distR="0" wp14:anchorId="3D7E0406" wp14:editId="656355DF">
            <wp:extent cx="5760720" cy="30245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9B1" w:rsidRDefault="00BF29B1" w:rsidP="002E30F2">
      <w:pPr>
        <w:rPr>
          <w:rFonts w:cstheme="minorHAnsi"/>
        </w:rPr>
      </w:pPr>
    </w:p>
    <w:p w:rsidR="00CC70E6" w:rsidRPr="00CC70E6" w:rsidRDefault="005F5FE4" w:rsidP="002E30F2">
      <w:pPr>
        <w:pStyle w:val="Paragraphedeliste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Exécution</w:t>
      </w:r>
      <w:r w:rsidR="00CC70E6">
        <w:rPr>
          <w:rFonts w:cstheme="minorHAnsi"/>
          <w:sz w:val="24"/>
          <w:szCs w:val="24"/>
        </w:rPr>
        <w:t xml:space="preserve"> de la commande pour le réglage du port</w:t>
      </w:r>
      <w:r>
        <w:rPr>
          <w:rFonts w:cstheme="minorHAnsi"/>
          <w:sz w:val="24"/>
          <w:szCs w:val="24"/>
        </w:rPr>
        <w:t xml:space="preserve"> et</w:t>
      </w:r>
      <w:r w:rsidR="00CC70E6">
        <w:rPr>
          <w:rFonts w:cstheme="minorHAnsi"/>
          <w:sz w:val="24"/>
          <w:szCs w:val="24"/>
        </w:rPr>
        <w:t xml:space="preserve"> le lancement du serveur Keycloak</w:t>
      </w:r>
      <w:r w:rsidR="00571350">
        <w:rPr>
          <w:rFonts w:cstheme="minorHAnsi"/>
          <w:sz w:val="24"/>
          <w:szCs w:val="24"/>
        </w:rPr>
        <w:t>.</w:t>
      </w:r>
    </w:p>
    <w:p w:rsidR="00377F76" w:rsidRDefault="00335467" w:rsidP="002E30F2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5E08CC0E" wp14:editId="469A6E52">
            <wp:extent cx="5760720" cy="606425"/>
            <wp:effectExtent l="0" t="0" r="0" b="31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E4" w:rsidRPr="005F5FE4" w:rsidRDefault="005F5FE4" w:rsidP="002E30F2">
      <w:pPr>
        <w:pStyle w:val="Paragraphedelist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F5FE4">
        <w:rPr>
          <w:rFonts w:cstheme="minorHAnsi"/>
          <w:sz w:val="24"/>
          <w:szCs w:val="24"/>
        </w:rPr>
        <w:t>Démarrage du Serveur Keycloak</w:t>
      </w:r>
      <w:r w:rsidR="00571350">
        <w:rPr>
          <w:rFonts w:cstheme="minorHAnsi"/>
          <w:sz w:val="24"/>
          <w:szCs w:val="24"/>
        </w:rPr>
        <w:t>.</w:t>
      </w:r>
      <w:r w:rsidRPr="005F5FE4">
        <w:rPr>
          <w:rFonts w:cstheme="minorHAnsi"/>
          <w:sz w:val="24"/>
          <w:szCs w:val="24"/>
        </w:rPr>
        <w:t xml:space="preserve"> </w:t>
      </w:r>
    </w:p>
    <w:p w:rsidR="00335467" w:rsidRDefault="00335467" w:rsidP="002E30F2">
      <w:pPr>
        <w:rPr>
          <w:rFonts w:cstheme="minorHAnsi"/>
        </w:rPr>
      </w:pPr>
      <w:r>
        <w:rPr>
          <w:noProof/>
          <w:lang w:eastAsia="fr-FR"/>
        </w:rPr>
        <w:drawing>
          <wp:inline distT="0" distB="0" distL="0" distR="0" wp14:anchorId="1A7611BE" wp14:editId="428227B1">
            <wp:extent cx="5760720" cy="2279015"/>
            <wp:effectExtent l="0" t="0" r="0" b="698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50" w:rsidRPr="00571350" w:rsidRDefault="00571350" w:rsidP="002E30F2">
      <w:pPr>
        <w:pStyle w:val="Paragraphedeliste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71350">
        <w:rPr>
          <w:rFonts w:cstheme="minorHAnsi"/>
          <w:sz w:val="24"/>
          <w:szCs w:val="24"/>
        </w:rPr>
        <w:t>Lancement du serveur Keycloak</w:t>
      </w:r>
    </w:p>
    <w:p w:rsidR="003A4BEF" w:rsidRPr="00D3295A" w:rsidRDefault="00743CEB" w:rsidP="002E30F2">
      <w:pPr>
        <w:rPr>
          <w:rFonts w:cstheme="minorHAnsi"/>
        </w:rPr>
      </w:pPr>
      <w:r w:rsidRPr="00D3295A">
        <w:rPr>
          <w:rFonts w:cstheme="minorHAnsi"/>
          <w:noProof/>
          <w:lang w:eastAsia="fr-FR"/>
        </w:rPr>
        <w:drawing>
          <wp:inline distT="0" distB="0" distL="0" distR="0" wp14:anchorId="7A51DF0A" wp14:editId="1D8312CA">
            <wp:extent cx="5760720" cy="3004185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6A" w:rsidRDefault="00C36C67" w:rsidP="002E30F2">
      <w:pPr>
        <w:pStyle w:val="Paragraphedeliste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Lancement de la Console d’administration Keycloak</w:t>
      </w:r>
    </w:p>
    <w:p w:rsidR="00097F4B" w:rsidRDefault="00097F4B" w:rsidP="002E30F2">
      <w:pPr>
        <w:rPr>
          <w:rFonts w:cstheme="minorHAnsi"/>
          <w:b/>
          <w:sz w:val="26"/>
          <w:szCs w:val="26"/>
        </w:rPr>
      </w:pPr>
      <w:r w:rsidRPr="00097F4B">
        <w:rPr>
          <w:rFonts w:cstheme="minorHAnsi"/>
          <w:b/>
          <w:sz w:val="26"/>
          <w:szCs w:val="26"/>
        </w:rPr>
        <w:t>Procédure</w:t>
      </w:r>
    </w:p>
    <w:p w:rsidR="00EB7A9C" w:rsidRDefault="007A68F5" w:rsidP="002E30F2">
      <w:pPr>
        <w:pStyle w:val="Paragraphedeliste"/>
        <w:numPr>
          <w:ilvl w:val="0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Confirmez que le </w:t>
      </w:r>
      <w:r w:rsidRPr="007A68F5">
        <w:rPr>
          <w:rFonts w:cstheme="minorHAnsi"/>
          <w:sz w:val="26"/>
          <w:szCs w:val="26"/>
        </w:rPr>
        <w:t>serveur Keycloak est en cours d'exécution</w:t>
      </w:r>
      <w:r>
        <w:rPr>
          <w:rFonts w:cstheme="minorHAnsi"/>
          <w:sz w:val="26"/>
          <w:szCs w:val="26"/>
        </w:rPr>
        <w:t xml:space="preserve">. </w:t>
      </w:r>
      <w:r w:rsidR="009742E3">
        <w:rPr>
          <w:rFonts w:cstheme="minorHAnsi"/>
          <w:sz w:val="26"/>
          <w:szCs w:val="26"/>
        </w:rPr>
        <w:t>si vous avez juste double cliquer sur le script « standalone.bat » du répertoire « bin »</w:t>
      </w:r>
      <w:r w:rsidR="009742E3">
        <w:rPr>
          <w:rFonts w:cstheme="minorHAnsi"/>
          <w:sz w:val="26"/>
          <w:szCs w:val="26"/>
        </w:rPr>
        <w:t xml:space="preserve"> </w:t>
      </w:r>
      <w:r w:rsidR="009742E3">
        <w:rPr>
          <w:rFonts w:cstheme="minorHAnsi"/>
          <w:sz w:val="26"/>
          <w:szCs w:val="26"/>
        </w:rPr>
        <w:lastRenderedPageBreak/>
        <w:t>o</w:t>
      </w:r>
      <w:r w:rsidR="00EB7A9C" w:rsidRPr="00EB7A9C">
        <w:rPr>
          <w:rFonts w:cstheme="minorHAnsi"/>
          <w:sz w:val="26"/>
          <w:szCs w:val="26"/>
        </w:rPr>
        <w:t>uvrez </w:t>
      </w:r>
      <w:hyperlink r:id="rId15" w:history="1">
        <w:r w:rsidR="00EB7A9C" w:rsidRPr="00EB7A9C">
          <w:rPr>
            <w:rStyle w:val="Lienhypertexte"/>
            <w:rFonts w:cstheme="minorHAnsi"/>
            <w:sz w:val="26"/>
            <w:szCs w:val="26"/>
          </w:rPr>
          <w:t>http://localhost:8080/auth</w:t>
        </w:r>
      </w:hyperlink>
      <w:r w:rsidR="00DC0C47">
        <w:rPr>
          <w:rFonts w:cstheme="minorHAnsi"/>
          <w:sz w:val="26"/>
          <w:szCs w:val="26"/>
        </w:rPr>
        <w:t xml:space="preserve"> dans votre navigateur Web </w:t>
      </w:r>
      <w:r w:rsidR="000D53CB">
        <w:rPr>
          <w:rFonts w:cstheme="minorHAnsi"/>
          <w:sz w:val="26"/>
          <w:szCs w:val="26"/>
        </w:rPr>
        <w:t>mais</w:t>
      </w:r>
      <w:r w:rsidR="00DC0C47">
        <w:rPr>
          <w:rFonts w:cstheme="minorHAnsi"/>
          <w:sz w:val="26"/>
          <w:szCs w:val="26"/>
        </w:rPr>
        <w:t xml:space="preserve"> si vous avez </w:t>
      </w:r>
      <w:r w:rsidR="00841019">
        <w:rPr>
          <w:rFonts w:cstheme="minorHAnsi"/>
          <w:sz w:val="26"/>
          <w:szCs w:val="26"/>
        </w:rPr>
        <w:t>ajouté</w:t>
      </w:r>
      <w:r w:rsidR="00DC0C47">
        <w:rPr>
          <w:rFonts w:cstheme="minorHAnsi"/>
          <w:sz w:val="26"/>
          <w:szCs w:val="26"/>
        </w:rPr>
        <w:t xml:space="preserve"> la valeur </w:t>
      </w:r>
      <w:r w:rsidR="00841019">
        <w:rPr>
          <w:rFonts w:cstheme="minorHAnsi"/>
          <w:sz w:val="26"/>
          <w:szCs w:val="26"/>
        </w:rPr>
        <w:t>100 au port par défaut de lancement du serveur Keycloak en tapant la commande « </w:t>
      </w:r>
      <w:r w:rsidR="00841019" w:rsidRPr="00841019">
        <w:rPr>
          <w:rFonts w:cstheme="minorHAnsi"/>
          <w:b/>
          <w:sz w:val="26"/>
          <w:szCs w:val="26"/>
        </w:rPr>
        <w:t>standalone.bat -Djboss.socket.binding.port-offset=100</w:t>
      </w:r>
      <w:r w:rsidR="00841019">
        <w:rPr>
          <w:rFonts w:cstheme="minorHAnsi"/>
          <w:b/>
          <w:sz w:val="26"/>
          <w:szCs w:val="26"/>
        </w:rPr>
        <w:t> </w:t>
      </w:r>
      <w:r w:rsidR="00841019" w:rsidRPr="00841019">
        <w:rPr>
          <w:rFonts w:cstheme="minorHAnsi"/>
          <w:sz w:val="26"/>
          <w:szCs w:val="26"/>
        </w:rPr>
        <w:t>»</w:t>
      </w:r>
      <w:r w:rsidR="00F844C9">
        <w:rPr>
          <w:rFonts w:cstheme="minorHAnsi"/>
          <w:sz w:val="26"/>
          <w:szCs w:val="26"/>
        </w:rPr>
        <w:t xml:space="preserve"> </w:t>
      </w:r>
      <w:r w:rsidR="00F844C9">
        <w:rPr>
          <w:rFonts w:cstheme="minorHAnsi"/>
          <w:sz w:val="26"/>
          <w:szCs w:val="26"/>
        </w:rPr>
        <w:t xml:space="preserve">ouvrez </w:t>
      </w:r>
      <w:r w:rsidR="00F844C9">
        <w:rPr>
          <w:rFonts w:cstheme="minorHAnsi"/>
          <w:sz w:val="26"/>
          <w:szCs w:val="26"/>
        </w:rPr>
        <w:t xml:space="preserve">plutôt </w:t>
      </w:r>
      <w:hyperlink r:id="rId16" w:history="1">
        <w:r w:rsidR="00F844C9" w:rsidRPr="00FF1137">
          <w:rPr>
            <w:rStyle w:val="Lienhypertexte"/>
            <w:rFonts w:cstheme="minorHAnsi"/>
            <w:sz w:val="26"/>
            <w:szCs w:val="26"/>
          </w:rPr>
          <w:t>http://localhost:8180/auth</w:t>
        </w:r>
      </w:hyperlink>
      <w:r w:rsidR="00F844C9">
        <w:rPr>
          <w:rFonts w:cstheme="minorHAnsi"/>
          <w:sz w:val="26"/>
          <w:szCs w:val="26"/>
        </w:rPr>
        <w:t xml:space="preserve"> dans votre navigateur</w:t>
      </w:r>
      <w:r w:rsidR="001F381F">
        <w:rPr>
          <w:rFonts w:cstheme="minorHAnsi"/>
          <w:sz w:val="26"/>
          <w:szCs w:val="26"/>
        </w:rPr>
        <w:t xml:space="preserve"> Web</w:t>
      </w:r>
      <w:r w:rsidR="007A12B1">
        <w:rPr>
          <w:rFonts w:cstheme="minorHAnsi"/>
          <w:sz w:val="26"/>
          <w:szCs w:val="26"/>
        </w:rPr>
        <w:t>.</w:t>
      </w:r>
    </w:p>
    <w:p w:rsidR="007A12B1" w:rsidRDefault="009832EE" w:rsidP="002E30F2">
      <w:pPr>
        <w:pStyle w:val="Paragraphedeliste"/>
        <w:numPr>
          <w:ilvl w:val="0"/>
          <w:numId w:val="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Entrer « </w:t>
      </w:r>
      <w:r w:rsidRPr="004310B4">
        <w:rPr>
          <w:rFonts w:cstheme="minorHAnsi"/>
          <w:b/>
          <w:sz w:val="26"/>
          <w:szCs w:val="26"/>
        </w:rPr>
        <w:t>a</w:t>
      </w:r>
      <w:r w:rsidRPr="009832EE">
        <w:rPr>
          <w:rFonts w:cstheme="minorHAnsi"/>
          <w:b/>
          <w:sz w:val="26"/>
          <w:szCs w:val="26"/>
        </w:rPr>
        <w:t>dmin</w:t>
      </w:r>
      <w:r>
        <w:rPr>
          <w:rFonts w:cstheme="minorHAnsi"/>
          <w:sz w:val="26"/>
          <w:szCs w:val="26"/>
        </w:rPr>
        <w:t> » comme username et password, s</w:t>
      </w:r>
      <w:r w:rsidR="007A12B1" w:rsidRPr="007A12B1">
        <w:rPr>
          <w:rFonts w:cstheme="minorHAnsi"/>
          <w:sz w:val="26"/>
          <w:szCs w:val="26"/>
        </w:rPr>
        <w:t>i la console d'administration s'ou</w:t>
      </w:r>
      <w:r w:rsidR="007A12B1">
        <w:rPr>
          <w:rFonts w:cstheme="minorHAnsi"/>
          <w:sz w:val="26"/>
          <w:szCs w:val="26"/>
        </w:rPr>
        <w:t xml:space="preserve">vre, vous avez </w:t>
      </w:r>
      <w:r w:rsidR="004905D3">
        <w:rPr>
          <w:rFonts w:cstheme="minorHAnsi"/>
          <w:sz w:val="26"/>
          <w:szCs w:val="26"/>
        </w:rPr>
        <w:t>lancé</w:t>
      </w:r>
      <w:r w:rsidR="007A12B1">
        <w:rPr>
          <w:rFonts w:cstheme="minorHAnsi"/>
          <w:sz w:val="26"/>
          <w:szCs w:val="26"/>
        </w:rPr>
        <w:t xml:space="preserve"> avec succès votre serveur Keycloak.</w:t>
      </w:r>
    </w:p>
    <w:p w:rsidR="007A12B1" w:rsidRDefault="007A12B1" w:rsidP="002E30F2">
      <w:pPr>
        <w:rPr>
          <w:rFonts w:cstheme="minorHAnsi"/>
          <w:sz w:val="26"/>
          <w:szCs w:val="26"/>
        </w:rPr>
      </w:pPr>
      <w:r>
        <w:rPr>
          <w:noProof/>
          <w:lang w:eastAsia="fr-FR"/>
        </w:rPr>
        <w:drawing>
          <wp:inline distT="0" distB="0" distL="0" distR="0" wp14:anchorId="24042476" wp14:editId="0A40E550">
            <wp:extent cx="6093981" cy="3261946"/>
            <wp:effectExtent l="0" t="0" r="254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5" cy="326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07" w:rsidRPr="00F87E60" w:rsidRDefault="00574607" w:rsidP="002E30F2">
      <w:pPr>
        <w:rPr>
          <w:rFonts w:cstheme="minorHAnsi"/>
          <w:sz w:val="26"/>
          <w:szCs w:val="26"/>
        </w:rPr>
      </w:pPr>
      <w:r>
        <w:rPr>
          <w:noProof/>
          <w:lang w:eastAsia="fr-FR"/>
        </w:rPr>
        <w:drawing>
          <wp:inline distT="0" distB="0" distL="0" distR="0" wp14:anchorId="4A46688C" wp14:editId="23E0B1F0">
            <wp:extent cx="6294755" cy="2980592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6537" cy="30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607" w:rsidRPr="00F87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C3F" w:rsidRDefault="00495C3F" w:rsidP="00CC70E6">
      <w:pPr>
        <w:spacing w:after="0" w:line="240" w:lineRule="auto"/>
      </w:pPr>
      <w:r>
        <w:separator/>
      </w:r>
    </w:p>
  </w:endnote>
  <w:endnote w:type="continuationSeparator" w:id="0">
    <w:p w:rsidR="00495C3F" w:rsidRDefault="00495C3F" w:rsidP="00CC7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C3F" w:rsidRDefault="00495C3F" w:rsidP="00CC70E6">
      <w:pPr>
        <w:spacing w:after="0" w:line="240" w:lineRule="auto"/>
      </w:pPr>
      <w:r>
        <w:separator/>
      </w:r>
    </w:p>
  </w:footnote>
  <w:footnote w:type="continuationSeparator" w:id="0">
    <w:p w:rsidR="00495C3F" w:rsidRDefault="00495C3F" w:rsidP="00CC7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662D"/>
    <w:multiLevelType w:val="hybridMultilevel"/>
    <w:tmpl w:val="F648C4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C16CD"/>
    <w:multiLevelType w:val="hybridMultilevel"/>
    <w:tmpl w:val="A93CF6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060A"/>
    <w:multiLevelType w:val="hybridMultilevel"/>
    <w:tmpl w:val="A3964808"/>
    <w:lvl w:ilvl="0" w:tplc="94EA433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F12D6"/>
    <w:multiLevelType w:val="multilevel"/>
    <w:tmpl w:val="A67C7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D73A91"/>
    <w:multiLevelType w:val="hybridMultilevel"/>
    <w:tmpl w:val="3B0A4B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C6389"/>
    <w:multiLevelType w:val="multilevel"/>
    <w:tmpl w:val="A5B8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13702"/>
    <w:multiLevelType w:val="hybridMultilevel"/>
    <w:tmpl w:val="080CF0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B30B7"/>
    <w:multiLevelType w:val="hybridMultilevel"/>
    <w:tmpl w:val="4BA691F8"/>
    <w:lvl w:ilvl="0" w:tplc="D366A73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0" w:hanging="360"/>
      </w:pPr>
    </w:lvl>
    <w:lvl w:ilvl="2" w:tplc="040C001B" w:tentative="1">
      <w:start w:val="1"/>
      <w:numFmt w:val="lowerRoman"/>
      <w:lvlText w:val="%3."/>
      <w:lvlJc w:val="right"/>
      <w:pPr>
        <w:ind w:left="1920" w:hanging="180"/>
      </w:pPr>
    </w:lvl>
    <w:lvl w:ilvl="3" w:tplc="040C000F" w:tentative="1">
      <w:start w:val="1"/>
      <w:numFmt w:val="decimal"/>
      <w:lvlText w:val="%4."/>
      <w:lvlJc w:val="left"/>
      <w:pPr>
        <w:ind w:left="2640" w:hanging="360"/>
      </w:pPr>
    </w:lvl>
    <w:lvl w:ilvl="4" w:tplc="040C0019" w:tentative="1">
      <w:start w:val="1"/>
      <w:numFmt w:val="lowerLetter"/>
      <w:lvlText w:val="%5."/>
      <w:lvlJc w:val="left"/>
      <w:pPr>
        <w:ind w:left="3360" w:hanging="360"/>
      </w:pPr>
    </w:lvl>
    <w:lvl w:ilvl="5" w:tplc="040C001B" w:tentative="1">
      <w:start w:val="1"/>
      <w:numFmt w:val="lowerRoman"/>
      <w:lvlText w:val="%6."/>
      <w:lvlJc w:val="right"/>
      <w:pPr>
        <w:ind w:left="4080" w:hanging="180"/>
      </w:pPr>
    </w:lvl>
    <w:lvl w:ilvl="6" w:tplc="040C000F" w:tentative="1">
      <w:start w:val="1"/>
      <w:numFmt w:val="decimal"/>
      <w:lvlText w:val="%7."/>
      <w:lvlJc w:val="left"/>
      <w:pPr>
        <w:ind w:left="4800" w:hanging="360"/>
      </w:pPr>
    </w:lvl>
    <w:lvl w:ilvl="7" w:tplc="040C0019" w:tentative="1">
      <w:start w:val="1"/>
      <w:numFmt w:val="lowerLetter"/>
      <w:lvlText w:val="%8."/>
      <w:lvlJc w:val="left"/>
      <w:pPr>
        <w:ind w:left="5520" w:hanging="360"/>
      </w:pPr>
    </w:lvl>
    <w:lvl w:ilvl="8" w:tplc="040C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4EE84F8E"/>
    <w:multiLevelType w:val="hybridMultilevel"/>
    <w:tmpl w:val="23D277B2"/>
    <w:lvl w:ilvl="0" w:tplc="E1621A1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 w15:restartNumberingAfterBreak="0">
    <w:nsid w:val="640B4880"/>
    <w:multiLevelType w:val="multilevel"/>
    <w:tmpl w:val="1538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98"/>
    <w:rsid w:val="00002C6A"/>
    <w:rsid w:val="00071442"/>
    <w:rsid w:val="00091198"/>
    <w:rsid w:val="00097F4B"/>
    <w:rsid w:val="000D53CB"/>
    <w:rsid w:val="00106363"/>
    <w:rsid w:val="001A7B77"/>
    <w:rsid w:val="001F381F"/>
    <w:rsid w:val="002E30F2"/>
    <w:rsid w:val="003148C3"/>
    <w:rsid w:val="00335467"/>
    <w:rsid w:val="00377F76"/>
    <w:rsid w:val="003936D2"/>
    <w:rsid w:val="003A2E20"/>
    <w:rsid w:val="003A4BEF"/>
    <w:rsid w:val="003B0E9C"/>
    <w:rsid w:val="003C000A"/>
    <w:rsid w:val="004310B4"/>
    <w:rsid w:val="00485918"/>
    <w:rsid w:val="004905D3"/>
    <w:rsid w:val="00495C3F"/>
    <w:rsid w:val="004B7C21"/>
    <w:rsid w:val="00514FE4"/>
    <w:rsid w:val="00571350"/>
    <w:rsid w:val="00574607"/>
    <w:rsid w:val="005C4561"/>
    <w:rsid w:val="005F5FE4"/>
    <w:rsid w:val="00631A0A"/>
    <w:rsid w:val="00631CDA"/>
    <w:rsid w:val="00673293"/>
    <w:rsid w:val="0073224B"/>
    <w:rsid w:val="00735827"/>
    <w:rsid w:val="0074308D"/>
    <w:rsid w:val="00743CEB"/>
    <w:rsid w:val="007A12B1"/>
    <w:rsid w:val="007A68F5"/>
    <w:rsid w:val="007F616E"/>
    <w:rsid w:val="00841019"/>
    <w:rsid w:val="009574DD"/>
    <w:rsid w:val="00971998"/>
    <w:rsid w:val="009742E3"/>
    <w:rsid w:val="009832EE"/>
    <w:rsid w:val="00993561"/>
    <w:rsid w:val="00A150F9"/>
    <w:rsid w:val="00A43A43"/>
    <w:rsid w:val="00A5622D"/>
    <w:rsid w:val="00A97070"/>
    <w:rsid w:val="00B13FF9"/>
    <w:rsid w:val="00B27AED"/>
    <w:rsid w:val="00BA44B2"/>
    <w:rsid w:val="00BF29B1"/>
    <w:rsid w:val="00BF7F34"/>
    <w:rsid w:val="00C36C67"/>
    <w:rsid w:val="00C50525"/>
    <w:rsid w:val="00CC1A84"/>
    <w:rsid w:val="00CC70E6"/>
    <w:rsid w:val="00D3295A"/>
    <w:rsid w:val="00DC0C47"/>
    <w:rsid w:val="00DC4196"/>
    <w:rsid w:val="00DD780C"/>
    <w:rsid w:val="00DF5098"/>
    <w:rsid w:val="00E26707"/>
    <w:rsid w:val="00E4246C"/>
    <w:rsid w:val="00E44E19"/>
    <w:rsid w:val="00E86A61"/>
    <w:rsid w:val="00EA676C"/>
    <w:rsid w:val="00EB7A9C"/>
    <w:rsid w:val="00F0699F"/>
    <w:rsid w:val="00F41ECF"/>
    <w:rsid w:val="00F551EA"/>
    <w:rsid w:val="00F66668"/>
    <w:rsid w:val="00F72363"/>
    <w:rsid w:val="00F844C9"/>
    <w:rsid w:val="00F8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BB82"/>
  <w15:chartTrackingRefBased/>
  <w15:docId w15:val="{AF97EE8B-9BC4-4E74-ACBD-4A420B85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80C"/>
  </w:style>
  <w:style w:type="paragraph" w:styleId="Titre1">
    <w:name w:val="heading 1"/>
    <w:basedOn w:val="Normal"/>
    <w:next w:val="Normal"/>
    <w:link w:val="Titre1Car"/>
    <w:uiPriority w:val="9"/>
    <w:qFormat/>
    <w:rsid w:val="00DD780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780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D780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780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780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780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780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780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780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D780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D780C"/>
    <w:rPr>
      <w:smallCaps/>
      <w:color w:val="262626" w:themeColor="text1" w:themeTint="D9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D780C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DD780C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D780C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D780C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DD780C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DD780C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DD780C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D780C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DD780C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D780C"/>
    <w:rPr>
      <w:b/>
      <w:bCs/>
      <w:caps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780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DD780C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DD780C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DD780C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DD780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D780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DD780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780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780C"/>
    <w:rPr>
      <w:b/>
      <w:bCs/>
      <w:i/>
      <w:iCs/>
    </w:rPr>
  </w:style>
  <w:style w:type="character" w:styleId="Emphaseple">
    <w:name w:val="Subtle Emphasis"/>
    <w:uiPriority w:val="19"/>
    <w:qFormat/>
    <w:rsid w:val="00DD780C"/>
    <w:rPr>
      <w:i/>
      <w:iCs/>
    </w:rPr>
  </w:style>
  <w:style w:type="character" w:styleId="Emphaseintense">
    <w:name w:val="Intense Emphasis"/>
    <w:uiPriority w:val="21"/>
    <w:qFormat/>
    <w:rsid w:val="00DD780C"/>
    <w:rPr>
      <w:b/>
      <w:bCs/>
      <w:i/>
      <w:iCs/>
      <w:color w:val="70AD47" w:themeColor="accent6"/>
      <w:spacing w:val="10"/>
    </w:rPr>
  </w:style>
  <w:style w:type="character" w:styleId="Rfrenceple">
    <w:name w:val="Subtle Reference"/>
    <w:uiPriority w:val="31"/>
    <w:qFormat/>
    <w:rsid w:val="00DD780C"/>
    <w:rPr>
      <w:b/>
      <w:bCs/>
    </w:rPr>
  </w:style>
  <w:style w:type="character" w:styleId="Rfrenceintense">
    <w:name w:val="Intense Reference"/>
    <w:uiPriority w:val="32"/>
    <w:qFormat/>
    <w:rsid w:val="00DD780C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DD780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D780C"/>
    <w:pPr>
      <w:outlineLvl w:val="9"/>
    </w:pPr>
  </w:style>
  <w:style w:type="paragraph" w:styleId="NormalWeb">
    <w:name w:val="Normal (Web)"/>
    <w:basedOn w:val="Normal"/>
    <w:uiPriority w:val="99"/>
    <w:unhideWhenUsed/>
    <w:rsid w:val="00B27AED"/>
    <w:rPr>
      <w:rFonts w:ascii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27AE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0699F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631CD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C000A"/>
    <w:pPr>
      <w:spacing w:after="0" w:line="240" w:lineRule="auto"/>
    </w:pPr>
    <w:rPr>
      <w:rFonts w:ascii="Consolas" w:hAnsi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C000A"/>
    <w:rPr>
      <w:rFonts w:ascii="Consolas" w:hAnsi="Consolas"/>
    </w:rPr>
  </w:style>
  <w:style w:type="paragraph" w:styleId="En-tte">
    <w:name w:val="header"/>
    <w:basedOn w:val="Normal"/>
    <w:link w:val="En-tteCar"/>
    <w:uiPriority w:val="99"/>
    <w:unhideWhenUsed/>
    <w:rsid w:val="00CC7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70E6"/>
  </w:style>
  <w:style w:type="paragraph" w:styleId="Pieddepage">
    <w:name w:val="footer"/>
    <w:basedOn w:val="Normal"/>
    <w:link w:val="PieddepageCar"/>
    <w:uiPriority w:val="99"/>
    <w:unhideWhenUsed/>
    <w:rsid w:val="00CC70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1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0DC"/>
            <w:bottom w:val="single" w:sz="6" w:space="0" w:color="EFEFED"/>
            <w:right w:val="single" w:sz="6" w:space="0" w:color="E0E0DC"/>
          </w:divBdr>
          <w:divsChild>
            <w:div w:id="1826697381">
              <w:marLeft w:val="0"/>
              <w:marRight w:val="0"/>
              <w:marTop w:val="0"/>
              <w:marBottom w:val="0"/>
              <w:divBdr>
                <w:top w:val="single" w:sz="6" w:space="4" w:color="E0E0DC"/>
                <w:left w:val="single" w:sz="6" w:space="4" w:color="E0E0DC"/>
                <w:bottom w:val="single" w:sz="6" w:space="4" w:color="E0E0DC"/>
                <w:right w:val="single" w:sz="6" w:space="4" w:color="E0E0DC"/>
              </w:divBdr>
            </w:div>
          </w:divsChild>
        </w:div>
      </w:divsChild>
    </w:div>
    <w:div w:id="9171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81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52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59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0E0DC"/>
            <w:bottom w:val="single" w:sz="6" w:space="0" w:color="EFEFED"/>
            <w:right w:val="single" w:sz="6" w:space="0" w:color="E0E0DC"/>
          </w:divBdr>
          <w:divsChild>
            <w:div w:id="1695688244">
              <w:marLeft w:val="0"/>
              <w:marRight w:val="0"/>
              <w:marTop w:val="0"/>
              <w:marBottom w:val="0"/>
              <w:divBdr>
                <w:top w:val="single" w:sz="6" w:space="4" w:color="E0E0DC"/>
                <w:left w:val="single" w:sz="6" w:space="4" w:color="E0E0DC"/>
                <w:bottom w:val="single" w:sz="6" w:space="4" w:color="E0E0DC"/>
                <w:right w:val="single" w:sz="6" w:space="4" w:color="E0E0DC"/>
              </w:divBdr>
            </w:div>
          </w:divsChild>
        </w:div>
      </w:divsChild>
    </w:div>
    <w:div w:id="21306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ycloak.org/downloads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keycloak.org/downloads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180/aut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localhost:8080/auth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 INFO TECH</dc:creator>
  <cp:keywords/>
  <dc:description/>
  <cp:lastModifiedBy>KDO INFO TECH</cp:lastModifiedBy>
  <cp:revision>76</cp:revision>
  <dcterms:created xsi:type="dcterms:W3CDTF">2021-11-04T07:40:00Z</dcterms:created>
  <dcterms:modified xsi:type="dcterms:W3CDTF">2021-11-04T11:34:00Z</dcterms:modified>
</cp:coreProperties>
</file>