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5A" w:rsidRPr="001E175C" w:rsidRDefault="007B2B67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</w:pPr>
      <w:r w:rsidRPr="001E175C"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  <w:t>НАБЛИЖЕНЕ ОБЧИСЛЕННЯ КРАТНИХ ІНТЕГРАЛІВ МЕТОДОМ МОНТЕ-КАРЛО</w:t>
      </w:r>
    </w:p>
    <w:p w:rsidR="00DE158D" w:rsidRPr="001E175C" w:rsidRDefault="00DE158D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Метод Монте-Карло можна визначити, як метод моделювання випадкових величин з метою обчислення характеристик їхнього розподілу.</w:t>
      </w:r>
    </w:p>
    <w:p w:rsidR="007B2B67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B74A6D" w:rsidRDefault="00B74A6D" w:rsidP="007B2B67">
      <w:pPr>
        <w:spacing w:line="276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B74A6D">
        <w:rPr>
          <w:rFonts w:ascii="Times New Roman" w:hAnsi="Times New Roman"/>
          <w:sz w:val="28"/>
        </w:rPr>
        <w:t>Назва методу походить від назви міста Монте - Карло, який славився своїми гральними закладами, неодмінним атрибутом яких була рулетка - одне з найпростіших засобів отримання випадкових чисел з гарним рівномірним розподілом</w:t>
      </w:r>
    </w:p>
    <w:p w:rsidR="00B74A6D" w:rsidRPr="001E175C" w:rsidRDefault="00B74A6D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 xml:space="preserve">Виникнення ідеї використання випадкових явищ в області наближених обчислень прийнято відносити до 1878 року, коли появилась праця </w:t>
      </w:r>
      <w:proofErr w:type="spellStart"/>
      <w:r w:rsidRPr="001E175C">
        <w:rPr>
          <w:rFonts w:ascii="Times New Roman" w:hAnsi="Times New Roman"/>
          <w:sz w:val="28"/>
        </w:rPr>
        <w:t>Холла</w:t>
      </w:r>
      <w:proofErr w:type="spellEnd"/>
      <w:r w:rsidRPr="001E175C">
        <w:rPr>
          <w:rFonts w:ascii="Times New Roman" w:hAnsi="Times New Roman"/>
          <w:sz w:val="28"/>
        </w:rPr>
        <w:t xml:space="preserve"> про визначення числа p за допомогою випадкових кидань голки на розграфлений паралельними лініями папір. Суть цієї праці полягає в тому, щоб експериментально відтворити подію, імовірність якої виражається через число p, і приблизно оцінити цю імовірність. Багато праць по методу Монте-Карло появилися в 1955-1956 роках. Тому, можна зробити висновок про широке застосування методу Монте-Карло для вирішення прикладних задач з різних областей науки та техніки</w:t>
      </w:r>
    </w:p>
    <w:p w:rsidR="007B2B67" w:rsidRPr="001E175C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Спочатку метод Монте-Карло використовувався головним чином для вирішення задач нейтронної фізики, де традиційні числові методи виявилися мало придатними. Далі його вплив поши</w:t>
      </w:r>
      <w:r w:rsidR="00F44FF6">
        <w:rPr>
          <w:rFonts w:ascii="Times New Roman" w:hAnsi="Times New Roman"/>
          <w:sz w:val="28"/>
        </w:rPr>
        <w:t>рився на широкий клас</w:t>
      </w:r>
      <w:r w:rsidRPr="001E175C">
        <w:rPr>
          <w:rFonts w:ascii="Times New Roman" w:hAnsi="Times New Roman"/>
          <w:sz w:val="28"/>
        </w:rPr>
        <w:t xml:space="preserve"> задач статистичної фізики, дуже різних по своєму змісту.</w:t>
      </w:r>
    </w:p>
    <w:p w:rsidR="007B2B67" w:rsidRPr="001E175C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075BE4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Метод Монте-Карло зробив і продовжує робити суттєвий вплив на розвиток методів обчислення математики (наприклад, розвиток методів чисельного інтегрування) і при розв’язанні багатьох задач успішно поєднується з іншими обчислювальними методами та доповнює їх. Його використовують в першу чергу в тих задачах, в яких допускається теоретично-імовірний опис. Це пояснюється як природністю отримання результату з деякою заданою імовірністю в задачах з імовірним змістом, так і істотним спрощенням процедури розв’язання</w:t>
      </w:r>
    </w:p>
    <w:p w:rsidR="001E175C" w:rsidRPr="001E175C" w:rsidRDefault="00F44FF6" w:rsidP="00F44FF6">
      <w:pPr>
        <w:spacing w:after="160" w:line="259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lastRenderedPageBreak/>
        <w:t>Не існує єдиного методу Монте-Карло, цей термін описує великий і широко використовуваний клас підходів. Проте ці підходи використовують в своїй основі єдиний шаблон: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Визначити область можливих вхідних даних.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Випадковим чином згенерувати вхідні дані із визначеної вище області за допомогою деякого заданого розподілу ймовірностей.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Виконати детерміновані обчислення над вхідними даними.</w:t>
      </w:r>
    </w:p>
    <w:p w:rsid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Проміжні результати окремих розрахунків звести у кінцевий результат.</w:t>
      </w:r>
    </w:p>
    <w:p w:rsidR="00F1167C" w:rsidRDefault="00F1167C" w:rsidP="00F1167C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F1167C" w:rsidRPr="002964F8" w:rsidRDefault="00F1167C" w:rsidP="002964F8">
      <w:pPr>
        <w:spacing w:line="276" w:lineRule="auto"/>
        <w:ind w:firstLine="0"/>
        <w:jc w:val="center"/>
        <w:rPr>
          <w:rFonts w:ascii="Times New Roman" w:hAnsi="Times New Roman"/>
          <w:b/>
          <w:sz w:val="40"/>
        </w:rPr>
      </w:pPr>
      <w:r w:rsidRPr="00197F96">
        <w:rPr>
          <w:rFonts w:ascii="Times New Roman" w:hAnsi="Times New Roman"/>
          <w:b/>
          <w:sz w:val="40"/>
        </w:rPr>
        <w:t>Приклади</w:t>
      </w:r>
    </w:p>
    <w:p w:rsidR="00197F96" w:rsidRPr="002964F8" w:rsidRDefault="00CB14F6" w:rsidP="002964F8">
      <w:pPr>
        <w:pStyle w:val="a5"/>
        <w:numPr>
          <w:ilvl w:val="0"/>
          <w:numId w:val="3"/>
        </w:numPr>
        <w:spacing w:line="276" w:lineRule="auto"/>
        <w:jc w:val="center"/>
        <w:rPr>
          <w:rFonts w:ascii="Times New Roman" w:hAnsi="Times New Roman"/>
          <w:b/>
          <w:sz w:val="36"/>
        </w:rPr>
      </w:pPr>
      <w:r w:rsidRPr="00687635">
        <w:rPr>
          <w:rFonts w:ascii="Times New Roman" w:hAnsi="Times New Roman"/>
          <w:b/>
          <w:sz w:val="36"/>
        </w:rPr>
        <w:t>Приклади з життя</w:t>
      </w:r>
    </w:p>
    <w:p w:rsidR="00197F96" w:rsidRPr="00555D07" w:rsidRDefault="00555D07" w:rsidP="00555D07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197F96" w:rsidRPr="00555D07">
        <w:rPr>
          <w:rFonts w:ascii="Times New Roman" w:hAnsi="Times New Roman"/>
          <w:b/>
          <w:sz w:val="28"/>
        </w:rPr>
        <w:t>Квадрат з вписаним колом:</w:t>
      </w:r>
    </w:p>
    <w:p w:rsidR="00CB14F6" w:rsidRPr="001E175C" w:rsidRDefault="00CB14F6" w:rsidP="00F44FF6">
      <w:pPr>
        <w:spacing w:line="276" w:lineRule="auto"/>
        <w:ind w:left="720" w:firstLine="0"/>
        <w:rPr>
          <w:rFonts w:ascii="Times New Roman" w:hAnsi="Times New Roman"/>
          <w:sz w:val="28"/>
        </w:rPr>
      </w:pPr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Намалюйте квадрат на підлозі, а потім впишіть круг всередину квадрата. З геометрії, співвідношення площі вписаною круга до площі зовнішнього квадрата становить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vanish/>
            <w:sz w:val="28"/>
          </w:rPr>
          <m:t>π</m:t>
        </m:r>
        <m:r>
          <w:rPr>
            <w:rFonts w:ascii="Cambria Math" w:hAnsi="Cambria Math"/>
            <w:sz w:val="28"/>
          </w:rPr>
          <m:t>π/4</m:t>
        </m:r>
      </m:oMath>
    </w:p>
    <w:p w:rsidR="00B233E0" w:rsidRPr="00337127" w:rsidRDefault="002F2845" w:rsidP="00B233E0">
      <w:pPr>
        <w:spacing w:line="276" w:lineRule="auto"/>
        <w:ind w:left="720" w:firstLine="0"/>
        <w:jc w:val="center"/>
        <w:rPr>
          <w:rFonts w:ascii="Times New Roman" w:hAnsi="Times New Roman"/>
          <w:sz w:val="28"/>
          <w:lang w:val="en-US"/>
        </w:rPr>
      </w:pPr>
      <w:r w:rsidRPr="002F2845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1F6412B5" wp14:editId="5624974C">
            <wp:extent cx="3137061" cy="7048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Рівномірно розкидати деякі об'єкти однакового розміру по всій площі квадрата. Наприклад, це можуть бути зерна рису.</w:t>
      </w:r>
    </w:p>
    <w:p w:rsidR="00284D21" w:rsidRPr="001E175C" w:rsidRDefault="007E54BE" w:rsidP="00284D21">
      <w:pPr>
        <w:spacing w:line="276" w:lineRule="auto"/>
        <w:ind w:left="720" w:firstLine="0"/>
        <w:jc w:val="center"/>
        <w:rPr>
          <w:rFonts w:ascii="Times New Roman" w:hAnsi="Times New Roman"/>
          <w:sz w:val="28"/>
        </w:rPr>
      </w:pPr>
      <w:r w:rsidRPr="007E54BE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>
            <wp:extent cx="2908300" cy="2916618"/>
            <wp:effectExtent l="0" t="0" r="6350" b="0"/>
            <wp:docPr id="6" name="Рисунок 6" descr="D:\Download\CirclePi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\CirclePic.jp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46" cy="29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5C" w:rsidRP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Оскільки дві області знаходяться в співвідношенні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sz w:val="28"/>
          </w:rPr>
          <m:t xml:space="preserve"> π/4</m:t>
        </m:r>
      </m:oMath>
      <w:r w:rsidRPr="001E175C">
        <w:rPr>
          <w:rFonts w:ascii="Times New Roman" w:hAnsi="Times New Roman"/>
          <w:sz w:val="28"/>
        </w:rPr>
        <w:t>, об'єкти повинні потрапити в області приблизно в тій же пропорції. Таким чином, підрахувавши кількість об'єктів в колі і розділити на загальну кількість об'єктів в квадраті, отримаємо наближене значення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sz w:val="28"/>
          </w:rPr>
          <m:t xml:space="preserve"> π/4</m:t>
        </m:r>
      </m:oMath>
      <w:r w:rsidRPr="001E175C">
        <w:rPr>
          <w:rFonts w:ascii="Times New Roman" w:hAnsi="Times New Roman"/>
          <w:sz w:val="28"/>
        </w:rPr>
        <w:t>.</w:t>
      </w:r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lastRenderedPageBreak/>
        <w:t>Помноживши результат на 4 буде отримано наближене значення власне самого </w:t>
      </w:r>
      <w:r w:rsidRPr="001E175C">
        <w:rPr>
          <w:rFonts w:ascii="Times New Roman" w:hAnsi="Times New Roman"/>
          <w:vanish/>
          <w:sz w:val="28"/>
        </w:rPr>
        <w:t>{\displaystyle \pi }</w:t>
      </w:r>
      <m:oMath>
        <m:r>
          <w:rPr>
            <w:rFonts w:ascii="Cambria Math" w:hAnsi="Cambria Math"/>
            <w:sz w:val="28"/>
          </w:rPr>
          <m:t xml:space="preserve"> π</m:t>
        </m:r>
      </m:oMath>
      <w:r w:rsidRPr="001E175C">
        <w:rPr>
          <w:rFonts w:ascii="Times New Roman" w:hAnsi="Times New Roman"/>
          <w:sz w:val="28"/>
        </w:rPr>
        <w:t>.</w:t>
      </w:r>
    </w:p>
    <w:p w:rsidR="003265AE" w:rsidRPr="001E175C" w:rsidRDefault="003265AE" w:rsidP="003265AE">
      <w:pPr>
        <w:spacing w:line="276" w:lineRule="auto"/>
        <w:ind w:left="720" w:firstLine="0"/>
        <w:rPr>
          <w:rFonts w:ascii="Times New Roman" w:hAnsi="Times New Roman"/>
          <w:sz w:val="28"/>
        </w:rPr>
      </w:pP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У цій процедурі вхідною областю є квадрат, який описує коло. Генеруються випадкові вхідні дані, тобто розсіювання зерна на квадрат, потім виконуються обчислення на кожному вході</w:t>
      </w:r>
      <w:r w:rsidR="00FE201A">
        <w:rPr>
          <w:rFonts w:ascii="Times New Roman" w:hAnsi="Times New Roman"/>
          <w:sz w:val="28"/>
        </w:rPr>
        <w:t xml:space="preserve"> </w:t>
      </w:r>
      <w:r w:rsidRPr="001E175C">
        <w:rPr>
          <w:rFonts w:ascii="Times New Roman" w:hAnsi="Times New Roman"/>
          <w:sz w:val="28"/>
        </w:rPr>
        <w:t xml:space="preserve">(проводиться перевірка на те, чи попало зерно в коло). </w:t>
      </w:r>
      <w:proofErr w:type="spellStart"/>
      <w:r w:rsidRPr="001E175C">
        <w:rPr>
          <w:rFonts w:ascii="Times New Roman" w:hAnsi="Times New Roman"/>
          <w:sz w:val="28"/>
        </w:rPr>
        <w:t>Кінцево</w:t>
      </w:r>
      <w:proofErr w:type="spellEnd"/>
      <w:r w:rsidRPr="001E175C">
        <w:rPr>
          <w:rFonts w:ascii="Times New Roman" w:hAnsi="Times New Roman"/>
          <w:sz w:val="28"/>
        </w:rPr>
        <w:t>, ми сумуємо результати, щоб отримати остаточний результат, безпосередньо наближення </w:t>
      </w:r>
      <w:r w:rsidRPr="001E175C">
        <w:rPr>
          <w:rFonts w:ascii="Times New Roman" w:hAnsi="Times New Roman"/>
          <w:vanish/>
          <w:sz w:val="28"/>
        </w:rPr>
        <w:t>{\displaystyle \pi }</w:t>
      </w:r>
      <m:oMath>
        <m:r>
          <w:rPr>
            <w:rFonts w:ascii="Cambria Math" w:hAnsi="Cambria Math"/>
            <w:sz w:val="28"/>
          </w:rPr>
          <m:t xml:space="preserve"> π</m:t>
        </m:r>
      </m:oMath>
      <w:r w:rsidRPr="001E175C">
        <w:rPr>
          <w:rFonts w:ascii="Times New Roman" w:hAnsi="Times New Roman"/>
          <w:sz w:val="28"/>
        </w:rPr>
        <w:t>.</w:t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Є два важливих моменти, які слід враховувати: По-перше, якщо зерна не розподілені рівномірно, то наше наближення буде мінімальним.</w:t>
      </w:r>
    </w:p>
    <w:p w:rsid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 xml:space="preserve">По-друге, потрібно, щоб була велика кількість вхідних даних. Наближення, як правило, є поганим, якщо лише декілька </w:t>
      </w:r>
      <w:proofErr w:type="spellStart"/>
      <w:r w:rsidRPr="001E175C">
        <w:rPr>
          <w:rFonts w:ascii="Times New Roman" w:hAnsi="Times New Roman"/>
          <w:sz w:val="28"/>
        </w:rPr>
        <w:t>зерен</w:t>
      </w:r>
      <w:proofErr w:type="spellEnd"/>
      <w:r w:rsidRPr="001E175C">
        <w:rPr>
          <w:rFonts w:ascii="Times New Roman" w:hAnsi="Times New Roman"/>
          <w:sz w:val="28"/>
        </w:rPr>
        <w:t xml:space="preserve"> випадково впали на площу.</w:t>
      </w:r>
    </w:p>
    <w:p w:rsidR="0082640D" w:rsidRDefault="0032193A" w:rsidP="0082640D">
      <w:pPr>
        <w:spacing w:line="276" w:lineRule="auto"/>
        <w:ind w:firstLine="0"/>
        <w:rPr>
          <w:rFonts w:ascii="Times New Roman" w:hAnsi="Times New Roman"/>
          <w:sz w:val="28"/>
        </w:rPr>
      </w:pPr>
      <w:r w:rsidRPr="0032193A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>
            <wp:extent cx="5940425" cy="4040174"/>
            <wp:effectExtent l="0" t="0" r="3175" b="0"/>
            <wp:docPr id="3" name="Рисунок 3" descr="D:\Download\Pi_error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Pi_error_g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0D" w:rsidRDefault="0082640D" w:rsidP="0082640D">
      <w:pPr>
        <w:spacing w:line="276" w:lineRule="auto"/>
        <w:ind w:firstLine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Чим більша</w:t>
      </w:r>
      <w:r w:rsidRPr="0082640D">
        <w:rPr>
          <w:rFonts w:ascii="Times New Roman" w:hAnsi="Times New Roman"/>
          <w:i/>
          <w:sz w:val="28"/>
        </w:rPr>
        <w:t xml:space="preserve"> кількість точок, тим ближче отримане значення до істинного значення числа Пі</w:t>
      </w:r>
    </w:p>
    <w:p w:rsidR="0082640D" w:rsidRPr="0082640D" w:rsidRDefault="0082640D" w:rsidP="0082640D">
      <w:pPr>
        <w:spacing w:line="276" w:lineRule="auto"/>
        <w:ind w:firstLine="0"/>
        <w:jc w:val="center"/>
        <w:rPr>
          <w:rFonts w:ascii="Times New Roman" w:hAnsi="Times New Roman"/>
          <w:i/>
          <w:sz w:val="28"/>
        </w:rPr>
      </w:pP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Використання методів Монте-Карло вимагає великої кількості випадкових чисел, їх використання стимулювало розвиток багатьох генераторів псевдовипадкових чисел, які є набагато швидшими в використанні, ніж таблиці випадкових чисел, що раніше використовувалися для статистичної вибірки.</w:t>
      </w:r>
    </w:p>
    <w:p w:rsidR="001E175C" w:rsidRDefault="001E175C" w:rsidP="007B2B67">
      <w:pPr>
        <w:spacing w:line="276" w:lineRule="auto"/>
        <w:rPr>
          <w:rFonts w:ascii="Times New Roman" w:hAnsi="Times New Roman"/>
          <w:sz w:val="28"/>
        </w:rPr>
      </w:pPr>
    </w:p>
    <w:p w:rsidR="0058362C" w:rsidRDefault="0058362C" w:rsidP="0058362C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 </w:t>
      </w:r>
      <w:r w:rsidR="003D4682">
        <w:rPr>
          <w:rFonts w:ascii="Times New Roman" w:hAnsi="Times New Roman"/>
          <w:b/>
          <w:sz w:val="28"/>
        </w:rPr>
        <w:t>Дві посудини</w:t>
      </w:r>
      <w:r w:rsidR="00E36E8D">
        <w:rPr>
          <w:rFonts w:ascii="Times New Roman" w:hAnsi="Times New Roman"/>
          <w:b/>
          <w:sz w:val="28"/>
        </w:rPr>
        <w:t xml:space="preserve"> </w:t>
      </w:r>
      <w:r w:rsidR="00067DF6">
        <w:rPr>
          <w:rFonts w:ascii="Times New Roman" w:hAnsi="Times New Roman"/>
          <w:b/>
          <w:sz w:val="28"/>
        </w:rPr>
        <w:t>та кульки</w:t>
      </w:r>
      <w:r w:rsidRPr="00555D07">
        <w:rPr>
          <w:rFonts w:ascii="Times New Roman" w:hAnsi="Times New Roman"/>
          <w:b/>
          <w:sz w:val="28"/>
        </w:rPr>
        <w:t>:</w:t>
      </w:r>
    </w:p>
    <w:p w:rsidR="00555E29" w:rsidRDefault="00555E29" w:rsidP="00555E29">
      <w:pPr>
        <w:spacing w:line="276" w:lineRule="auto"/>
        <w:ind w:left="709" w:firstLine="0"/>
        <w:rPr>
          <w:rFonts w:ascii="Times New Roman" w:hAnsi="Times New Roman"/>
          <w:b/>
          <w:sz w:val="28"/>
        </w:rPr>
      </w:pPr>
    </w:p>
    <w:p w:rsidR="0002384C" w:rsidRDefault="00555E29" w:rsidP="004443E7">
      <w:pPr>
        <w:rPr>
          <w:rFonts w:ascii="Times New Roman" w:hAnsi="Times New Roman"/>
          <w:sz w:val="28"/>
        </w:rPr>
      </w:pPr>
      <w:r w:rsidRPr="00555E29">
        <w:rPr>
          <w:rFonts w:ascii="Times New Roman" w:hAnsi="Times New Roman"/>
          <w:sz w:val="28"/>
        </w:rPr>
        <w:t>Уявіть, що ми маємо дві посудини</w:t>
      </w:r>
      <w:r w:rsidR="003B0392">
        <w:rPr>
          <w:rFonts w:ascii="Times New Roman" w:hAnsi="Times New Roman"/>
          <w:sz w:val="28"/>
        </w:rPr>
        <w:t xml:space="preserve"> на столі</w:t>
      </w:r>
      <w:r w:rsidRPr="00555E29">
        <w:rPr>
          <w:rFonts w:ascii="Times New Roman" w:hAnsi="Times New Roman"/>
          <w:sz w:val="28"/>
        </w:rPr>
        <w:t xml:space="preserve">. Одна квадратної форми, а інша </w:t>
      </w:r>
      <w:r w:rsidR="003B0392">
        <w:rPr>
          <w:rFonts w:ascii="Times New Roman" w:hAnsi="Times New Roman"/>
          <w:sz w:val="28"/>
        </w:rPr>
        <w:t>–</w:t>
      </w:r>
      <w:r w:rsidRPr="00555E29">
        <w:rPr>
          <w:rFonts w:ascii="Times New Roman" w:hAnsi="Times New Roman"/>
          <w:sz w:val="28"/>
        </w:rPr>
        <w:t xml:space="preserve"> круглої</w:t>
      </w:r>
      <w:r w:rsidR="003B0392">
        <w:rPr>
          <w:rFonts w:ascii="Times New Roman" w:hAnsi="Times New Roman"/>
          <w:sz w:val="28"/>
        </w:rPr>
        <w:t xml:space="preserve">. </w:t>
      </w:r>
    </w:p>
    <w:p w:rsidR="0002384C" w:rsidRDefault="0002384C" w:rsidP="004443E7">
      <w:pPr>
        <w:rPr>
          <w:rFonts w:ascii="Times New Roman" w:hAnsi="Times New Roman"/>
          <w:sz w:val="28"/>
        </w:rPr>
      </w:pPr>
    </w:p>
    <w:p w:rsidR="0002384C" w:rsidRDefault="0002384C" w:rsidP="0002384C">
      <w:pPr>
        <w:ind w:firstLine="0"/>
        <w:rPr>
          <w:rFonts w:ascii="Times New Roman" w:hAnsi="Times New Roman"/>
          <w:sz w:val="28"/>
        </w:rPr>
      </w:pPr>
      <w:r w:rsidRPr="00DF1710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5AF6015E" wp14:editId="2A9F505C">
            <wp:extent cx="5940425" cy="3159760"/>
            <wp:effectExtent l="0" t="0" r="3175" b="2540"/>
            <wp:docPr id="4" name="Рисунок 4" descr="D:\ForStudy\Numerical-Analysis\Labs\Additional-Materials\illustation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orStudy\Numerical-Analysis\Labs\Additional-Materials\illustation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4C" w:rsidRDefault="0002384C" w:rsidP="0002384C">
      <w:pPr>
        <w:ind w:firstLine="0"/>
        <w:rPr>
          <w:rFonts w:ascii="Times New Roman" w:hAnsi="Times New Roman"/>
          <w:sz w:val="28"/>
        </w:rPr>
      </w:pPr>
    </w:p>
    <w:p w:rsidR="003E1821" w:rsidRDefault="003B0392" w:rsidP="004443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Кожну секунду у випадкову точку</w:t>
      </w:r>
      <w:r w:rsidR="00BF6DB4">
        <w:rPr>
          <w:rFonts w:ascii="Times New Roman" w:hAnsi="Times New Roman"/>
          <w:sz w:val="28"/>
        </w:rPr>
        <w:t xml:space="preserve"> рівномірно</w:t>
      </w:r>
      <w:r>
        <w:rPr>
          <w:rFonts w:ascii="Times New Roman" w:hAnsi="Times New Roman"/>
          <w:sz w:val="28"/>
        </w:rPr>
        <w:t xml:space="preserve"> падає одна кулька</w:t>
      </w:r>
      <w:r w:rsidR="00A7562E">
        <w:rPr>
          <w:rFonts w:ascii="Times New Roman" w:hAnsi="Times New Roman"/>
          <w:sz w:val="28"/>
        </w:rPr>
        <w:t>.</w:t>
      </w:r>
      <w:r w:rsidR="00FA198F">
        <w:rPr>
          <w:rFonts w:ascii="Times New Roman" w:hAnsi="Times New Roman"/>
          <w:sz w:val="28"/>
        </w:rPr>
        <w:t xml:space="preserve"> Ймовірність того, що об’єкт потрапить до миски </w:t>
      </w:r>
      <w:proofErr w:type="spellStart"/>
      <w:r w:rsidR="00FA198F">
        <w:rPr>
          <w:rFonts w:ascii="Times New Roman" w:hAnsi="Times New Roman"/>
          <w:sz w:val="28"/>
        </w:rPr>
        <w:t>пропорційно</w:t>
      </w:r>
      <w:proofErr w:type="spellEnd"/>
      <w:r w:rsidR="00FA198F">
        <w:rPr>
          <w:rFonts w:ascii="Times New Roman" w:hAnsi="Times New Roman"/>
          <w:sz w:val="28"/>
        </w:rPr>
        <w:t xml:space="preserve"> дорівнює</w:t>
      </w:r>
      <w:r w:rsidR="00274FA9">
        <w:rPr>
          <w:rFonts w:ascii="Times New Roman" w:hAnsi="Times New Roman"/>
          <w:sz w:val="28"/>
          <w:lang w:val="en-US"/>
        </w:rPr>
        <w:t xml:space="preserve"> </w:t>
      </w:r>
      <w:r w:rsidR="00274FA9">
        <w:rPr>
          <w:rFonts w:ascii="Times New Roman" w:hAnsi="Times New Roman"/>
          <w:sz w:val="28"/>
        </w:rPr>
        <w:t>площі поперечного перерізу чаші.</w:t>
      </w:r>
      <w:r w:rsidR="00C60D9C">
        <w:rPr>
          <w:rFonts w:ascii="Times New Roman" w:hAnsi="Times New Roman"/>
          <w:sz w:val="28"/>
        </w:rPr>
        <w:t xml:space="preserve"> При повторенні даної події</w:t>
      </w:r>
      <w:r w:rsidR="0039480C">
        <w:rPr>
          <w:rFonts w:ascii="Times New Roman" w:hAnsi="Times New Roman"/>
          <w:sz w:val="28"/>
        </w:rPr>
        <w:t>,</w:t>
      </w:r>
      <w:r w:rsidR="00C60D9C">
        <w:rPr>
          <w:rFonts w:ascii="Times New Roman" w:hAnsi="Times New Roman"/>
          <w:sz w:val="28"/>
        </w:rPr>
        <w:t xml:space="preserve"> к-сть</w:t>
      </w:r>
      <w:r w:rsidR="004A6DE6">
        <w:rPr>
          <w:rFonts w:ascii="Times New Roman" w:hAnsi="Times New Roman"/>
          <w:sz w:val="28"/>
        </w:rPr>
        <w:t xml:space="preserve"> елементів, яка залишиться у посудині буде пропорційна до</w:t>
      </w:r>
      <w:r w:rsidR="004A6DE6" w:rsidRPr="004A6DE6">
        <w:rPr>
          <w:rFonts w:ascii="Times New Roman" w:hAnsi="Times New Roman"/>
          <w:sz w:val="28"/>
        </w:rPr>
        <w:t xml:space="preserve"> </w:t>
      </w:r>
      <w:r w:rsidR="004A6DE6">
        <w:rPr>
          <w:rFonts w:ascii="Times New Roman" w:hAnsi="Times New Roman"/>
          <w:sz w:val="28"/>
        </w:rPr>
        <w:t>площі поперечного перерізу чаші</w:t>
      </w:r>
      <w:r w:rsidR="004A6DE6">
        <w:rPr>
          <w:rFonts w:ascii="Times New Roman" w:hAnsi="Times New Roman"/>
          <w:sz w:val="28"/>
        </w:rPr>
        <w:t xml:space="preserve">. </w:t>
      </w:r>
      <w:r w:rsidR="00A7562E">
        <w:rPr>
          <w:rFonts w:ascii="Times New Roman" w:hAnsi="Times New Roman"/>
          <w:sz w:val="28"/>
        </w:rPr>
        <w:t xml:space="preserve"> </w:t>
      </w:r>
      <w:r w:rsidR="004443E7">
        <w:rPr>
          <w:rFonts w:ascii="Times New Roman" w:hAnsi="Times New Roman"/>
          <w:sz w:val="28"/>
        </w:rPr>
        <w:t xml:space="preserve">Якщо ми почекаємо певний час, аби система </w:t>
      </w:r>
      <w:r w:rsidR="003005D1">
        <w:rPr>
          <w:rFonts w:ascii="Times New Roman" w:hAnsi="Times New Roman"/>
          <w:sz w:val="28"/>
        </w:rPr>
        <w:t>еволюціо</w:t>
      </w:r>
      <w:r w:rsidR="0002384C">
        <w:rPr>
          <w:rFonts w:ascii="Times New Roman" w:hAnsi="Times New Roman"/>
          <w:sz w:val="28"/>
        </w:rPr>
        <w:t>нувала, а потім поділимо</w:t>
      </w:r>
      <w:r w:rsidR="003005D1">
        <w:rPr>
          <w:rFonts w:ascii="Times New Roman" w:hAnsi="Times New Roman"/>
          <w:sz w:val="28"/>
        </w:rPr>
        <w:t xml:space="preserve"> к-сть елементів </w:t>
      </w:r>
      <w:r w:rsidR="00846F03">
        <w:rPr>
          <w:rFonts w:ascii="Times New Roman" w:hAnsi="Times New Roman"/>
          <w:sz w:val="28"/>
        </w:rPr>
        <w:t>у круглій посудині н</w:t>
      </w:r>
      <w:r w:rsidR="003005D1">
        <w:rPr>
          <w:rFonts w:ascii="Times New Roman" w:hAnsi="Times New Roman"/>
          <w:sz w:val="28"/>
        </w:rPr>
        <w:t xml:space="preserve">а к-сть кульок </w:t>
      </w:r>
      <w:r w:rsidR="00846F03">
        <w:rPr>
          <w:rFonts w:ascii="Times New Roman" w:hAnsi="Times New Roman"/>
          <w:sz w:val="28"/>
        </w:rPr>
        <w:t>в іншій, то отримаємо</w:t>
      </w:r>
      <w:r w:rsidR="000B350F">
        <w:rPr>
          <w:rFonts w:ascii="Times New Roman" w:hAnsi="Times New Roman"/>
          <w:sz w:val="28"/>
        </w:rPr>
        <w:t xml:space="preserve"> значення, яке</w:t>
      </w:r>
      <w:r w:rsidR="00846F03">
        <w:rPr>
          <w:rFonts w:ascii="Times New Roman" w:hAnsi="Times New Roman"/>
          <w:sz w:val="28"/>
        </w:rPr>
        <w:t xml:space="preserve"> </w:t>
      </w:r>
      <w:r w:rsidR="00366D96">
        <w:rPr>
          <w:rFonts w:ascii="Times New Roman" w:hAnsi="Times New Roman"/>
          <w:sz w:val="28"/>
        </w:rPr>
        <w:t>≈</w:t>
      </w:r>
      <w:r w:rsidR="000B350F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π</m:t>
        </m:r>
      </m:oMath>
      <w:r w:rsidR="0002384C">
        <w:rPr>
          <w:rFonts w:ascii="Times New Roman" w:hAnsi="Times New Roman"/>
          <w:sz w:val="28"/>
        </w:rPr>
        <w:t xml:space="preserve">. </w:t>
      </w:r>
    </w:p>
    <w:p w:rsidR="003E1821" w:rsidRDefault="003E1821" w:rsidP="004443E7">
      <w:pPr>
        <w:rPr>
          <w:rFonts w:ascii="Times New Roman" w:hAnsi="Times New Roman"/>
          <w:sz w:val="28"/>
        </w:rPr>
      </w:pPr>
    </w:p>
    <w:p w:rsidR="003E1821" w:rsidRDefault="003E1821" w:rsidP="003E1821">
      <w:pPr>
        <w:ind w:firstLine="0"/>
        <w:jc w:val="center"/>
        <w:rPr>
          <w:rFonts w:ascii="Times New Roman" w:hAnsi="Times New Roman"/>
          <w:sz w:val="28"/>
        </w:rPr>
      </w:pPr>
      <w:r w:rsidRPr="00AC513F">
        <w:rPr>
          <w:rFonts w:ascii="Times New Roman" w:hAnsi="Times New Roman"/>
          <w:sz w:val="28"/>
        </w:rPr>
        <w:drawing>
          <wp:inline distT="0" distB="0" distL="0" distR="0" wp14:anchorId="175BDF91" wp14:editId="3A9C6EAE">
            <wp:extent cx="3206915" cy="704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21" w:rsidRDefault="003E1821" w:rsidP="004443E7">
      <w:pPr>
        <w:rPr>
          <w:rFonts w:ascii="Times New Roman" w:hAnsi="Times New Roman"/>
          <w:sz w:val="28"/>
        </w:rPr>
      </w:pPr>
    </w:p>
    <w:p w:rsidR="00EF7136" w:rsidRDefault="0002384C" w:rsidP="004443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Наприклад 263/83 = 3.169 </w:t>
      </w:r>
      <w:r>
        <w:rPr>
          <w:rFonts w:ascii="Times New Roman" w:hAnsi="Times New Roman"/>
          <w:sz w:val="28"/>
        </w:rPr>
        <w:t>≈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π</m:t>
        </m:r>
      </m:oMath>
      <w:r w:rsidR="00903578">
        <w:rPr>
          <w:rFonts w:ascii="Times New Roman" w:hAnsi="Times New Roman"/>
          <w:sz w:val="28"/>
        </w:rPr>
        <w:t xml:space="preserve">. </w:t>
      </w:r>
      <w:r w:rsidR="00186CE1">
        <w:rPr>
          <w:rFonts w:ascii="Times New Roman" w:hAnsi="Times New Roman"/>
          <w:sz w:val="28"/>
        </w:rPr>
        <w:t>Згадаємо зауваження з минулого прикладу: «П</w:t>
      </w:r>
      <w:r w:rsidR="00186CE1" w:rsidRPr="001E175C">
        <w:rPr>
          <w:rFonts w:ascii="Times New Roman" w:hAnsi="Times New Roman"/>
          <w:sz w:val="28"/>
        </w:rPr>
        <w:t>отрібно, щоб була велика кількість вхідних даних</w:t>
      </w:r>
      <w:r w:rsidR="00186CE1">
        <w:rPr>
          <w:rFonts w:ascii="Times New Roman" w:hAnsi="Times New Roman"/>
          <w:sz w:val="28"/>
        </w:rPr>
        <w:t>».</w:t>
      </w:r>
      <w:r w:rsidR="003E1821">
        <w:rPr>
          <w:rFonts w:ascii="Times New Roman" w:hAnsi="Times New Roman"/>
          <w:sz w:val="28"/>
        </w:rPr>
        <w:t xml:space="preserve"> Тобто, чим більше буде кульок кинуто, тим меншою буде похибка.</w:t>
      </w:r>
    </w:p>
    <w:p w:rsidR="00EF7136" w:rsidRDefault="00EF7136">
      <w:pPr>
        <w:spacing w:after="160" w:line="259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F7136" w:rsidRPr="00EF7136" w:rsidRDefault="00EF7136" w:rsidP="00EF7136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 </w:t>
      </w:r>
      <w:r w:rsidR="00A351D6">
        <w:rPr>
          <w:rFonts w:ascii="Times New Roman" w:hAnsi="Times New Roman"/>
          <w:b/>
          <w:sz w:val="28"/>
        </w:rPr>
        <w:t>Середній зріст усіх людей</w:t>
      </w:r>
      <w:r w:rsidRPr="00EF7136">
        <w:rPr>
          <w:rFonts w:ascii="Times New Roman" w:hAnsi="Times New Roman"/>
          <w:b/>
          <w:sz w:val="28"/>
        </w:rPr>
        <w:t>:</w:t>
      </w:r>
    </w:p>
    <w:p w:rsidR="004443E7" w:rsidRDefault="004443E7" w:rsidP="004443E7">
      <w:pPr>
        <w:rPr>
          <w:rFonts w:ascii="Times New Roman" w:hAnsi="Times New Roman"/>
          <w:sz w:val="28"/>
          <w:lang w:val="en-US"/>
        </w:rPr>
      </w:pPr>
    </w:p>
    <w:p w:rsidR="00641DFD" w:rsidRPr="00641DFD" w:rsidRDefault="00641DFD" w:rsidP="00641DF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цього завдання ми не можемо просто виміряти зріст усіх людей, а потім поділити його на к-сть населення, оскільки це неможливо. </w:t>
      </w:r>
    </w:p>
    <w:p w:rsidR="00787C7F" w:rsidRDefault="0078480F" w:rsidP="0078480F">
      <w:pPr>
        <w:spacing w:line="276" w:lineRule="auto"/>
        <w:ind w:firstLine="0"/>
        <w:jc w:val="center"/>
        <w:rPr>
          <w:rFonts w:ascii="Times New Roman" w:hAnsi="Times New Roman"/>
          <w:sz w:val="28"/>
          <w:lang w:val="en-US"/>
        </w:rPr>
      </w:pPr>
      <w:r w:rsidRPr="0078480F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>
            <wp:extent cx="2266950" cy="2146020"/>
            <wp:effectExtent l="0" t="0" r="0" b="6985"/>
            <wp:docPr id="10" name="Рисунок 10" descr="D:\Download\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peo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09" cy="21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BD" w:rsidRDefault="002D24BD" w:rsidP="002D24BD">
      <w:pPr>
        <w:spacing w:line="276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Один з можливих варіантів </w:t>
      </w:r>
      <w:r w:rsidR="00CF14E4">
        <w:rPr>
          <w:rFonts w:ascii="Times New Roman" w:hAnsi="Times New Roman"/>
          <w:sz w:val="28"/>
        </w:rPr>
        <w:t>-</w:t>
      </w:r>
      <w:r w:rsidR="00043B67">
        <w:rPr>
          <w:rFonts w:ascii="Times New Roman" w:hAnsi="Times New Roman"/>
          <w:sz w:val="28"/>
        </w:rPr>
        <w:t xml:space="preserve"> визначити середню</w:t>
      </w:r>
      <w:r w:rsidR="00F26404">
        <w:rPr>
          <w:rFonts w:ascii="Times New Roman" w:hAnsi="Times New Roman"/>
          <w:sz w:val="28"/>
        </w:rPr>
        <w:t xml:space="preserve"> висоту меншої к-сті людей і сподіватися, що це буде хороша оцінка. </w:t>
      </w:r>
      <w:r w:rsidR="008B72C4">
        <w:rPr>
          <w:rFonts w:ascii="Times New Roman" w:hAnsi="Times New Roman"/>
          <w:sz w:val="28"/>
        </w:rPr>
        <w:t>Але є два нюанси:</w:t>
      </w:r>
    </w:p>
    <w:p w:rsidR="008B72C4" w:rsidRDefault="008B72C4" w:rsidP="008B72C4">
      <w:pPr>
        <w:pStyle w:val="a5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Група людей повинна бути </w:t>
      </w:r>
      <w:proofErr w:type="spellStart"/>
      <w:r>
        <w:rPr>
          <w:rFonts w:ascii="Times New Roman" w:hAnsi="Times New Roman"/>
          <w:sz w:val="28"/>
        </w:rPr>
        <w:t>неупередженна</w:t>
      </w:r>
      <w:proofErr w:type="spellEnd"/>
      <w:r>
        <w:rPr>
          <w:rFonts w:ascii="Times New Roman" w:hAnsi="Times New Roman"/>
          <w:sz w:val="28"/>
        </w:rPr>
        <w:t xml:space="preserve">. Ми не можемо просто </w:t>
      </w:r>
      <w:r w:rsidR="00FF5474">
        <w:rPr>
          <w:rFonts w:ascii="Times New Roman" w:hAnsi="Times New Roman"/>
          <w:sz w:val="28"/>
        </w:rPr>
        <w:t xml:space="preserve">взяти показники перших 5 людей, яких побачимо, оскільки місцевість, де ми проживаємо, може мати високий або навпаки низький середній зріст. Саме тому краще обирати </w:t>
      </w:r>
      <w:r w:rsidR="00CE1B17">
        <w:rPr>
          <w:rFonts w:ascii="Times New Roman" w:hAnsi="Times New Roman"/>
          <w:sz w:val="28"/>
        </w:rPr>
        <w:t xml:space="preserve">добровольців з різних частинок світу. </w:t>
      </w:r>
    </w:p>
    <w:p w:rsidR="00240CBC" w:rsidRPr="00240CBC" w:rsidRDefault="00CE1B17" w:rsidP="00240CBC">
      <w:pPr>
        <w:pStyle w:val="a5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Група людей </w:t>
      </w:r>
      <w:r>
        <w:rPr>
          <w:rFonts w:ascii="Times New Roman" w:hAnsi="Times New Roman"/>
          <w:sz w:val="28"/>
        </w:rPr>
        <w:t xml:space="preserve">не </w:t>
      </w:r>
      <w:r>
        <w:rPr>
          <w:rFonts w:ascii="Times New Roman" w:hAnsi="Times New Roman"/>
          <w:sz w:val="28"/>
        </w:rPr>
        <w:t xml:space="preserve">повинна бути </w:t>
      </w:r>
      <w:r>
        <w:rPr>
          <w:rFonts w:ascii="Times New Roman" w:hAnsi="Times New Roman"/>
          <w:sz w:val="28"/>
        </w:rPr>
        <w:t xml:space="preserve">малою. </w:t>
      </w:r>
      <w:r w:rsidR="00DA1B38">
        <w:rPr>
          <w:rFonts w:ascii="Times New Roman" w:hAnsi="Times New Roman"/>
          <w:sz w:val="28"/>
        </w:rPr>
        <w:t xml:space="preserve">Може статися ситуація, коли обрані волонтери будуть мати </w:t>
      </w:r>
      <w:r w:rsidR="00EA6014">
        <w:rPr>
          <w:rFonts w:ascii="Times New Roman" w:hAnsi="Times New Roman"/>
          <w:sz w:val="28"/>
        </w:rPr>
        <w:t>середній зріст, який значно відрізняється від середнього по місцевості.</w:t>
      </w:r>
      <w:r w:rsidR="00240CBC">
        <w:rPr>
          <w:rFonts w:ascii="Times New Roman" w:hAnsi="Times New Roman"/>
          <w:sz w:val="28"/>
        </w:rPr>
        <w:t xml:space="preserve"> Наша впевненість у правильності дослідження буде зростати з к-стю людей, які прийняли участь в експерименті. У Теорії Ймовірності це називається «Правило великих чисел»</w:t>
      </w:r>
    </w:p>
    <w:p w:rsidR="00AC513F" w:rsidRDefault="00AC513F" w:rsidP="00DC1663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DC1663" w:rsidRPr="00EF7136" w:rsidRDefault="00DC1663" w:rsidP="00DC1663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Симуляція променів світла</w:t>
      </w:r>
      <w:r w:rsidRPr="00EF7136">
        <w:rPr>
          <w:rFonts w:ascii="Times New Roman" w:hAnsi="Times New Roman"/>
          <w:b/>
          <w:sz w:val="28"/>
        </w:rPr>
        <w:t>:</w:t>
      </w:r>
    </w:p>
    <w:p w:rsidR="00CF14E4" w:rsidRDefault="00CF14E4" w:rsidP="00CF14E4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7473C7" w:rsidRDefault="00CF14E4" w:rsidP="00CF14E4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Щоб отримати гарну картинку, нам треба зрозуміти скільки світла потрапляє до тих чи інших</w:t>
      </w:r>
      <w:r w:rsidR="00EA3CC1">
        <w:rPr>
          <w:rFonts w:ascii="Times New Roman" w:hAnsi="Times New Roman"/>
          <w:sz w:val="28"/>
        </w:rPr>
        <w:t xml:space="preserve"> ділянок нашої сцени. Це є доволі складною задачею, оскільки промені можуть відбиватися у великій к-сть напрямків.</w:t>
      </w:r>
      <w:r w:rsidR="00AB052F">
        <w:rPr>
          <w:rFonts w:ascii="Times New Roman" w:hAnsi="Times New Roman"/>
          <w:sz w:val="28"/>
        </w:rPr>
        <w:t xml:space="preserve"> </w:t>
      </w:r>
      <w:r w:rsidR="00CD5CF1">
        <w:rPr>
          <w:rFonts w:ascii="Times New Roman" w:hAnsi="Times New Roman"/>
          <w:sz w:val="28"/>
        </w:rPr>
        <w:t>Що ж, якщо ми не можемо зробити симуляцію всіх можливих шляхів, то</w:t>
      </w:r>
      <w:r w:rsidR="009F1E39">
        <w:rPr>
          <w:rFonts w:ascii="Times New Roman" w:hAnsi="Times New Roman"/>
          <w:sz w:val="28"/>
          <w:lang w:val="en-US"/>
        </w:rPr>
        <w:t xml:space="preserve"> </w:t>
      </w:r>
      <w:r w:rsidR="009F1E39">
        <w:rPr>
          <w:rFonts w:ascii="Times New Roman" w:hAnsi="Times New Roman"/>
          <w:sz w:val="28"/>
        </w:rPr>
        <w:t xml:space="preserve">найкраще, що ми можемо зробити, це відобразити репрезентативну групу </w:t>
      </w:r>
      <w:r w:rsidR="00A75E7C">
        <w:rPr>
          <w:rFonts w:ascii="Times New Roman" w:hAnsi="Times New Roman"/>
          <w:sz w:val="28"/>
        </w:rPr>
        <w:t xml:space="preserve">вибіркових </w:t>
      </w:r>
      <w:r w:rsidR="009F1E39">
        <w:rPr>
          <w:rFonts w:ascii="Times New Roman" w:hAnsi="Times New Roman"/>
          <w:sz w:val="28"/>
        </w:rPr>
        <w:t>променів</w:t>
      </w:r>
      <w:r w:rsidR="007473C7">
        <w:rPr>
          <w:rFonts w:ascii="Times New Roman" w:hAnsi="Times New Roman"/>
          <w:sz w:val="28"/>
        </w:rPr>
        <w:t xml:space="preserve">. </w:t>
      </w:r>
    </w:p>
    <w:p w:rsidR="00DC1663" w:rsidRPr="009F1E39" w:rsidRDefault="007473C7" w:rsidP="00CF14E4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Щоб отримати даний результат нам треба використати випадкові числа.</w:t>
      </w:r>
      <w:r w:rsidR="00AB2962">
        <w:rPr>
          <w:rFonts w:ascii="Times New Roman" w:hAnsi="Times New Roman"/>
          <w:sz w:val="28"/>
        </w:rPr>
        <w:t xml:space="preserve"> Коли світло потрапляє на поверхню, воно випадково обирає шлях, куди піти</w:t>
      </w:r>
      <w:bookmarkStart w:id="0" w:name="_GoBack"/>
      <w:bookmarkEnd w:id="0"/>
      <w:r w:rsidR="00AB2962">
        <w:rPr>
          <w:rFonts w:ascii="Times New Roman" w:hAnsi="Times New Roman"/>
          <w:sz w:val="28"/>
        </w:rPr>
        <w:t xml:space="preserve"> далі</w:t>
      </w:r>
    </w:p>
    <w:sectPr w:rsidR="00DC1663" w:rsidRPr="009F1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F46"/>
    <w:multiLevelType w:val="hybridMultilevel"/>
    <w:tmpl w:val="6F6608C2"/>
    <w:lvl w:ilvl="0" w:tplc="35A21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134086"/>
    <w:multiLevelType w:val="multilevel"/>
    <w:tmpl w:val="25D2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54A86"/>
    <w:multiLevelType w:val="multilevel"/>
    <w:tmpl w:val="2618E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302C5409"/>
    <w:multiLevelType w:val="multilevel"/>
    <w:tmpl w:val="41A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51AFD"/>
    <w:multiLevelType w:val="hybridMultilevel"/>
    <w:tmpl w:val="2780D7A0"/>
    <w:lvl w:ilvl="0" w:tplc="79367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DA7464"/>
    <w:multiLevelType w:val="multilevel"/>
    <w:tmpl w:val="2618E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DA"/>
    <w:rsid w:val="0002384C"/>
    <w:rsid w:val="00043B67"/>
    <w:rsid w:val="00067DF6"/>
    <w:rsid w:val="00075BE4"/>
    <w:rsid w:val="00085B59"/>
    <w:rsid w:val="000B350F"/>
    <w:rsid w:val="00186CE1"/>
    <w:rsid w:val="00197F96"/>
    <w:rsid w:val="001E175C"/>
    <w:rsid w:val="00240CBC"/>
    <w:rsid w:val="00274FA9"/>
    <w:rsid w:val="00284D21"/>
    <w:rsid w:val="002964F8"/>
    <w:rsid w:val="002D24BD"/>
    <w:rsid w:val="002F2845"/>
    <w:rsid w:val="003005D1"/>
    <w:rsid w:val="0032193A"/>
    <w:rsid w:val="003265AE"/>
    <w:rsid w:val="00337127"/>
    <w:rsid w:val="00366D96"/>
    <w:rsid w:val="0039480C"/>
    <w:rsid w:val="003B0392"/>
    <w:rsid w:val="003D4682"/>
    <w:rsid w:val="003E1821"/>
    <w:rsid w:val="004443E7"/>
    <w:rsid w:val="00447C21"/>
    <w:rsid w:val="004A6DE6"/>
    <w:rsid w:val="004D208D"/>
    <w:rsid w:val="004E5237"/>
    <w:rsid w:val="005523F2"/>
    <w:rsid w:val="00555D07"/>
    <w:rsid w:val="00555E29"/>
    <w:rsid w:val="0058362C"/>
    <w:rsid w:val="006244A4"/>
    <w:rsid w:val="00641DFD"/>
    <w:rsid w:val="00687635"/>
    <w:rsid w:val="007473C7"/>
    <w:rsid w:val="00757D63"/>
    <w:rsid w:val="0078480F"/>
    <w:rsid w:val="00787C7F"/>
    <w:rsid w:val="007B2B67"/>
    <w:rsid w:val="007E54BE"/>
    <w:rsid w:val="007F29F4"/>
    <w:rsid w:val="008071C2"/>
    <w:rsid w:val="0082640D"/>
    <w:rsid w:val="00846F03"/>
    <w:rsid w:val="008B72C4"/>
    <w:rsid w:val="00903578"/>
    <w:rsid w:val="009449D9"/>
    <w:rsid w:val="009F1E39"/>
    <w:rsid w:val="00A05D92"/>
    <w:rsid w:val="00A351D6"/>
    <w:rsid w:val="00A7562E"/>
    <w:rsid w:val="00A75E7C"/>
    <w:rsid w:val="00AB052F"/>
    <w:rsid w:val="00AB160F"/>
    <w:rsid w:val="00AB2962"/>
    <w:rsid w:val="00AC513F"/>
    <w:rsid w:val="00B021A9"/>
    <w:rsid w:val="00B233E0"/>
    <w:rsid w:val="00B74A6D"/>
    <w:rsid w:val="00B95B5A"/>
    <w:rsid w:val="00BF6DB4"/>
    <w:rsid w:val="00C60D9C"/>
    <w:rsid w:val="00CB14F6"/>
    <w:rsid w:val="00CD5CF1"/>
    <w:rsid w:val="00CE1B17"/>
    <w:rsid w:val="00CF14E4"/>
    <w:rsid w:val="00DA1B38"/>
    <w:rsid w:val="00DB209B"/>
    <w:rsid w:val="00DC1663"/>
    <w:rsid w:val="00DE158D"/>
    <w:rsid w:val="00DF1710"/>
    <w:rsid w:val="00E36E8D"/>
    <w:rsid w:val="00EA2EFF"/>
    <w:rsid w:val="00EA3CC1"/>
    <w:rsid w:val="00EA6014"/>
    <w:rsid w:val="00EF7136"/>
    <w:rsid w:val="00F1167C"/>
    <w:rsid w:val="00F26404"/>
    <w:rsid w:val="00F330DA"/>
    <w:rsid w:val="00F44FF6"/>
    <w:rsid w:val="00FA198F"/>
    <w:rsid w:val="00FE201A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935E"/>
  <w15:chartTrackingRefBased/>
  <w15:docId w15:val="{09D17C4A-8B7A-4D64-B55E-119E8576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EFF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EA2E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A2EF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31">
    <w:name w:val="toc 3"/>
    <w:basedOn w:val="a"/>
    <w:next w:val="a"/>
    <w:autoRedefine/>
    <w:uiPriority w:val="39"/>
    <w:rsid w:val="00EA2EFF"/>
    <w:pPr>
      <w:tabs>
        <w:tab w:val="right" w:leader="dot" w:pos="9629"/>
      </w:tabs>
    </w:pPr>
  </w:style>
  <w:style w:type="character" w:styleId="a3">
    <w:name w:val="Hyperlink"/>
    <w:uiPriority w:val="99"/>
    <w:rsid w:val="00EA2EFF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47C21"/>
    <w:rPr>
      <w:color w:val="808080"/>
    </w:rPr>
  </w:style>
  <w:style w:type="paragraph" w:styleId="a5">
    <w:name w:val="List Paragraph"/>
    <w:basedOn w:val="a"/>
    <w:uiPriority w:val="34"/>
    <w:qFormat/>
    <w:rsid w:val="0068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F5A2-D931-4D4A-A36C-1D189DC5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42</cp:revision>
  <dcterms:created xsi:type="dcterms:W3CDTF">2021-05-25T11:17:00Z</dcterms:created>
  <dcterms:modified xsi:type="dcterms:W3CDTF">2021-05-25T21:03:00Z</dcterms:modified>
</cp:coreProperties>
</file>