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966" w:rsidRDefault="002A4966" w:rsidP="002A49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Лекція 1</w:t>
      </w:r>
      <w:r w:rsidR="00E33D7F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2A496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. Контракти даних WCF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–</w:t>
      </w:r>
      <w:r w:rsidRPr="002A496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технології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основі роботи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роботи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WCF сервісів лежить протокол SOAP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Simple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Object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Access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Protocol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), який працює поверх протоколу HTTP і передбачає передачу повідомлень по мережі в форматі XML. Отже сервіс WCF при взаємодії з клієнтом повинен спочатку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серіалізовать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дані в XML, а потім передати їх клієнту через SOAP, клієнт у свою чергу повинен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десеріалізовать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отримане повідомлення. Відповідно, всі типи даних, які ми використовуємо в контрактах нашого сервісу повинні бути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серіалізуемим</w:t>
      </w:r>
      <w:proofErr w:type="spellEnd"/>
    </w:p>
    <w:p w:rsidR="00B20EBD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Контракт даних - формальна угода між службою та клієнтом, абстрактно описує дані, обмін якими відбувається. Це означає, що для взаємодії клієнт і служба не зобов'язані спільно використовувати одні й ті ж типи, досить спільно використовувати одні й ті ж контракти даних. Контракт даних для кожного параметра і повертається типу чітко визначає, які дані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серіалізуются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(перетворюються на XML) для обміну.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Основні відомості про контракти даних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 </w:t>
      </w:r>
      <w:r w:rsidR="00B20EBD">
        <w:rPr>
          <w:rFonts w:ascii="Times New Roman" w:eastAsia="Times New Roman" w:hAnsi="Times New Roman" w:cs="Times New Roman"/>
          <w:sz w:val="24"/>
          <w:szCs w:val="24"/>
          <w:lang w:val="uk-UA"/>
        </w:rPr>
        <w:t>за</w:t>
      </w: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мовч</w:t>
      </w:r>
      <w:r w:rsidR="00B20EBD">
        <w:rPr>
          <w:rFonts w:ascii="Times New Roman" w:eastAsia="Times New Roman" w:hAnsi="Times New Roman" w:cs="Times New Roman"/>
          <w:sz w:val="24"/>
          <w:szCs w:val="24"/>
          <w:lang w:val="uk-UA"/>
        </w:rPr>
        <w:t>уванням</w:t>
      </w: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Windows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Communication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Foundation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(WCF) для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десеріалізациі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даних (перетворення в XML і назад) використовується модуль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званий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серіалізатор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контракту даних. Всі типи-примітиви .NET Framework, такі як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 також деякі типи, які обробляються як примітиви, такі як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DateTime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XmlElement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можуть бути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серіалізовані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без додаткової обробки і вважаються типами, які за умовчанням містять контракти даних. Багато типів .NET Framework також містять контракти даних. .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нових створених складних типів необхідно визначити контракти даних. За замовчуванням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DataContractSerializer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визначає контракт даних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серіалізуются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всі відкриті типи. Всі відкриті властивості читання / запису і поля типу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серіалізуются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Можна виключати члени з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допомогою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IgnoreDataMemberAttribute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Також можна явно створювати контракт даних за допомогою атрибутів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Зазвичай це робиться за допомогою застосування атрибута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 типу. Даний атрибут може бути застосований до класів, структурам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перечислениям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Після цього необхідно застосувати атрибут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 кожного члена типу контракту даних, щоб вказати, що він є членом даних, який необхідно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серіалізовать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2A4966" w:rsidRDefault="002A4966" w:rsidP="002A49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Розглянемо наступний приклад, контракт сервісу:</w:t>
      </w:r>
    </w:p>
    <w:p w:rsidR="00B20EBD" w:rsidRDefault="002A4966" w:rsidP="002A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IService</w:t>
      </w:r>
      <w:proofErr w:type="spellEnd"/>
    </w:p>
    <w:p w:rsidR="00B20EBD" w:rsidRDefault="002A4966" w:rsidP="002A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firstNumber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secondNumber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B20EBD" w:rsidRDefault="002A4966" w:rsidP="002A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Divide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firstNumber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secondNumber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2A4966" w:rsidRDefault="002A4966" w:rsidP="002A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даному випадку у механізму WCF не виникне жодних проблем з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сериализацией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оскільки обидва методи нашого сервісу використовують тільки елементарні типи даних: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 Однак на практиці, настільки прості сервіси практично не зустрічаються, в більшості випадків між клієнтом і сервісом необхідно передавати складні, комплексні типи даних, наприклад: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x;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y;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notes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B20EBD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IService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firstNumber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secondNumber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Divide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firstNumber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secondNumber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Тут функції сервісу оперують нашим, похідним, типом даних. Відповідно, клас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повинен коректно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серіалізовані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формат XML. WCF надає нам досить гнучкий механізм управління цим процесом. Ми можемо налаштувати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сериализацию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нашого клас двома наступними способами:</w:t>
      </w:r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Використовувати стандартний механізм -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DataContractSerializer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цьому випадку ми можемо залишити код, наведений вище, як є і наш сервіс самостійно його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серіалізуются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При цьому будуть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серіалізовані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всі поля, оголошені з модифікатором доступу public. А також всі публічні властивості, що мають відкриті методи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get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Ми також можемо вказати, які поля ми не хочемо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серіалізовать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їх необхідно позначити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IgnoreDataMemberAttribute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 як показано нижче: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x;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int y;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IgnoreDataMember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notes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Атрибут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IgnoreDataMemberAttribute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знаходиться в збірці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System.Runtime.Serialization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 яку необхідно додатково підключити до проекту.</w:t>
      </w:r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2) Використовувати атрибути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цьому випадку ми говоримо механізму WCF, що ми самі, явно, вкажемо всі поля і властивості, які необхідно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серіалізовать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 Напишемо код, який за результатом будемо аналогічний попередньому: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MyComplexNumber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x;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y;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i;</w:t>
      </w:r>
    </w:p>
    <w:p w:rsidR="00B20EBD" w:rsidRDefault="00B20EBD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notes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позначається весь клас, а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позначаються поля і властивості, які необхідно буде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увати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Потрібно сказати кілька слів про взаємодію цих двох способів. Можна звичайно використовувати атрибут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класі, не зазначеному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або ставити атрибут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IgnoreDataMember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класі, з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 Ці дії не викличуть помилку компіляції або виконання, проте бажаного ефекту не вийде, оскільки дані атрибути будуть ігноруватися.</w:t>
      </w:r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Серіалізация</w:t>
      </w:r>
      <w:proofErr w:type="spellEnd"/>
      <w:r w:rsidRPr="002A496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перерахувань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Отже, ми розглянули аспекти пов'язані з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сериализацией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полів і властивостей класу, які представляють прості типи даних. Тепер розглянемо ситуацію, коли тип даних одного з полів класу - створене нами перерахування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). Для перерахувань до WCF також передбачена система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 дуже схожа на ту, що ми розглянули вище. Наведемо наступний приклад: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IService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OperationContract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MyInformation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GetInformation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MyInformation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Message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Author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ProtectionLevelEnum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protectionLevel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ProtectionLevelEnum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High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Medium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Low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Custom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Контрактом даних є клас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MyInformation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одне з полів якого має тип перерахування. Щоб перерахування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ProtectionLevelEnum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могли використовувати і клієнт і сервіс - його також необхідно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серіалізовать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передавати в повідомленні. Налаштувати його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сериализацию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можна двома способами: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1) Використовуючи атрибути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ProtectionLevelEnum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High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Medium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Low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Custom</w:t>
      </w:r>
      <w:proofErr w:type="spellEnd"/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};</w:t>
      </w:r>
    </w:p>
    <w:p w:rsidR="00B20EBD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 цьому будуть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серіалізовані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всі члени перерахування, відмічені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2) Використовувати стандартний механізм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при цьому всі елементи перерахування будуть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серіалізовані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так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как-будто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вони відзначені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за винятком тих значень, для яких ми встановили атрибут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NonSerialized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enum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ProtectionLevelEnum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High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Medium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Low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NonSerialized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Custom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Серіалізация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колекцій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Наступний важливий тип даних, який може бути членом контракту даних - це колекції. Розглянемо особливості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цього типу: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1) Взаємозамінні колекції. Всі колекції-списки мають однаковий контракт даних, отже наступні три контракти даних будуть повністю еквівалентні: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RootElement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")]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MyData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[]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mylist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RootElement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")]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MyData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mylist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RootElement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")]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MyData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mylist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Всі три контракти в результаті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серіалізуются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наступний XML код: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RootElement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mylist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... &lt;/ string&gt; ....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mylist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RootElement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Властивість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яке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устанавл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атрибуті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визначає назву кореневого елемента XML коду, аналогічно його можна використовувати і для атрибута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2) Як параметри функцій сервісу не можуть виступати багатовимірні масиви, наступний код викличе виключення при запуску сервісу: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MyService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GetElementsSum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[,]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mas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); 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Однак підтримуватися вкладені колекції і вищенаведений код можна переписати таким чином: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MyService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GetElementsSum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List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double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[]&gt;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mas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); 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3) Налаштування типів колекції. Дана настройка застосовується за допомогою атрибуту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 розглянемо наступний приклад: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{}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тепер використовувати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якості поля контракту даних, то колекція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серіалізуются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наступним чином: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ArrayOfstring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&lt;string&gt;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ArrayOfstring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Ім'я за замовчуванням контрактів даних колекцій списків, якщо воно не перевизначити, є рядком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ArrayOf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...". Якщо ж помітити нашу колекцію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{}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то тепер ім'я і простір імен контракту даних колекції залежать від типу самої колекції і ми отримаємо приблизно наступний XML код: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... &lt;/ string&gt; ....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Також ми можемо в атрибуті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явно вказати назви елементів в XML дереві, це робиться за допомогою атрибутів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ItemName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mysongs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ItemName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")]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{}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XML код в результаті буде наступним: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mysongs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...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mysongs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3) Налаштування словників. Ми також можемо управляти параметрами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колекцій-словників, встановлювати імена для ключів і значень словника можна за допомогою того ж атрибуту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параметрів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KeyName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ValueName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 Розглянемо приклад: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mysongs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ItemName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KeyName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",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ValueName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"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")]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MyDictionary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Dictionary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{}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результатом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серіалізациі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буде код наступний XML код: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mysongs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1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abc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2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 &lt;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def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song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&lt;/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mysongs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&gt;</w:t>
      </w:r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4) Також розглянемо деякі варіанти використання атрибута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колекціями в контрактах даних, що призводять до помилки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InvalidDataContractException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при запуску сервісу: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Застосування атрибуту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 типу, який був позначений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 або до одного з успадкованих від нього типів;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- Застосування атрибуту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 типу, яка не є колекцією;</w:t>
      </w:r>
    </w:p>
    <w:p w:rsidR="002A4966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- Спроба задати параметри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KeyName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ValueName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атрибуту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CollectionDataContractAttribute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 застосовуваним до типу, яка не є словником.</w:t>
      </w:r>
    </w:p>
    <w:p w:rsidR="00B20EBD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Значення елементів контракту даних за замовчуванням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Один зі способів зменшення розмірів контракту даних - це виключення з нього полів мають значення за замовчуванням (наприклад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null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), тобто, якщо поле контракту даних при передачі через сервіс буде мати значення за замовчуванням, то воно не буде включено в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серіалізовані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повідомлення. Для цього необхідно встановити властивість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EmitDefaultValue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атрибута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значення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Також в атрибуті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є властивість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IsRequired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при установці якого в значення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ми говоримо механізму WCF, що це поле повинно бути обов'язково присутніми в контракті даних. Цілком логічно. що одночасне застосування властивостей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EmitDefaultValue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false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IsRequired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неможливо, так як вони мають протилежний ефект. Відомі типи контрактів даних</w:t>
      </w:r>
    </w:p>
    <w:p w:rsidR="002A4966" w:rsidRDefault="002A4966" w:rsidP="002A496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Зазвичай при передачі даних між клієнтом і сервісом обидві сторони спільно використовують типи даних, що відносяться до контрактів даними (наприклад коли клієнт і сервіс знаходяться в одному рішенні). Проте бувають ситуації, коли це не так. Розглянемо наступний код оголошення сервісу: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Shape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Circle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Shape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Triangle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Shape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FigureData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Shape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ServiceContract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interface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FigureOperations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FigureData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GetFigure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(); 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Контрактом даних тут виступатиме клас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FigureData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. У випадку, якщо реалізація сервісу буде наступною, наш код відмінно спрацює: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MyService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FigureOperations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FigureData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GetFigure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FigureData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 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Shape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()}; 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Однак, при наступній реалізації виникне помилка, при передачі даних: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MyService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FigureOperations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FigureData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GetFigure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FigureData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 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new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Circle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()}; 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Присвоєння полю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значення типу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Circle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абсолютно коректно з точки зору поліморфізму в .NET, проте неприпустимо в WCF. Справа в тому, що клієнт сервісу знає лише про тих типу даних, які явно вказані в контракті даних (у нашому випадку - про клас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Shape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). Щоб це виправити необхідно використовувати атрибут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KnownTypeAttribute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наступним чином: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KnownType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typeof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Circle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))]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KnownType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typeof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Triangle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))]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FigureData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Shape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figure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Тим самим ми вказуємо значення яких типів можуть брати поля нашого контракту даних.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Спадкування і контракти даних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багатьох випадках клас, який, в кінцевому рахунку, буде виступати контрактом даних нашого сервісу може бути частиною ієрархії класів. Давайте розглянемо обмеження, які накладає механізм WCF в такій ситуації. Тут є одне основне правило: класи, без атрибуту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можуть успадковуватися від класів, позначених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DataContractAttribute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 проте зворотне неможливо і наступний код викличе помилку при запуску сервісу: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BaseData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author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 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MyData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BaseData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Щоб це спрацювало необхідно позначити клас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BaseData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атрибутом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, як показано далі: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BaseData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author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 }</w:t>
      </w:r>
      <w:bookmarkStart w:id="0" w:name="_GoBack"/>
      <w:bookmarkEnd w:id="0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DataContract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MyData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BaseData</w:t>
      </w:r>
      <w:proofErr w:type="spellEnd"/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{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id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DataMember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]</w:t>
      </w:r>
    </w:p>
    <w:p w:rsidR="00B20EBD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public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text</w:t>
      </w:r>
      <w:proofErr w:type="spellEnd"/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2A4966" w:rsidRPr="00E33D7F" w:rsidRDefault="002A4966" w:rsidP="002A49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A4966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4F4278" w:rsidRPr="00E33D7F" w:rsidRDefault="004F4278" w:rsidP="002A4966">
      <w:pPr>
        <w:rPr>
          <w:lang w:val="uk-UA"/>
        </w:rPr>
      </w:pPr>
    </w:p>
    <w:sectPr w:rsidR="004F4278" w:rsidRPr="00E33D7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66"/>
    <w:rsid w:val="002A4966"/>
    <w:rsid w:val="004F4278"/>
    <w:rsid w:val="00B20EBD"/>
    <w:rsid w:val="00E3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-kd-inputtools-div">
    <w:name w:val="ita-kd-inputtools-div"/>
    <w:basedOn w:val="a0"/>
    <w:rsid w:val="002A4966"/>
  </w:style>
  <w:style w:type="character" w:customStyle="1" w:styleId="hps">
    <w:name w:val="hps"/>
    <w:basedOn w:val="a0"/>
    <w:rsid w:val="002A4966"/>
  </w:style>
  <w:style w:type="character" w:customStyle="1" w:styleId="atn">
    <w:name w:val="atn"/>
    <w:basedOn w:val="a0"/>
    <w:rsid w:val="002A4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-kd-inputtools-div">
    <w:name w:val="ita-kd-inputtools-div"/>
    <w:basedOn w:val="a0"/>
    <w:rsid w:val="002A4966"/>
  </w:style>
  <w:style w:type="character" w:customStyle="1" w:styleId="hps">
    <w:name w:val="hps"/>
    <w:basedOn w:val="a0"/>
    <w:rsid w:val="002A4966"/>
  </w:style>
  <w:style w:type="character" w:customStyle="1" w:styleId="atn">
    <w:name w:val="atn"/>
    <w:basedOn w:val="a0"/>
    <w:rsid w:val="002A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8712</Words>
  <Characters>4966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2014-11-28T10:44:00Z</dcterms:created>
  <dcterms:modified xsi:type="dcterms:W3CDTF">2016-02-12T12:33:00Z</dcterms:modified>
</cp:coreProperties>
</file>