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5D" w:rsidRPr="00DD28F4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AA1952"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1C5D" w:rsidRP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«Исследование асимметричных шифров </w:t>
      </w:r>
      <w:r w:rsidRPr="00571C5D">
        <w:rPr>
          <w:rFonts w:ascii="Times New Roman" w:hAnsi="Times New Roman" w:cs="Times New Roman"/>
          <w:sz w:val="28"/>
          <w:szCs w:val="28"/>
        </w:rPr>
        <w:t>RSA</w:t>
      </w: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 и Эль-</w:t>
      </w:r>
      <w:proofErr w:type="spellStart"/>
      <w:r w:rsidRPr="00571C5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411179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71C5D" w:rsidRPr="00DD28F4" w:rsidRDefault="00800E5E" w:rsidP="00571C5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A1952">
        <w:rPr>
          <w:rFonts w:ascii="Times New Roman" w:hAnsi="Times New Roman" w:cs="Times New Roman"/>
          <w:sz w:val="28"/>
          <w:szCs w:val="28"/>
          <w:lang w:val="ru-RU"/>
        </w:rPr>
        <w:t>тудент 3</w:t>
      </w:r>
      <w:r w:rsidR="00571C5D"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FE07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71C5D"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571C5D" w:rsidRPr="00DD28F4" w:rsidRDefault="00FE075A" w:rsidP="00571C5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8973DD" w:rsidP="00571C5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2023</w:t>
      </w:r>
      <w:bookmarkStart w:id="0" w:name="_GoBack"/>
      <w:bookmarkEnd w:id="0"/>
      <w:r w:rsidR="00571C5D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71C5D" w:rsidRPr="003948E4" w:rsidRDefault="00571C5D" w:rsidP="003948E4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48E4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571C5D" w:rsidRPr="003948E4" w:rsidRDefault="00571C5D" w:rsidP="003948E4">
      <w:pPr>
        <w:pStyle w:val="a4"/>
        <w:spacing w:after="240"/>
        <w:ind w:left="0" w:firstLine="709"/>
        <w:jc w:val="center"/>
        <w:rPr>
          <w:b/>
        </w:rPr>
      </w:pPr>
      <w:r>
        <w:rPr>
          <w:b/>
        </w:rPr>
        <w:t>Математические основы ассиметричных шифров</w:t>
      </w:r>
    </w:p>
    <w:p w:rsidR="00571C5D" w:rsidRPr="00465FE2" w:rsidRDefault="00571C5D" w:rsidP="00B56E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Как отмечалось выше, асимметричная криптография основана на сложности решения некоторых математических задач. По существу таких задач две: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разложение больших чисел на простые сомножители (задача факторизации), 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вычисление дискретного логарифма в конечном поле,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вычислительные операции над точками эллиптической кривой.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Эти задачи объединяет то, что они используют операцию получения остатка от целочисленного деления.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Базовые элементы перечисленных проблем мы рассмотрели с практической точки зрения при выполнении лабораторной работы № 1. Алгебраическая теория рассматриваемого класса криптосистем подробно 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рассмотрена в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Мы же здесь остановимся лишь на нескольких основных элементах этой теории.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1.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Основная теорема арифметики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Всякое натуральное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 кроме 1, можно представить как произведение простых множителей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Определение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Задача дискретного логарифмирования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формулируется так: для данных целых чисел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1 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а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b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найти логарифм – такое целое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что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ax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≡ b (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mod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n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если такое число существует.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По аналогии с вещественными числами используется обозначение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х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loga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2.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Китайская теорема об остатках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 общем случае, если разложение числа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 простые множители представляет собой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p1*p2*…*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pt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(некоторые простые числа могут встречаться несколько раз), то система уравнений (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x 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pi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=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ai</w:t>
      </w:r>
      <w:proofErr w:type="spellEnd"/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i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1,2…,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t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имеет единственное решение: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x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меньшее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Default="00571C5D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  <w:r w:rsidRPr="00465FE2">
        <w:rPr>
          <w:rFonts w:eastAsiaTheme="minorHAnsi"/>
          <w:color w:val="000000"/>
          <w:lang w:eastAsia="en-US" w:bidi="ar-SA"/>
        </w:rPr>
        <w:t xml:space="preserve">Иными словами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</w:t>
      </w:r>
      <w:r w:rsidRPr="00465FE2">
        <w:rPr>
          <w:rFonts w:eastAsiaTheme="minorHAnsi"/>
          <w:i/>
          <w:iCs/>
          <w:color w:val="000000"/>
          <w:lang w:eastAsia="en-US" w:bidi="ar-SA"/>
        </w:rPr>
        <w:t xml:space="preserve">N </w:t>
      </w:r>
      <w:r w:rsidRPr="00465FE2">
        <w:rPr>
          <w:rFonts w:eastAsiaTheme="minorHAnsi"/>
          <w:color w:val="000000"/>
          <w:lang w:eastAsia="en-US" w:bidi="ar-SA"/>
        </w:rPr>
        <w:t xml:space="preserve">на простые множители. </w:t>
      </w: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7A46E5" w:rsidRPr="00465FE2" w:rsidRDefault="007A46E5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571C5D" w:rsidRPr="00465FE2" w:rsidRDefault="00465FE2" w:rsidP="007543E4">
      <w:pPr>
        <w:pStyle w:val="a4"/>
        <w:spacing w:before="360" w:after="240"/>
        <w:ind w:left="0" w:firstLine="709"/>
        <w:jc w:val="center"/>
        <w:rPr>
          <w:b/>
        </w:rPr>
      </w:pPr>
      <w:r>
        <w:rPr>
          <w:b/>
        </w:rPr>
        <w:lastRenderedPageBreak/>
        <w:t xml:space="preserve">Алгоритм </w:t>
      </w:r>
      <w:r>
        <w:rPr>
          <w:b/>
          <w:lang w:val="en-US"/>
        </w:rPr>
        <w:t>RSA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Ривеста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Ron</w:t>
      </w:r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ivest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Ади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Шамира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Adi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Shamir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и Леонарда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Эдлемана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Leonard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A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dleman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шифртексту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максимальной большей криптостойкости нужно выбирать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q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равной длины. Рассчитывается произведение: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pq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Этой есть один из трех компонент ключа, состоящего из чисел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Затем случайным образом выбирается второй компонент </w:t>
      </w:r>
      <w:proofErr w:type="gram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ключа(</w:t>
      </w:r>
      <w:proofErr w:type="gram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открытый ключ или ключ зашифрования,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такой что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и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являются взаимно простыми числами; вспомним, что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= φ(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– функция Эйлера. Б.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Шнайер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рекомендует число е выбирать из ряда: 3, 17, 216 + 1.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Наконец расширенный алгоритм Евклида используется для вычисления третьего компонента ключа: ключа расшифрования,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такого, что выполняется условие: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ed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1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φ(n)).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), и тайный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; на самом деле, как видим, тайным здесь является лишь первое из пары чисел).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Примеры генерации ключевой информации, как и ее использования, можно найти.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Использование ключа.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своим тайным ключом.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Зашифрование.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Если шифруется сообщение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состоящее из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r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блоков: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m1, m</w:t>
      </w:r>
      <w:proofErr w:type="gram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2 ,</w:t>
      </w:r>
      <w:proofErr w:type="gram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…,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,…,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mr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то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С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будет состоять из такого же числа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блоков, представляемых числами: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ci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Расшифрование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расшифрования каждого зашифрованного блока производится вычисление вида: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ci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d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 </w:t>
      </w:r>
    </w:p>
    <w:p w:rsidR="00571C5D" w:rsidRPr="00470D6E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Размер ключа в алгоритме RSA связан с размером модуля,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Два числа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произведение которых равно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должны иметь приблизительно </w:t>
      </w:r>
    </w:p>
    <w:p w:rsidR="00571C5D" w:rsidRDefault="00571C5D" w:rsidP="00571C5D">
      <w:pPr>
        <w:pStyle w:val="a4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571C5D" w:rsidRPr="00465FE2" w:rsidRDefault="00465FE2" w:rsidP="007543E4">
      <w:pPr>
        <w:pStyle w:val="a4"/>
        <w:spacing w:before="360" w:after="240"/>
        <w:ind w:left="0"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Предложен Эль-</w:t>
      </w:r>
      <w:proofErr w:type="spellStart"/>
      <w:r w:rsidRPr="00465FE2">
        <w:rPr>
          <w:sz w:val="28"/>
          <w:szCs w:val="28"/>
        </w:rPr>
        <w:t>Гамалем</w:t>
      </w:r>
      <w:proofErr w:type="spellEnd"/>
      <w:r w:rsidRPr="00465FE2">
        <w:rPr>
          <w:sz w:val="28"/>
          <w:szCs w:val="28"/>
        </w:rPr>
        <w:t xml:space="preserve"> (T. </w:t>
      </w:r>
      <w:proofErr w:type="spellStart"/>
      <w:r w:rsidRPr="00465FE2">
        <w:rPr>
          <w:sz w:val="28"/>
          <w:szCs w:val="28"/>
        </w:rPr>
        <w:t>El-Gamal</w:t>
      </w:r>
      <w:proofErr w:type="spellEnd"/>
      <w:r w:rsidRPr="00465FE2">
        <w:rPr>
          <w:sz w:val="28"/>
          <w:szCs w:val="28"/>
        </w:rP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Как подчеркивалось выше, безопасность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, как и безопасность алгоритма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>, основана на трудности вычисления дискретных логарифмов. Алгоритм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фактически использует схему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Рассматриваемый алгоритм отличается от алгоритма RSA несколькими параметрами и особенностями: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1) генерацией ключевой информации и числом компонент, составляющих ключ;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2) каждому блоку (символу) открытого сообщения в шифртексте на основе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соответствуют 2 блока (в RSA – один-один);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3) в алгоритме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при </w:t>
      </w:r>
      <w:proofErr w:type="spellStart"/>
      <w:r w:rsidRPr="00465FE2">
        <w:rPr>
          <w:sz w:val="28"/>
          <w:szCs w:val="28"/>
        </w:rPr>
        <w:t>зашифровании</w:t>
      </w:r>
      <w:proofErr w:type="spellEnd"/>
      <w:r w:rsidRPr="00465FE2">
        <w:rPr>
          <w:sz w:val="28"/>
          <w:szCs w:val="28"/>
        </w:rPr>
        <w:t xml:space="preserve"> используется число (обозначим его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lastRenderedPageBreak/>
        <w:t>Генерация ключевой информации</w:t>
      </w:r>
      <w:r w:rsidRPr="00465FE2">
        <w:rPr>
          <w:sz w:val="28"/>
          <w:szCs w:val="28"/>
        </w:rPr>
        <w:t xml:space="preserve">. Выбирается простое число,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 Выбирается число (</w:t>
      </w:r>
      <w:r w:rsidRPr="00465FE2">
        <w:rPr>
          <w:i/>
          <w:iCs/>
          <w:sz w:val="28"/>
          <w:szCs w:val="28"/>
        </w:rPr>
        <w:t xml:space="preserve">g, g </w:t>
      </w:r>
      <w:proofErr w:type="gramStart"/>
      <w:r w:rsidRPr="00465FE2">
        <w:rPr>
          <w:sz w:val="28"/>
          <w:szCs w:val="28"/>
        </w:rPr>
        <w:t xml:space="preserve">&lt; </w:t>
      </w:r>
      <w:r w:rsidRPr="00465FE2">
        <w:rPr>
          <w:i/>
          <w:iCs/>
          <w:sz w:val="28"/>
          <w:szCs w:val="28"/>
        </w:rPr>
        <w:t>p</w:t>
      </w:r>
      <w:proofErr w:type="gramEnd"/>
      <w:r w:rsidRPr="00465FE2">
        <w:rPr>
          <w:sz w:val="28"/>
          <w:szCs w:val="28"/>
        </w:rPr>
        <w:t xml:space="preserve">), являющееся первообразным корнем числа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очень важный элемент с точки зрения безопасности алгоритма (см. ниже).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Далее выбирается число х (х &lt;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) и вычисляется последний компонент ключевой информации: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y =</w:t>
      </w:r>
      <w:proofErr w:type="spellStart"/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mod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, созданный с использованием открытого ключа получателя: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y</w:t>
      </w:r>
      <w:r w:rsidRPr="00465FE2">
        <w:rPr>
          <w:sz w:val="28"/>
          <w:szCs w:val="28"/>
        </w:rPr>
        <w:t xml:space="preserve">. Расшифрование шифртекста получатель производит своим тайным ключом: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х.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Как видим, на самом деле тайным является лишь одно число (как и в RSA): </w:t>
      </w:r>
      <w:r w:rsidRPr="00465FE2">
        <w:rPr>
          <w:i/>
          <w:iCs/>
          <w:sz w:val="28"/>
          <w:szCs w:val="28"/>
        </w:rPr>
        <w:t>х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Определение </w:t>
      </w:r>
      <w:r w:rsidRPr="00465FE2">
        <w:rPr>
          <w:sz w:val="28"/>
          <w:szCs w:val="28"/>
        </w:rPr>
        <w:t xml:space="preserve">2. </w:t>
      </w:r>
      <w:r w:rsidRPr="00465FE2">
        <w:rPr>
          <w:i/>
          <w:iCs/>
          <w:sz w:val="28"/>
          <w:szCs w:val="28"/>
        </w:rPr>
        <w:t xml:space="preserve">Первообразный корень </w:t>
      </w:r>
      <w:r w:rsidRPr="00465FE2">
        <w:rPr>
          <w:sz w:val="28"/>
          <w:szCs w:val="28"/>
        </w:rPr>
        <w:t>(</w:t>
      </w:r>
      <w:proofErr w:type="spellStart"/>
      <w:r w:rsidRPr="00465FE2">
        <w:rPr>
          <w:sz w:val="28"/>
          <w:szCs w:val="28"/>
        </w:rPr>
        <w:t>primary</w:t>
      </w:r>
      <w:proofErr w:type="spellEnd"/>
      <w:r w:rsidRPr="00465FE2">
        <w:rPr>
          <w:sz w:val="28"/>
          <w:szCs w:val="28"/>
        </w:rPr>
        <w:t xml:space="preserve"> (</w:t>
      </w:r>
      <w:proofErr w:type="spellStart"/>
      <w:proofErr w:type="gramStart"/>
      <w:r w:rsidRPr="00465FE2">
        <w:rPr>
          <w:sz w:val="28"/>
          <w:szCs w:val="28"/>
        </w:rPr>
        <w:t>residual</w:t>
      </w:r>
      <w:proofErr w:type="spellEnd"/>
      <w:r w:rsidRPr="00465FE2">
        <w:rPr>
          <w:sz w:val="28"/>
          <w:szCs w:val="28"/>
        </w:rPr>
        <w:t xml:space="preserve"> )</w:t>
      </w:r>
      <w:proofErr w:type="gram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root</w:t>
      </w:r>
      <w:proofErr w:type="spellEnd"/>
      <w:r w:rsidRPr="00465FE2">
        <w:rPr>
          <w:sz w:val="28"/>
          <w:szCs w:val="28"/>
        </w:rPr>
        <w:t xml:space="preserve"> )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является таким числом, что его степени (</w:t>
      </w:r>
      <w:proofErr w:type="spellStart"/>
      <w:r w:rsidRPr="00465FE2">
        <w:rPr>
          <w:i/>
          <w:iCs/>
          <w:sz w:val="28"/>
          <w:szCs w:val="28"/>
        </w:rPr>
        <w:t>gi</w:t>
      </w:r>
      <w:proofErr w:type="spellEnd"/>
      <w:r w:rsidRPr="00465FE2">
        <w:rPr>
          <w:sz w:val="28"/>
          <w:szCs w:val="28"/>
        </w:rPr>
        <w:t>, 1 ≤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>≤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-1 ) дают все возможные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вычеты (остатки), которые взаимно просты с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>1. Следующие остатки по модулю 5 (</w:t>
      </w:r>
      <w:r w:rsidRPr="00465FE2">
        <w:rPr>
          <w:i/>
          <w:iCs/>
          <w:sz w:val="28"/>
          <w:szCs w:val="28"/>
        </w:rPr>
        <w:t xml:space="preserve">p </w:t>
      </w:r>
      <w:r w:rsidRPr="00465FE2">
        <w:rPr>
          <w:sz w:val="28"/>
          <w:szCs w:val="28"/>
        </w:rPr>
        <w:t xml:space="preserve">= 5) от 2i: 2, 4, 3, 1. Они дают все возможные остатки. Число 2 является первообразным корнем по модулю 5.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Пример</w:t>
      </w:r>
      <w:r w:rsidRPr="00465FE2">
        <w:rPr>
          <w:sz w:val="28"/>
          <w:szCs w:val="28"/>
        </w:rPr>
        <w:t xml:space="preserve">2. Следующие остатки по модулю 7 от 2i: 2, 4, 1, 2, ... (они не дают всех возможных остатков). Число 2 не является первообразным корнем по модулю 7. </w:t>
      </w: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 xml:space="preserve">3. Для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= 17 и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= 3: остатки по модулю 17 от 3i: 3, 9, 10, 13, 5, 15, 11, 16, 14, 8, 7, 4, 12, 2, 6, 1.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Число 3 является первообразным корнем по модулю 17.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Можно также отметить, что, например, 5 является первообразным корнем числа 97, 19 – числа 191, 11 – числа 839, 7 – числа 997.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Понятно, что для больших значений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количество всех неповторяющихся остатков (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1) будет также большим. А поскольку в равнении (8.6) мы используем модуль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большого простого числа и находим первообразным корень от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, который имеет важное свойство: при использовании разных степеней (</w:t>
      </w:r>
      <w:proofErr w:type="spellStart"/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>i</w:t>
      </w:r>
      <w:proofErr w:type="spellEnd"/>
      <w:r w:rsidRPr="00465FE2">
        <w:rPr>
          <w:sz w:val="28"/>
          <w:szCs w:val="28"/>
        </w:rPr>
        <w:t xml:space="preserve"> = </w:t>
      </w:r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 xml:space="preserve">х) решение будет равномерно распределяться от 0 до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1, то нахождение </w:t>
      </w:r>
      <w:proofErr w:type="spellStart"/>
      <w:r w:rsidRPr="00465FE2">
        <w:rPr>
          <w:sz w:val="28"/>
          <w:szCs w:val="28"/>
        </w:rPr>
        <w:t>криптоаналитиком</w:t>
      </w:r>
      <w:proofErr w:type="spellEnd"/>
      <w:r w:rsidRPr="00465FE2">
        <w:rPr>
          <w:sz w:val="28"/>
          <w:szCs w:val="28"/>
        </w:rPr>
        <w:t xml:space="preserve"> нужного </w:t>
      </w:r>
      <w:r w:rsidRPr="00465FE2">
        <w:rPr>
          <w:i/>
          <w:iCs/>
          <w:sz w:val="28"/>
          <w:szCs w:val="28"/>
        </w:rPr>
        <w:t xml:space="preserve">х </w:t>
      </w:r>
      <w:r w:rsidRPr="00465FE2">
        <w:rPr>
          <w:sz w:val="28"/>
          <w:szCs w:val="28"/>
        </w:rPr>
        <w:t xml:space="preserve">чрезвычайно затруднено. В этом заключается односторонность функции, задаваемой. И на этом основывается </w:t>
      </w:r>
      <w:proofErr w:type="spellStart"/>
      <w:r w:rsidRPr="00465FE2">
        <w:rPr>
          <w:sz w:val="28"/>
          <w:szCs w:val="28"/>
        </w:rPr>
        <w:t>криптостойкость</w:t>
      </w:r>
      <w:proofErr w:type="spellEnd"/>
      <w:r w:rsidRPr="00465FE2">
        <w:rPr>
          <w:sz w:val="28"/>
          <w:szCs w:val="28"/>
        </w:rPr>
        <w:t xml:space="preserve"> шифра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Для схемы вероятностного шифрования само сообщение и ключ не определяют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 однозначно.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t>Зашифрование сообщения</w:t>
      </w:r>
      <w:r w:rsidRPr="00465FE2">
        <w:rPr>
          <w:sz w:val="28"/>
          <w:szCs w:val="28"/>
        </w:rPr>
        <w:t xml:space="preserve">. Как ранее, предположим, что сообщение </w:t>
      </w:r>
      <w:r w:rsidRPr="00465FE2">
        <w:rPr>
          <w:i/>
          <w:iCs/>
          <w:sz w:val="28"/>
          <w:szCs w:val="28"/>
        </w:rPr>
        <w:t xml:space="preserve">М </w:t>
      </w:r>
      <w:r w:rsidRPr="00465FE2">
        <w:rPr>
          <w:sz w:val="28"/>
          <w:szCs w:val="28"/>
        </w:rPr>
        <w:t>= {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sz w:val="28"/>
          <w:szCs w:val="28"/>
        </w:rPr>
        <w:t xml:space="preserve">}, где – 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– 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 xml:space="preserve">-й блок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Зашифрование отправителем (каждого отдельного </w:t>
      </w:r>
      <w:proofErr w:type="spellStart"/>
      <w:r w:rsidRPr="00465FE2">
        <w:rPr>
          <w:sz w:val="28"/>
          <w:szCs w:val="28"/>
        </w:rPr>
        <w:t>блока</w:t>
      </w:r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исходного сообщения) предусматривает использование, как это особо подчеркивалось выше, некоторого случайного числа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(1 </w:t>
      </w:r>
      <w:proofErr w:type="gramStart"/>
      <w:r w:rsidRPr="00465FE2">
        <w:rPr>
          <w:sz w:val="28"/>
          <w:szCs w:val="28"/>
        </w:rPr>
        <w:t>&lt; k</w:t>
      </w:r>
      <w:proofErr w:type="gramEnd"/>
      <w:r w:rsidRPr="00465FE2">
        <w:rPr>
          <w:sz w:val="28"/>
          <w:szCs w:val="28"/>
        </w:rPr>
        <w:t xml:space="preserve"> &lt;p – 1).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lastRenderedPageBreak/>
        <w:t xml:space="preserve">В силу использования случайной величины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>шифр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называют также </w:t>
      </w:r>
      <w:r w:rsidRPr="00465FE2">
        <w:rPr>
          <w:i/>
          <w:iCs/>
          <w:sz w:val="28"/>
          <w:szCs w:val="28"/>
        </w:rPr>
        <w:t>шифром многозначной замены</w:t>
      </w:r>
      <w:r w:rsidRPr="00465FE2">
        <w:rPr>
          <w:sz w:val="28"/>
          <w:szCs w:val="28"/>
        </w:rPr>
        <w:t xml:space="preserve">, а также </w:t>
      </w:r>
      <w:r w:rsidRPr="00465FE2">
        <w:rPr>
          <w:i/>
          <w:iCs/>
          <w:sz w:val="28"/>
          <w:szCs w:val="28"/>
        </w:rPr>
        <w:t>схемой вероятностного шифрования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Вероятностный характер шифрования является преимуществом для схемы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по сравнению, например, с алгоритмом RSA.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Блок </w:t>
      </w:r>
      <w:proofErr w:type="spellStart"/>
      <w:r w:rsidRPr="00465FE2">
        <w:rPr>
          <w:sz w:val="28"/>
          <w:szCs w:val="28"/>
        </w:rPr>
        <w:t>шифртекста</w:t>
      </w:r>
      <w:proofErr w:type="spellEnd"/>
      <w:r w:rsidRPr="00465FE2">
        <w:rPr>
          <w:sz w:val="28"/>
          <w:szCs w:val="28"/>
        </w:rPr>
        <w:t xml:space="preserve"> (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sz w:val="28"/>
          <w:szCs w:val="28"/>
        </w:rPr>
        <w:t xml:space="preserve">) состоит из двух чисел: </w:t>
      </w:r>
      <w:proofErr w:type="spellStart"/>
      <w:r w:rsidRPr="00465FE2">
        <w:rPr>
          <w:sz w:val="28"/>
          <w:szCs w:val="28"/>
        </w:rPr>
        <w:t>аi</w:t>
      </w:r>
      <w:proofErr w:type="spellEnd"/>
      <w:r w:rsidRPr="00465FE2">
        <w:rPr>
          <w:sz w:val="28"/>
          <w:szCs w:val="28"/>
        </w:rPr>
        <w:t xml:space="preserve"> и </w:t>
      </w:r>
      <w:proofErr w:type="spellStart"/>
      <w:r w:rsidRPr="00465FE2">
        <w:rPr>
          <w:i/>
          <w:iCs/>
          <w:sz w:val="28"/>
          <w:szCs w:val="28"/>
        </w:rPr>
        <w:t>bi</w:t>
      </w:r>
      <w:proofErr w:type="spellEnd"/>
      <w:r w:rsidRPr="00465FE2">
        <w:rPr>
          <w:sz w:val="28"/>
          <w:szCs w:val="28"/>
        </w:rPr>
        <w:t xml:space="preserve">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 xml:space="preserve">= </w:t>
      </w:r>
      <w:proofErr w:type="spellStart"/>
      <w:r w:rsidRPr="00465FE2">
        <w:rPr>
          <w:i/>
          <w:iCs/>
          <w:sz w:val="28"/>
          <w:szCs w:val="28"/>
          <w:lang w:val="en-US"/>
        </w:rPr>
        <w:t>g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proofErr w:type="spellStart"/>
      <w:r w:rsidRPr="00465FE2">
        <w:rPr>
          <w:i/>
          <w:iCs/>
          <w:sz w:val="28"/>
          <w:szCs w:val="28"/>
          <w:lang w:val="en-US"/>
        </w:rPr>
        <w:t>y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*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sz w:val="28"/>
          <w:szCs w:val="28"/>
        </w:rPr>
        <w:t xml:space="preserve">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65FE2">
        <w:rPr>
          <w:sz w:val="28"/>
          <w:szCs w:val="28"/>
        </w:rPr>
        <w:t>Здесь стал очевидный упомянутый недостатком алгоритма шифрования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: удвоение (реально – примерно в 1,5 раза) длины зашифрованного текста по сравнению с начальным текстом.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Случайное число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должно сразу после вычисления уничтожаться.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465FE2">
        <w:rPr>
          <w:b/>
          <w:bCs/>
          <w:i/>
          <w:iCs/>
          <w:sz w:val="28"/>
          <w:szCs w:val="28"/>
        </w:rPr>
        <w:t>Расшифрование</w:t>
      </w:r>
      <w:proofErr w:type="spellEnd"/>
      <w:r w:rsidRPr="00465FE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выполняется по следующей формуле: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  <w:lang w:val="en-US"/>
        </w:rPr>
        <w:t>m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>)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)-1)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или 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i/>
          <w:iCs/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bi</w:t>
      </w:r>
      <w:r w:rsidRPr="00465FE2">
        <w:rPr>
          <w:i/>
          <w:iCs/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ai</w:t>
      </w:r>
      <w:proofErr w:type="spellEnd"/>
      <w:r w:rsidRPr="00465FE2">
        <w:rPr>
          <w:i/>
          <w:iCs/>
          <w:sz w:val="28"/>
          <w:szCs w:val="28"/>
        </w:rPr>
        <w:t>)</w:t>
      </w:r>
      <w:r w:rsidRPr="00465FE2">
        <w:rPr>
          <w:sz w:val="28"/>
          <w:szCs w:val="28"/>
        </w:rPr>
        <w:t>р-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>где (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)-1 – обратное значение числа 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 по модулю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Нетрудно проверить, что (</w:t>
      </w:r>
      <w:proofErr w:type="spellStart"/>
      <w:r w:rsidRPr="00465FE2">
        <w:rPr>
          <w:i/>
          <w:iCs/>
          <w:sz w:val="28"/>
          <w:szCs w:val="28"/>
        </w:rPr>
        <w:t>ai</w:t>
      </w:r>
      <w:proofErr w:type="spellEnd"/>
      <w:r w:rsidRPr="00465FE2">
        <w:rPr>
          <w:sz w:val="28"/>
          <w:szCs w:val="28"/>
        </w:rPr>
        <w:t xml:space="preserve">)x)-1) = </w:t>
      </w:r>
      <w:proofErr w:type="spellStart"/>
      <w:r w:rsidRPr="00465FE2">
        <w:rPr>
          <w:i/>
          <w:iCs/>
          <w:sz w:val="28"/>
          <w:szCs w:val="28"/>
        </w:rPr>
        <w:t>gk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mod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Еще раз возвратимся к криптостойкости рассмотренного алгоритма.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Если для зашифрования двух разных блоков 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1и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 некоторого сообщения использовать одинаковые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, то для соответствующих шифртекстов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1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1,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1) и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2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2,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 выполняется соотношение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2)-1 =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2)-1. Из этого выражения можно легко вычислить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2, если известно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1. </w:t>
      </w:r>
    </w:p>
    <w:p w:rsidR="00571C5D" w:rsidRPr="000E7F4B" w:rsidRDefault="00465FE2" w:rsidP="00465FE2">
      <w:pPr>
        <w:pStyle w:val="Default"/>
        <w:ind w:firstLine="709"/>
        <w:jc w:val="both"/>
        <w:rPr>
          <w:b/>
        </w:rPr>
      </w:pPr>
      <w:r w:rsidRPr="00465FE2">
        <w:rPr>
          <w:sz w:val="28"/>
          <w:szCs w:val="28"/>
        </w:rPr>
        <w:t>При примерно одинаковой размерности ключей рассмотренные алгоритмы обеспечивают примерно одинаковый уровень криптостойкости</w:t>
      </w:r>
      <w:r>
        <w:rPr>
          <w:sz w:val="28"/>
          <w:szCs w:val="28"/>
        </w:rPr>
        <w:t>.</w:t>
      </w:r>
    </w:p>
    <w:p w:rsidR="00571C5D" w:rsidRPr="00114847" w:rsidRDefault="00571C5D" w:rsidP="00571C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571C5D" w:rsidRPr="006B6060" w:rsidRDefault="00571C5D" w:rsidP="007543E4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0D5F9B" w:rsidRPr="00470D6E" w:rsidRDefault="00465FE2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Разработать авторское оконное приложение в соответств</w:t>
      </w:r>
      <w:r w:rsidR="005960BF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ии с целью лабораторной работы.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Приложение должно реа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лизовывать следующие операции: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зашифрование и расшифрование текстовых документов на основе алгоритмов RSA и Эль-</w:t>
      </w:r>
      <w:proofErr w:type="spellStart"/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="005960BF" w:rsidRPr="005960BF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а также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определени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е времени выполнения операций.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Для численного представления блоков текста можно, в том числе, пользоватьс</w:t>
      </w:r>
      <w:r w:rsidR="000D5F9B"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я указанными выше кодировочными 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>таблицами.</w:t>
      </w:r>
      <w:r w:rsidRPr="00470D6E">
        <w:rPr>
          <w:rFonts w:eastAsiaTheme="minorHAnsi"/>
          <w:sz w:val="28"/>
          <w:szCs w:val="28"/>
          <w:lang w:val="ru-RU"/>
        </w:rPr>
        <w:t xml:space="preserve"> </w:t>
      </w:r>
    </w:p>
    <w:p w:rsidR="000D5F9B" w:rsidRPr="007543E4" w:rsidRDefault="007543E4" w:rsidP="007543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На рисунке 1</w:t>
      </w:r>
      <w:r w:rsidRPr="007543E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и 2 представлена реализация алгоритма </w:t>
      </w:r>
      <w:r>
        <w:rPr>
          <w:rFonts w:ascii="Times New Roman" w:eastAsiaTheme="minorHAnsi" w:hAnsi="Times New Roman" w:cs="Times New Roman"/>
          <w:sz w:val="28"/>
          <w:szCs w:val="28"/>
        </w:rPr>
        <w:t>RSA</w:t>
      </w:r>
      <w:r w:rsidRPr="007543E4">
        <w:rPr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:rsidR="000D5F9B" w:rsidRDefault="007543E4" w:rsidP="007543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80" w:after="0" w:line="240" w:lineRule="auto"/>
        <w:rPr>
          <w:rFonts w:eastAsia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87D4A7" wp14:editId="4DF5CCFB">
            <wp:extent cx="6152515" cy="1127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Default="000D5F9B" w:rsidP="0016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after="28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Рисунок </w:t>
      </w:r>
      <w:r w:rsidR="007543E4" w:rsidRPr="007543E4">
        <w:rPr>
          <w:rFonts w:ascii="Times New Roman" w:eastAsiaTheme="minorHAnsi" w:hAnsi="Times New Roman" w:cs="Times New Roman"/>
          <w:sz w:val="28"/>
          <w:szCs w:val="28"/>
          <w:lang w:val="ru-RU"/>
        </w:rPr>
        <w:t>1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– </w:t>
      </w:r>
      <w:r w:rsidR="007543E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Исходные данные для алгоритма </w:t>
      </w:r>
      <w:r w:rsidR="007543E4">
        <w:rPr>
          <w:rFonts w:ascii="Times New Roman" w:eastAsiaTheme="minorHAnsi" w:hAnsi="Times New Roman" w:cs="Times New Roman"/>
          <w:sz w:val="28"/>
          <w:szCs w:val="28"/>
        </w:rPr>
        <w:t>RSA</w:t>
      </w:r>
    </w:p>
    <w:p w:rsidR="007543E4" w:rsidRPr="007543E4" w:rsidRDefault="007543E4" w:rsidP="007543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80" w:after="0" w:line="240" w:lineRule="auto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071E17" wp14:editId="031A41C9">
            <wp:extent cx="6152515" cy="1969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E4" w:rsidRDefault="007543E4" w:rsidP="0016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after="28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Рисунок </w:t>
      </w:r>
      <w:r w:rsidR="00843B32">
        <w:rPr>
          <w:rFonts w:ascii="Times New Roman" w:eastAsiaTheme="minorHAnsi" w:hAnsi="Times New Roman" w:cs="Times New Roman"/>
          <w:sz w:val="28"/>
          <w:szCs w:val="28"/>
          <w:lang w:val="ru-RU"/>
        </w:rPr>
        <w:t>2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– </w:t>
      </w:r>
      <w:r w:rsidR="00843B32">
        <w:rPr>
          <w:rFonts w:ascii="Times New Roman" w:eastAsiaTheme="minorHAnsi" w:hAnsi="Times New Roman" w:cs="Times New Roman"/>
          <w:sz w:val="28"/>
          <w:szCs w:val="28"/>
          <w:lang w:val="ru-RU"/>
        </w:rPr>
        <w:t>Результат работы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алгоритма </w:t>
      </w:r>
      <w:r>
        <w:rPr>
          <w:rFonts w:ascii="Times New Roman" w:eastAsiaTheme="minorHAnsi" w:hAnsi="Times New Roman" w:cs="Times New Roman"/>
          <w:sz w:val="28"/>
          <w:szCs w:val="28"/>
        </w:rPr>
        <w:t>RSA</w:t>
      </w:r>
    </w:p>
    <w:p w:rsidR="005960BF" w:rsidRPr="001652E1" w:rsidRDefault="005960BF" w:rsidP="00596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На рисунке 3 представлена реализация алгоритма </w:t>
      </w:r>
      <w:r w:rsidRPr="000D5F9B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Pr="000D5F9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7543E4">
        <w:rPr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:rsidR="005960BF" w:rsidRDefault="005960BF" w:rsidP="00596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C7807" wp14:editId="5D858AAB">
            <wp:extent cx="6152515" cy="15335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BF" w:rsidRPr="005960BF" w:rsidRDefault="005960BF" w:rsidP="001652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after="28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Рисунок </w:t>
      </w:r>
      <w:r w:rsidRPr="005960BF">
        <w:rPr>
          <w:rFonts w:ascii="Times New Roman" w:eastAsiaTheme="minorHAnsi" w:hAnsi="Times New Roman" w:cs="Times New Roman"/>
          <w:sz w:val="28"/>
          <w:szCs w:val="28"/>
          <w:lang w:val="ru-RU"/>
        </w:rPr>
        <w:t>3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Результат работы алгоритма Эль-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Гамаля</w:t>
      </w:r>
      <w:proofErr w:type="spellEnd"/>
    </w:p>
    <w:p w:rsidR="000D5F9B" w:rsidRPr="000D5F9B" w:rsidRDefault="000D5F9B" w:rsidP="000D5F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Вывод: В данной лабораторной работе были изучены теоретические сведения об ассиметричных</w:t>
      </w:r>
      <w:r w:rsidR="005960BF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шифрах,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 также разработано программное средство в соответствии с заданием</w:t>
      </w:r>
      <w:r w:rsidR="005960BF">
        <w:rPr>
          <w:rFonts w:ascii="Times New Roman" w:eastAsia="Calibri" w:hAnsi="Times New Roman" w:cs="Times New Roman"/>
          <w:color w:val="000000"/>
          <w:sz w:val="28"/>
          <w:lang w:val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реализующее работу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а также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программно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реализован алгоритм Эль–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Гамаля</w:t>
      </w:r>
      <w:proofErr w:type="spellEnd"/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sectPr w:rsidR="000D5F9B" w:rsidRPr="000D5F9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01DFB6"/>
    <w:multiLevelType w:val="hybridMultilevel"/>
    <w:tmpl w:val="6C3D3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752936"/>
    <w:multiLevelType w:val="hybridMultilevel"/>
    <w:tmpl w:val="0D37D3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BF265"/>
    <w:multiLevelType w:val="hybridMultilevel"/>
    <w:tmpl w:val="C167A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901B33"/>
    <w:multiLevelType w:val="hybridMultilevel"/>
    <w:tmpl w:val="5204DC64"/>
    <w:lvl w:ilvl="0" w:tplc="852436FE">
      <w:start w:val="1"/>
      <w:numFmt w:val="bullet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CD94B74"/>
    <w:multiLevelType w:val="hybridMultilevel"/>
    <w:tmpl w:val="C73E46C8"/>
    <w:lvl w:ilvl="0" w:tplc="2B002B08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E3F39"/>
    <w:multiLevelType w:val="hybridMultilevel"/>
    <w:tmpl w:val="5BCADD5E"/>
    <w:lvl w:ilvl="0" w:tplc="ADE00B58">
      <w:start w:val="1"/>
      <w:numFmt w:val="bullet"/>
      <w:lvlText w:val="̶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37825"/>
    <w:multiLevelType w:val="hybridMultilevel"/>
    <w:tmpl w:val="DCB6C4A8"/>
    <w:lvl w:ilvl="0" w:tplc="EE2C96B8">
      <w:start w:val="1"/>
      <w:numFmt w:val="bullet"/>
      <w:lvlText w:val="̶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6E6F"/>
    <w:multiLevelType w:val="multilevel"/>
    <w:tmpl w:val="B03A5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20"/>
    <w:rsid w:val="000D5F9B"/>
    <w:rsid w:val="0013514A"/>
    <w:rsid w:val="001652E1"/>
    <w:rsid w:val="001C1D4B"/>
    <w:rsid w:val="003948E4"/>
    <w:rsid w:val="00465FE2"/>
    <w:rsid w:val="00470D6E"/>
    <w:rsid w:val="00571C5D"/>
    <w:rsid w:val="005960BF"/>
    <w:rsid w:val="007543E4"/>
    <w:rsid w:val="007A46E5"/>
    <w:rsid w:val="00800E5E"/>
    <w:rsid w:val="00843B32"/>
    <w:rsid w:val="008973DD"/>
    <w:rsid w:val="009A360E"/>
    <w:rsid w:val="00AA1952"/>
    <w:rsid w:val="00B56E74"/>
    <w:rsid w:val="00C01F20"/>
    <w:rsid w:val="00DE11AD"/>
    <w:rsid w:val="00F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23CA"/>
  <w15:docId w15:val="{90BAF605-DF16-4801-BF92-BBE500E4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C5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71C5D"/>
    <w:pPr>
      <w:ind w:left="720"/>
      <w:contextualSpacing/>
    </w:pPr>
  </w:style>
  <w:style w:type="paragraph" w:customStyle="1" w:styleId="Default">
    <w:name w:val="Default"/>
    <w:rsid w:val="00571C5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71C5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571C5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75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3E4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Vsevolod Trusov</cp:lastModifiedBy>
  <cp:revision>18</cp:revision>
  <dcterms:created xsi:type="dcterms:W3CDTF">2020-05-12T20:18:00Z</dcterms:created>
  <dcterms:modified xsi:type="dcterms:W3CDTF">2023-06-14T21:01:00Z</dcterms:modified>
</cp:coreProperties>
</file>