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BB" w:rsidRPr="00DD28F4" w:rsidRDefault="00F676BB" w:rsidP="00F676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F676BB" w:rsidRPr="00DD28F4" w:rsidRDefault="00F676BB" w:rsidP="00F676B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F676BB" w:rsidRPr="00DD28F4" w:rsidRDefault="00F676BB" w:rsidP="00F676B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F676BB" w:rsidRPr="00DD28F4" w:rsidRDefault="00F676BB" w:rsidP="00F676B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Default="00F676BB" w:rsidP="00F676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76BB" w:rsidRPr="00F676BB" w:rsidRDefault="00F676BB" w:rsidP="00F676BB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676B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ОСНОВЫ ТЕОРИИ ЧИСЕЛ </w:t>
      </w:r>
    </w:p>
    <w:p w:rsidR="00F676BB" w:rsidRPr="00DD28F4" w:rsidRDefault="00F676BB" w:rsidP="00F676BB">
      <w:pPr>
        <w:jc w:val="center"/>
        <w:rPr>
          <w:rFonts w:ascii="Times New Roman" w:hAnsi="Times New Roman" w:cs="Times New Roman"/>
          <w:lang w:val="ru-RU"/>
        </w:rPr>
      </w:pPr>
      <w:r w:rsidRPr="00F676B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 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Х ИСПОЛЬЗОВАНИЕ В КРИПТОГРАФИИ 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jc w:val="right"/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jc w:val="right"/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jc w:val="right"/>
        <w:rPr>
          <w:rFonts w:ascii="Times New Roman" w:hAnsi="Times New Roman" w:cs="Times New Roman"/>
          <w:lang w:val="ru-RU"/>
        </w:rPr>
      </w:pPr>
    </w:p>
    <w:p w:rsidR="00F676BB" w:rsidRPr="00DD28F4" w:rsidRDefault="00F676BB" w:rsidP="00F676B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F676BB" w:rsidRPr="00DD28F4" w:rsidRDefault="00F676BB" w:rsidP="00F676B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F676BB" w:rsidRPr="00FB3132" w:rsidRDefault="00F676BB" w:rsidP="00F676B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В.С</w:t>
      </w:r>
    </w:p>
    <w:p w:rsidR="00F676BB" w:rsidRDefault="00F676BB" w:rsidP="00F676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676BB" w:rsidRDefault="00F676BB" w:rsidP="00F676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676BB" w:rsidRDefault="00F676BB" w:rsidP="00F676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676BB" w:rsidRDefault="00F676BB" w:rsidP="00F676B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76BB" w:rsidRDefault="00F676BB" w:rsidP="00F676BB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F676BB" w:rsidRPr="006B6468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 , теорема Эйлера, элементы теории вычетов.</w:t>
      </w:r>
    </w:p>
    <w:p w:rsidR="00F676BB" w:rsidRPr="006B6468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Множество всех целых чисел (обозначим буквой </w:t>
      </w:r>
      <w:r w:rsidRPr="006B6468">
        <w:rPr>
          <w:rFonts w:ascii="Times New Roman" w:hAnsi="Times New Roman" w:cs="Times New Roman"/>
          <w:sz w:val="28"/>
          <w:szCs w:val="28"/>
        </w:rPr>
        <w:t>Z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) есть набор всех действительных чисел без дробной части: {..., -3, -2, -1, 0, 1, 2, 3, ...}. </w:t>
      </w:r>
    </w:p>
    <w:p w:rsidR="00F676BB" w:rsidRPr="006B6468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2. Натуральные числа являются подмножеством целых чисел и образуют множество </w:t>
      </w:r>
      <w:r w:rsidRPr="006B6468">
        <w:rPr>
          <w:rFonts w:ascii="Times New Roman" w:hAnsi="Times New Roman" w:cs="Times New Roman"/>
          <w:sz w:val="28"/>
          <w:szCs w:val="28"/>
        </w:rPr>
        <w:t>N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: {1, 2, 3, ...}. </w:t>
      </w:r>
    </w:p>
    <w:p w:rsidR="00F676BB" w:rsidRPr="006B6468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Определение 3. Делимость – одно из основных понятий теории чисел.</w:t>
      </w:r>
    </w:p>
    <w:p w:rsidR="00F676BB" w:rsidRPr="006B6468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4. Делитель 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собственным делителем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, если 1&lt;|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5. Всякое целое число а можно представить с помощью положительного целого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r w:rsidRPr="006B6468">
        <w:rPr>
          <w:rFonts w:ascii="Times New Roman" w:hAnsi="Times New Roman" w:cs="Times New Roman"/>
          <w:sz w:val="28"/>
          <w:szCs w:val="28"/>
        </w:rPr>
        <w:t>bq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6B6468">
        <w:rPr>
          <w:rFonts w:ascii="Times New Roman" w:hAnsi="Times New Roman" w:cs="Times New Roman"/>
          <w:sz w:val="28"/>
          <w:szCs w:val="28"/>
        </w:rPr>
        <w:t>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от деления а на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Каждое натуральное число, большее единицы, делится, по крайней мере, на два числа: на 1 и на само себя. Если число не имеет делителей, кроме самого себя и единицы, то оно называется простым, а если у числа есть еще делители, то составным. Определение 6.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не имеет положительных делителей, отличных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Перечислим несколько важных свойств простых чисел.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 Это свойство вытекает из основной теоремы арифметики. Основная теорема арифметики.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2. Простых чисел бесконечно много, причем существует примерно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B5290">
        <w:rPr>
          <w:rFonts w:ascii="Times New Roman" w:hAnsi="Times New Roman" w:cs="Times New Roman"/>
          <w:sz w:val="28"/>
          <w:szCs w:val="28"/>
        </w:rPr>
        <w:t>ln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простых чисел, меньших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Свойство 3. Наименьший простой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 превышает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поэтому для проверки простоты числа достаточно проверить его делимость на 2 и на все нечетные (а еще лучше простые) числа, не превосходящие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; как видим, данное свойство коррелирует со свойством 1 собственного делителя.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решения задачи разложения больших чисел на простые сомножители, известной как проблема факторизации, определяет криптостойкость некоторых алгоритмов асимметричной криптографии, в частности алгоритма </w:t>
      </w:r>
      <w:r w:rsidRPr="00CB5290">
        <w:rPr>
          <w:rFonts w:ascii="Times New Roman" w:hAnsi="Times New Roman" w:cs="Times New Roman"/>
          <w:sz w:val="28"/>
          <w:szCs w:val="28"/>
        </w:rPr>
        <w:t>RSA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Свойство 4. Любое четное число, большее 2, представимо в виде суммы двух простых чисел, а любое нечетное, большее чем 5, представимо в виде суммы трех простых чисел.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5. Для любого натурального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большего 1, существует хотя бы одно простое число на интервале от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2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7.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имеет, по крайней мере, один положительный делитель, отличный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 собственного делителя. Положительный наименьший собственный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есть простое число. Так как простое число не делится ни на какое другое, кроме себя самого, очевидный способ проверки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простоту – разделить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все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 и проанализировать наличие остатка от деления. Этот способ «в лоб» часто реализуется в компьютерных программах. Однако перебор может оказаться достаточно трудоемким, если на простоту нужно проверить число с количеством цифр в несколько десятков. </w:t>
      </w:r>
      <w:r w:rsidRPr="00117CFB">
        <w:rPr>
          <w:rFonts w:ascii="Times New Roman" w:hAnsi="Times New Roman" w:cs="Times New Roman"/>
          <w:sz w:val="28"/>
          <w:szCs w:val="28"/>
          <w:lang w:val="ru-RU"/>
        </w:rPr>
        <w:t>Существует правила, способные заметно сократить время вычислений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8. Если два простых числа отличаются на 2, то их называют числами-близнецами. Таких чисел не очень много.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Правило 5. Основано на свойстве делимости на 11. Нужно из суммы всех нечетных цифр числа вычесть сумму всех четных его цифр. Четность и нечетность определяется счетом от младшего разряда. Если получившаяся разность делится на 11, то и анализируемое число тоже на него делится.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Правило 6. Основано на свойстве делимости на 7 и 13. Нужно разбить анализируемое число на тройки цифр, начиная с младших разрядов. Просуммировать числа, стоящие на нечетных позициях, и вычесть из них сумму чисел на четных. </w:t>
      </w:r>
      <w:r w:rsidRPr="00117CFB">
        <w:rPr>
          <w:rFonts w:ascii="Times New Roman" w:hAnsi="Times New Roman" w:cs="Times New Roman"/>
          <w:sz w:val="28"/>
          <w:szCs w:val="28"/>
          <w:lang w:val="ru-RU"/>
        </w:rPr>
        <w:t>Проверить делимость результата на числа 7 и 13.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ими являются 5 и 7, 29 и 31, 149 и 151.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1либо является простым числом, либо имеет простой делитель.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всех простых чисел не больше заданного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«решетом Эратосфена» нужно выполнить следующие шаги: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1. Выписать подряд все целые числа от двух (либо от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(2, 3, 4, …,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). Пусть некоторая переменная (положим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изначально равна 2 – первому простому числу.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2. Удалить из списка числа от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считая шагами по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(это будут числа кратные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…).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3. Найти первое из оставшихся чисел в списке, большее чем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и присвоить значению переменной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это число. 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4. Повторять шаги 2 и 3, пока возможно.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9. Наибольшее целое число, которое делит без остатка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наибольшим общим делителем этих чисел,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Понятно, что значение НОД можно вычислять для неограниченного ряда чисел. Простым и эффективным средством вычисления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является метод или алгоритм Евклида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Чтобы найти НОД нескольких чисел (например,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), достаточно найти НОД двух чисел (например, 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потом НОД полученного (НОД(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)) и следующего числа (НОД(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и т. д.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10. Взаимно простыми являются целые числа, наибольший общий делитель которых равен 1.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Теорема 1. Целые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 тогда и только тогда, когда существуют такие целые 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что выполняется равенство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Теорема 2. Если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то справедливо следующее соотношение (соотношение Безу):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Понятие «модулярная арифметика» ввел немецкий ученый Гаусс. В этой арифметике мы интересуемся остатком от деления числа а на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&gt;1). Если таким остатком является число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можно записать: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Модулярная арифметика так же коммутативна, ассоциативна и дистрибутивна, как и обычная арифметика. В силу этих свойств сравнения можно почленно складывать, вычитать, умножать, возводить в степень (а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(а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если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Малая теорема Ферма.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а число а не кратно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обобщением Эйлера приведенной теоремы, если НОД (а,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=1,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φ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F676BB" w:rsidRDefault="00F676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676BB" w:rsidRPr="006B6060" w:rsidRDefault="00F676BB" w:rsidP="00F676B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Практическая часть 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 данной лабораторной работе необходимо</w:t>
      </w:r>
      <w:r w:rsidRP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разработать программу способную вычислять НОД двух либо трех чисел, а также способную выполнять поиск простых чисел в</w:t>
      </w:r>
      <w:r w:rsidRPr="00F676BB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заданном диапазоне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диапазоне.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Расчет НОД для двух произвольных чисел приведен ниже:</w:t>
      </w:r>
    </w:p>
    <w:p w:rsidR="00F676BB" w:rsidRPr="00CB5290" w:rsidRDefault="00F676BB" w:rsidP="00F67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676BB" w:rsidRDefault="00F676BB" w:rsidP="00F676BB">
      <w:pPr>
        <w:keepNext/>
        <w:keepLines/>
        <w:spacing w:after="36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F676B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drawing>
          <wp:inline distT="0" distB="0" distL="0" distR="0" wp14:anchorId="0077E067" wp14:editId="2F8417DB">
            <wp:extent cx="3353268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BB" w:rsidRPr="009360C0" w:rsidRDefault="00F676BB" w:rsidP="00F676BB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</w:t>
      </w:r>
      <w:r>
        <w:rPr>
          <w:rFonts w:ascii="Times New Roman" w:hAnsi="Times New Roman" w:cs="Times New Roman"/>
          <w:sz w:val="28"/>
          <w:szCs w:val="28"/>
          <w:lang w:val="ru-RU"/>
        </w:rPr>
        <w:t>НОД для двух произвольных чисел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Далее приведен скриншот расчета НОД для трех произвольных чисел:</w:t>
      </w:r>
    </w:p>
    <w:p w:rsidR="00F676BB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54831D4B" wp14:editId="1045469F">
            <wp:extent cx="3324225" cy="267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BB" w:rsidRDefault="00F676BB" w:rsidP="00F676BB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Расчет НОД для трех произвольных чисел</w:t>
      </w:r>
    </w:p>
    <w:p w:rsidR="00BD0E1F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Также в данной лабораторной работе нужно было реализовать возможность нахождения простых чисел заданном интервале:</w:t>
      </w:r>
    </w:p>
    <w:p w:rsidR="00F676BB" w:rsidRDefault="00F676BB" w:rsidP="00F676BB">
      <w:p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vanish/>
          <w:color w:val="000000"/>
          <w:sz w:val="28"/>
          <w:lang w:val="ru-RU"/>
        </w:rPr>
        <w:tab/>
      </w:r>
      <w:r>
        <w:rPr>
          <w:noProof/>
        </w:rPr>
        <w:drawing>
          <wp:inline distT="0" distB="0" distL="0" distR="0" wp14:anchorId="09D28E23" wp14:editId="37DF2AF9">
            <wp:extent cx="6152515" cy="17627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BB" w:rsidRPr="00F676BB" w:rsidRDefault="00F676BB" w:rsidP="00F676B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простых чисел в диапазоне от 2 до </w:t>
      </w:r>
      <w:r w:rsidRPr="00F676BB">
        <w:rPr>
          <w:rFonts w:ascii="Times New Roman" w:hAnsi="Times New Roman" w:cs="Times New Roman"/>
          <w:sz w:val="28"/>
          <w:szCs w:val="28"/>
          <w:lang w:val="ru-RU"/>
        </w:rPr>
        <w:t>150</w:t>
      </w:r>
    </w:p>
    <w:p w:rsidR="00F676BB" w:rsidRPr="002E614B" w:rsidRDefault="00F676BB" w:rsidP="00F67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676BB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Вывод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: В данной лабораторной работе были получены практические навыки расчета НОД для двух и трех чисел, а также нахождение простых чисел в диапазоне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F676BB" w:rsidRPr="00F676BB" w:rsidRDefault="00F676BB" w:rsidP="00F676B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sectPr w:rsidR="00F676BB" w:rsidRPr="00F676B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39"/>
    <w:rsid w:val="000048A6"/>
    <w:rsid w:val="000E4039"/>
    <w:rsid w:val="00311697"/>
    <w:rsid w:val="003E499D"/>
    <w:rsid w:val="005F1E6C"/>
    <w:rsid w:val="007E6AF7"/>
    <w:rsid w:val="00D02922"/>
    <w:rsid w:val="00D33F98"/>
    <w:rsid w:val="00F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030C"/>
  <w15:chartTrackingRefBased/>
  <w15:docId w15:val="{F70B5FD9-4519-47FD-A9CB-51A79B50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6B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1130</Words>
  <Characters>6445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2</cp:revision>
  <dcterms:created xsi:type="dcterms:W3CDTF">2023-03-03T14:31:00Z</dcterms:created>
  <dcterms:modified xsi:type="dcterms:W3CDTF">2023-03-03T14:40:00Z</dcterms:modified>
</cp:coreProperties>
</file>