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Heading2"/>
        <w:spacing w:before="120"/>
        <w:rPr/>
      </w:pPr>
      <w:bookmarkStart w:id="0" w:name="_Toc210842530"/>
      <w:r>
        <w:t>Задания по блоку Приближение функций</w:t>
      </w:r>
      <w:bookmarkEnd w:id="0"/>
    </w:p>
    <w:p>
      <w:pPr>
        <w:spacing w:line="288" w:lineRule="auto"/>
        <w:ind w:firstLine="567"/>
        <w:jc w:val="both"/>
        <w:rPr>
          <w:rFonts w:eastAsiaTheme="minorEastAsia"/>
          <w:sz w:val="22"/>
          <w:szCs w:val="22"/>
        </w:rPr>
      </w:pPr>
      <w:r>
        <w:rPr>
          <w:b/>
          <w:sz w:val="22"/>
          <w:szCs w:val="22"/>
        </w:rPr>
        <w:t>Задание 9.</w:t>
      </w:r>
      <w:r>
        <w:rPr>
          <w:sz w:val="22"/>
          <w:szCs w:val="22"/>
        </w:rPr>
        <w:t xml:space="preserve"> Для</w:t>
      </w:r>
      <w:r>
        <w:rPr>
          <w:rFonts w:eastAsiaTheme="minorEastAsia"/>
          <w:sz w:val="22"/>
          <w:szCs w:val="22"/>
        </w:rPr>
        <w:t xml:space="preserve"> таблично заданной функции</w:t>
      </w:r>
      <w:r>
        <w:rPr>
          <w:sz w:val="22"/>
          <w:szCs w:val="22"/>
        </w:rPr>
        <w:t xml:space="preserve"> построить интерполяционные многочлены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Лагранжа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второй и третьей степени</w:t>
      </w:r>
      <w:r>
        <w:rPr>
          <w:spacing w:val="-4"/>
          <w:sz w:val="22"/>
          <w:szCs w:val="22"/>
        </w:rPr>
        <w:t>. Проверить многочлен в любой узловой точке. Вычислить значение функции в точке</w:t>
      </w:r>
      <w:r>
        <w:rPr>
          <w:sz w:val="22"/>
          <w:szCs w:val="22"/>
        </w:rPr>
        <w:t xml:space="preserve"> </w:t>
      </w:r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</m:oMath>
      </m:oMathPara>
      <w:r>
        <w:rPr>
          <w:sz w:val="22"/>
          <w:szCs w:val="22"/>
        </w:rPr>
        <w:t xml:space="preserve">, учитывая положение заданной точки на интервале </w:t>
      </w:r>
      <w:r>
        <w:rPr>
          <w:rFonts w:eastAsiaTheme="minorEastAsia"/>
          <w:sz w:val="22"/>
          <w:szCs w:val="22"/>
        </w:rPr>
        <w:t>(таблица заданий 6).</w:t>
      </w:r>
    </w:p>
    <w:p>
      <w:pPr>
        <w:spacing w:line="288" w:lineRule="auto"/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Задание 10.</w:t>
      </w:r>
      <w:r>
        <w:rPr>
          <w:sz w:val="22"/>
          <w:szCs w:val="22"/>
        </w:rPr>
        <w:t xml:space="preserve"> Для таблично заданной функции построить интерполяционные многочлены Ньютона</w:t>
      </w:r>
      <w:r>
        <w:rPr>
          <w:sz w:val="22"/>
          <w:szCs w:val="22"/>
        </w:rPr>
        <w:t xml:space="preserve"> второй и третьей степени</w:t>
      </w:r>
      <w:r>
        <w:rPr>
          <w:sz w:val="22"/>
          <w:szCs w:val="22"/>
        </w:rPr>
        <w:t xml:space="preserve">. Проверить многочлен в любой узловой точке. Вычислить значение функции в точке </w:t>
      </w:r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</m:oMath>
      </m:oMathPara>
      <w:r>
        <w:rPr>
          <w:rFonts w:eastAsiaTheme="minorEastAsia"/>
          <w:sz w:val="22"/>
          <w:szCs w:val="22"/>
        </w:rPr>
        <w:t xml:space="preserve">, </w:t>
      </w:r>
      <w:r>
        <w:rPr>
          <w:sz w:val="22"/>
          <w:szCs w:val="22"/>
        </w:rPr>
        <w:t xml:space="preserve">учитывая положение заданной точки на интервале. Выполнить </w:t>
      </w:r>
      <w:r>
        <w:t>о</w:t>
      </w:r>
      <w:r>
        <w:rPr>
          <w:sz w:val="22"/>
          <w:szCs w:val="22"/>
        </w:rPr>
        <w:t>ценк</w:t>
      </w:r>
      <w:r>
        <w:t>у</w:t>
      </w:r>
      <w:r>
        <w:rPr>
          <w:sz w:val="22"/>
          <w:szCs w:val="22"/>
        </w:rPr>
        <w:t xml:space="preserve"> погрешности </w:t>
      </w:r>
      <w:r>
        <w:rPr>
          <w:sz w:val="22"/>
          <w:szCs w:val="22"/>
        </w:rPr>
        <w:t xml:space="preserve">каждого </w:t>
      </w:r>
      <w:r>
        <w:rPr>
          <w:sz w:val="22"/>
          <w:szCs w:val="22"/>
        </w:rPr>
        <w:t>многочлена</w:t>
      </w:r>
      <w:r>
        <w:rPr>
          <w:rFonts w:eastAsiaTheme="minorEastAsia"/>
          <w:sz w:val="22"/>
          <w:szCs w:val="22"/>
        </w:rPr>
        <w:t xml:space="preserve"> (Таблица заданий 6).</w:t>
      </w:r>
    </w:p>
    <w:p>
      <w:pPr>
        <w:ind w:firstLine="567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Таблица заданий 6</w:t>
      </w: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=1,524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1,69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2,84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3,0263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1,8945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1,6079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0,8437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0,7192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1,3128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1,4245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2,5618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2,8239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=-0,386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  <w:lang w:val="en-US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-1,20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-0,45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-0,30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-2,971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-1,834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-1,487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-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0,251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0,598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-0,031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-3,425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3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=3,618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3,36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3,90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4,44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4,8215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5,1218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4,2725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2,1143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1,3956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1,1741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2,2438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2,7823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2,3291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4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=-1,852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-0,18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0,285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0,315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1,257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1,165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1,896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2,017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2,918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5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=1,598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2,86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3,08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7,312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6,763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5,858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2,149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0,614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-0,851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0,943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2,388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2,164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6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=2,469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0,39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2,73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3,12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-3,8958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-3,0471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-2,2795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0,9641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1,4147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3,1715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3,7548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3,1761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3,8239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7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=1,721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-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1,09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2,32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2,73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2,374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4,213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4,986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4,132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2,615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1,877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0,219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8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=-0,094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-0,36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0,54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0,72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1,015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1,987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2,390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2,417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2,919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2,575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2,714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2,068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9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=3,591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3,34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3,85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4,19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4,36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4,53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4,6323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4,3458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2,2435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1,8747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0,5122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0,2128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-0,9754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-1,1643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-2,1375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10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=-0,314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  <w:highlight w:val="yellow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  <w:highlight w:val="yellow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-2,54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-1,62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1,14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-3,9761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-2,9784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-0,2617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0,6937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0,7192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1,8542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2,1237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3,9118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4,2524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Вариант 11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=1,383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1,68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1,89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6,5964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6,3731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4,7526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1,2715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0,7438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2,5864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3,6853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4,8782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4,6284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12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=1,839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4,0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-0,4935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-0,0745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-0,0197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-0,2890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0,1293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1,5128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1,7135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2,5618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2,8339</m:t>
                </m:r>
              </m:oMath>
            </m:oMathPara>
          </w:p>
        </w:tc>
      </w:tr>
    </w:tbl>
    <w:p>
      <w:pPr>
        <w:rPr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</w:tcPr>
          <w:p>
            <w:pPr>
              <w:pStyle w:val="ListParagraph"/>
              <w:spacing w:before="60"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13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=-2,283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-2,64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-2,10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-0,48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0,60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1,14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6,5183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6,4381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5,7485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2,0121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1,5037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1,5473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4,4282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4,7864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2,8239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14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=3,916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4,53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5,36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6,19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7,02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7,85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8,68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5,2391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4,6769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2,0708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1,7634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0,6192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0,4284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-1,1761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-1,2469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-3,0572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15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=0,829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-0,45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1,95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5,2148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2,5896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1,9871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1,4457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1,9436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2,2365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4,4549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5,9831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4,8239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16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=3,294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1,49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4,04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4,55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0,5538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1,8742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1,7135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2,2167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2,3458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2,8137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2,3953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2,2384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1,6217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17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=-1,056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-4,21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-3,56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-2,91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-2,26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-1,61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-0,31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0,34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0,99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-3,8761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-3,4082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-1,8743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-2,5376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-3,7651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-3,9874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-5,7645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-6,1718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-8,9175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18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=5,916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3,81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5,64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6,25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6,86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7,47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8,08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8,69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0,8754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1,9732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2,3769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1,5327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0,9364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1,0428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2,0213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2,3016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1,9853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19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=5,327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5,82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6,56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6,3842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5,1372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2,2374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3,5437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5,6142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3,2128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2,6245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3,5618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2,8239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20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=-3,043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-6,24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-4,78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-3,32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-1,86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-0,40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1,06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2,52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3,98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5,44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9,4837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8,8471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4,7284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2,9742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1,9539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-1,4631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-1,7569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-2,8982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-1,4326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21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=2,517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3,33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3,78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2,1263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3,4329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7,3845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8,5284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6,6572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5,6497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3,3528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0,8276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2,1583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22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=0,217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</w:t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-0,30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1,55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1,92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-2,1235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-1,4713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3,7284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2,6748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1,7831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-1,2634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-1,7569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-2,8985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-1,1329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23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=0,499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-1,37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-0,08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0,78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1,21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1,64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2,07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12,4581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4,2721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3,8463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1,0748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1,2134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2,8537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1,7563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2,8982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10,4326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747" w:type="dxa"/>
        <w:tblInd w:w="108" w:type="dxa"/>
        <w:tblLayout w:type="fixed"/>
        <w:tblLook w:val="04A0"/>
      </w:tblPr>
      <w:tblGrid>
        <w:gridCol w:w="567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cnfStyle w:val="101000000000"/>
            <w:tcW w:w="158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24</w:t>
            </w: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eastAsia="Calibri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eastAsia="Calibri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eastAsia="Calibri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eastAsia="Calibri" w:hAnsi="Cambria Math"/>
                  </w:rPr>
                  <m:t>=-1,342</m:t>
                </m:r>
              </m:oMath>
            </m:oMathPara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04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-2,25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-1,45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3,35</m:t>
                </m:r>
              </m:oMath>
            </m:oMathPara>
          </w:p>
        </w:tc>
        <w:tc>
          <w:tcPr>
            <w:cnfStyle w:val="00000001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4,15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-3,1567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-1,8724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2,4382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3,5438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1,1274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-3,3947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-1,7591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2,2654</m:t>
                </m:r>
              </m:oMath>
            </m:oMathPara>
          </w:p>
        </w:tc>
        <w:tc>
          <w:tcPr>
            <w:cnfStyle w:val="00000010000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1,5841</m:t>
                </m:r>
              </m:oMath>
            </m:oMathPara>
          </w:p>
        </w:tc>
      </w:tr>
    </w:tbl>
    <w:p>
      <w:pPr>
        <w:pStyle w:val="ListParagraph"/>
        <w:spacing w:before="20" w:after="20" w:line="240" w:lineRule="auto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p>
      <w:pPr>
        <w:spacing w:before="120" w:line="288" w:lineRule="auto"/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Задание 11</w:t>
      </w:r>
      <w:r>
        <w:rPr>
          <w:sz w:val="22"/>
          <w:szCs w:val="22"/>
        </w:rPr>
        <w:t>. Для таблично заданной функции с неравномерной сеткой построить естественный кубический сплайн дефекта 1. Вычислить значение сеточной функции в заданной точке</w:t>
      </w:r>
      <w:r>
        <w:rPr>
          <w:sz w:val="22"/>
          <w:szCs w:val="22"/>
        </w:rPr>
        <w:t xml:space="preserve"> </w:t>
      </w:r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</m:oMath>
      </m:oMathPara>
      <w:r>
        <w:rPr>
          <w:rFonts w:eastAsiaTheme="minorEastAsia"/>
          <w:sz w:val="22"/>
          <w:szCs w:val="22"/>
        </w:rPr>
        <w:t xml:space="preserve"> У</w:t>
      </w:r>
      <w:r>
        <w:rPr>
          <w:rFonts w:eastAsiaTheme="minorEastAsia"/>
          <w:sz w:val="22"/>
          <w:szCs w:val="22"/>
        </w:rPr>
        <w:t>казать коэффициенты сплайна на отрезке, включающим т</w:t>
      </w:r>
      <w:r>
        <w:rPr>
          <w:sz w:val="22"/>
          <w:szCs w:val="22"/>
        </w:rPr>
        <w:t>очк</w:t>
      </w:r>
      <w:r>
        <w:rPr>
          <w:sz w:val="22"/>
          <w:szCs w:val="22"/>
        </w:rPr>
        <w:t>у</w:t>
      </w:r>
      <w:r>
        <w:rPr>
          <w:sz w:val="22"/>
          <w:szCs w:val="22"/>
        </w:rPr>
        <w:t xml:space="preserve"> </w:t>
      </w:r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</m:oMath>
      </m:oMathPara>
      <w:r>
        <w:rPr>
          <w:rFonts w:eastAsiaTheme="minorEastAsia"/>
          <w:sz w:val="22"/>
          <w:szCs w:val="22"/>
        </w:rPr>
        <w:t xml:space="preserve"> (таблица заданий 7).</w:t>
      </w:r>
    </w:p>
    <w:p>
      <w:pPr>
        <w:spacing w:before="60" w:after="60"/>
        <w:ind w:firstLine="567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Таблица заданий 7</w:t>
      </w: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=-0,224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-5,0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-3,1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3,679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1,987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2,184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1,056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1,342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0,735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1,169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1,132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1,576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2,543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=2,568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3,223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3,782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3,403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2,764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2,485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1,802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1,143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1,761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2,791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3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=0,675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2,437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2,742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2,587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1,494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1,085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0,824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1,782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2,026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1,874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1,275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4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=1,985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-3,862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-3,538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-1,302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-0,767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0,384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1,248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0,937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0,327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-1,669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-2,974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-2,562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5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=-1,504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-2,28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-1,62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8,375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7,126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3,853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3,712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4,734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4,984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4,062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3,543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2,375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5,259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6,682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6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=2,112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1,342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2,517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3,268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0,172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-0,537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-0,343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1,021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0,491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4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7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=0,653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-1,36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-3,254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-4,524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-3,203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0,231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-0,123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1,549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1,961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1,126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-1,328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-1,904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8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=0,867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-3,051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-3,643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-2,853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-0,754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1,385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1,502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0,637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0,246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1,674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2,475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1,678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9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=1,097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5,748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6,471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3,757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1,964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1,091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1,743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0,529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1,481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3,371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5,142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4,844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5"/>
          <w:szCs w:val="14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10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=0,121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-1,37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-0,83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-0,38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-0,02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1,69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-3,479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-3,751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-3,394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-1,999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-1,416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-1,795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-2,452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-1,593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-0,645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-0,321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-0,473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11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=0,524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-2,545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-1,31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-6,382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-4,973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-1,254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-0,187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0,928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1,813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1,054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-0,876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-2,972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-3,645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12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=2,712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-5,539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-2,614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-1,028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-2,873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-3,718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-4,837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-1,729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-1,376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-2,794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-3,972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-3,473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  <w:highlight w:val="yellow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13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=-1,385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-2,16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-0,88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-0,32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7,504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4,817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-3,359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0,762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-1,389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-2,853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-1,761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-2,638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0,941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4,805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5,724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14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=3,298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5,625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6,60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2,964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4,082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3,104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0,615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-1,238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-1,549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0,942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1,613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-0,827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-0,097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-0,385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15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=8,247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0,088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1,856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3,216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5,80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7,024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9,608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11,376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12,60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2,861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4,328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3,396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1,874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1,417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2,935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2,712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4,298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6,861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5,164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2,108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16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=2,949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3,445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3,965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4,81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5,395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6,11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0,356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1,615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1,837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0,791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-0,364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-0,602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0,817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1,284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0,622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1,273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1,698</m:t>
                </m:r>
              </m:oMath>
            </m:oMathPara>
          </w:p>
        </w:tc>
      </w:tr>
    </w:tbl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16"/>
          <w:szCs w:val="16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17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=0,302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0,69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1,21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2,835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4,785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2,368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2,981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2,659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1,025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0,531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1,786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2,958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3,323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2,581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1,348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1,985</m:t>
                </m:r>
              </m:oMath>
            </m:oMathPara>
          </w:p>
        </w:tc>
      </w:tr>
    </w:tbl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20"/>
          <w:szCs w:val="20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18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=2,148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-3,235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-2,555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-0,685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1,270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2,29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3,48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1,992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3,584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3,289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2,428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0,789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0,216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0,572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1,658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0,753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0,826</m:t>
                </m:r>
              </m:oMath>
            </m:oMathPara>
          </w:p>
        </w:tc>
      </w:tr>
    </w:tbl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19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=-0,475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-0,625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1,79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1,325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1,216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1,934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2,181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1,418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1,715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1,817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1,559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2,156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2,071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2,836</m:t>
                </m:r>
              </m:oMath>
            </m:oMathPara>
          </w:p>
        </w:tc>
      </w:tr>
    </w:tbl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20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=-1,721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-6,0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-5,16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-4,08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-2,88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-1,92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-0,84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0,752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0,619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0,342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0,405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0,521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0,379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0,418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0,306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0,437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0,496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0,748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21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=3,142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3,3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6,9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-1,796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-3,019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-3,154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-2,018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-0,572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0,416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-0,047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-1,198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-2,172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-1,619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-0,686</m:t>
                </m:r>
              </m:oMath>
            </m:oMathPara>
          </w:p>
        </w:tc>
      </w:tr>
    </w:tbl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16"/>
          <w:szCs w:val="16"/>
          <w:lang w:val="en-US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22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=0,286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-0,965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0,07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0,358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1,735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4,173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2,481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1,717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1,986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1,143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0,612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1,328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2,473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2,792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2,451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23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=6,452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5,44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6,08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6,72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7,6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9,12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0,832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0,382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0,254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0,938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1,352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1,614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1,296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1,967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1,635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1,682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0,875</m:t>
                </m:r>
              </m:oMath>
            </m:oMathPara>
          </w:p>
        </w:tc>
      </w:tr>
    </w:tbl>
    <w:p>
      <w:pPr>
        <w:pStyle w:val="ListParagraph"/>
        <w:spacing w:after="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tbl>
      <w:tblPr>
        <w:tblW w:w="9917" w:type="dxa"/>
        <w:tblInd w:w="108" w:type="dxa"/>
        <w:tblLayout w:type="fixed"/>
        <w:tblLook w:val="04A0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cnfStyle w:val="101000000000"/>
            <w:tcW w:w="56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00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hAnsi="Times New Roman"/>
              </w:rPr>
              <w:t>Вариант 24</w:t>
            </w: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550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</w:rPr>
                  <m:t>=4,825</m:t>
                </m:r>
              </m:oMath>
            </m:oMathPara>
          </w:p>
        </w:tc>
        <w:tc>
          <w:tcPr>
            <w:cnfStyle w:val="100000000000"/>
            <w:tcW w:w="85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sz w:val="20"/>
                <w:szCs w:val="20"/>
              </w:rPr>
            </w:pP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-6,0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-4,05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-2,55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5,10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6,45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8,10</m:t>
                </m:r>
              </m:oMath>
            </m:oMathPara>
          </w:p>
        </w:tc>
        <w:tc>
          <w:tcPr>
            <w:cnfStyle w:val="00000001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9,0</m:t>
                </m:r>
              </m:oMath>
            </m:oMathPara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8,123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7,481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4,247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3,015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1,989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2,985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3,451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7,616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6,953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5,878</m:t>
                </m:r>
              </m:oMath>
            </m:oMathPara>
          </w:p>
        </w:tc>
        <w:tc>
          <w:tcPr>
            <w:cnfStyle w:val="000000100000"/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1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1"/>
                  </w:rPr>
                  <m:t>4,086</m:t>
                </m:r>
              </m:oMath>
            </m:oMathPara>
          </w:p>
        </w:tc>
      </w:tr>
    </w:tbl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p>
      <w:pPr>
        <w:pStyle w:val="ListParagraph"/>
        <w:spacing w:before="40" w:after="40"/>
        <w:ind w:left="851"/>
        <w:jc w:val="both"/>
        <w:rPr>
          <w:rFonts w:ascii="Times New Roman" w:cs="Times New Roman" w:hAnsi="Times New Roman"/>
          <w:sz w:val="16"/>
          <w:szCs w:val="16"/>
        </w:rPr>
      </w:pPr>
    </w:p>
    <w:p>
      <w:pPr>
        <w:spacing w:before="120" w:line="288" w:lineRule="auto"/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Задание 12</w:t>
      </w:r>
      <w:r>
        <w:rPr>
          <w:sz w:val="22"/>
          <w:szCs w:val="22"/>
        </w:rPr>
        <w:t xml:space="preserve">. Для таблично заданной функции путем решения нормальной системы МНК найти приближающие многочлены первой, второй и третьей степени. Для каждого из приближающих многочленов вычислить сумму квадратов ошибок. Построить общий график всех многочленов и приближаемой функции. Вычислить значения всех приближающих многочленов в точке </w:t>
      </w:r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</m:oMath>
      </m:oMathPara>
      <w:r>
        <w:rPr>
          <w:rFonts w:eastAsiaTheme="minorEastAsia"/>
          <w:sz w:val="22"/>
          <w:szCs w:val="22"/>
        </w:rPr>
        <w:t xml:space="preserve"> (таблица заданий 8).</w:t>
      </w:r>
    </w:p>
    <w:p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8</w:t>
      </w: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=5,654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-1,23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1,23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2,46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3,69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4,92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6,15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7,38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8,61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9,84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11,07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-0,6935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-1,2745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-1,6279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-1,7581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-0,2693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3,1725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4,7245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4,8517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3,9438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2,8712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0,9652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tbl>
      <w:tblPr>
        <w:tblW w:w="10044" w:type="dxa"/>
        <w:tblInd w:w="108" w:type="dxa"/>
        <w:tblLook w:val="04A0"/>
      </w:tblPr>
      <w:tblGrid>
        <w:gridCol w:w="404"/>
        <w:gridCol w:w="893"/>
        <w:gridCol w:w="893"/>
        <w:gridCol w:w="893"/>
        <w:gridCol w:w="893"/>
        <w:gridCol w:w="893"/>
        <w:gridCol w:w="1035"/>
        <w:gridCol w:w="1035"/>
        <w:gridCol w:w="1035"/>
        <w:gridCol w:w="1035"/>
        <w:gridCol w:w="1035"/>
      </w:tblGrid>
      <w:tr>
        <w:trPr/>
        <w:tc>
          <w:tcPr>
            <w:cnfStyle w:val="101000000000"/>
            <w:tcW w:w="40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786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2</w:t>
            </w:r>
          </w:p>
        </w:tc>
        <w:tc>
          <w:tcPr>
            <w:cnfStyle w:val="100000000000"/>
            <w:tcW w:w="89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9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9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035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3105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=0,569</m:t>
                </m:r>
              </m:oMath>
            </m:oMathPara>
          </w:p>
        </w:tc>
        <w:tc>
          <w:tcPr>
            <w:cnfStyle w:val="100000000000"/>
            <w:tcW w:w="1035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-1,0</m:t>
                </m:r>
              </m:oMath>
            </m:oMathPara>
          </w:p>
        </w:tc>
        <w:tc>
          <w:tcPr>
            <w:cnfStyle w:val="00000001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</m:t>
                </m:r>
              </m:oMath>
            </m:oMathPara>
          </w:p>
        </w:tc>
        <w:tc>
          <w:tcPr>
            <w:cnfStyle w:val="00000001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</m:t>
                </m:r>
              </m:oMath>
            </m:oMathPara>
          </w:p>
        </w:tc>
      </w:tr>
      <w:tr>
        <w:trPr/>
        <w:tc>
          <w:tcPr>
            <w:cnfStyle w:val="001000100000"/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0,9663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1,4562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1,8645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1,7892</m:t>
                </m:r>
              </m:oMath>
            </m:oMathPara>
          </w:p>
        </w:tc>
        <w:tc>
          <w:tcPr>
            <w:cnfStyle w:val="000000100000"/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1,2693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-0,1327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-1,1645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-1,4518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-1,3038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-0,8712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tbl>
      <w:tblPr>
        <w:tblW w:w="10073" w:type="dxa"/>
        <w:tblInd w:w="108" w:type="dxa"/>
        <w:tblLayout w:type="fixed"/>
        <w:tblLook w:val="04A0"/>
      </w:tblPr>
      <w:tblGrid>
        <w:gridCol w:w="402"/>
        <w:gridCol w:w="874"/>
        <w:gridCol w:w="992"/>
        <w:gridCol w:w="993"/>
        <w:gridCol w:w="992"/>
        <w:gridCol w:w="954"/>
        <w:gridCol w:w="811"/>
        <w:gridCol w:w="811"/>
        <w:gridCol w:w="811"/>
        <w:gridCol w:w="811"/>
        <w:gridCol w:w="811"/>
        <w:gridCol w:w="811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866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 xml:space="preserve">Вариант </w:t>
            </w:r>
            <w:r>
              <w:rPr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cnfStyle w:val="100000000000"/>
            <w:tcW w:w="99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9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5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=4,952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</m:t>
                </m:r>
              </m:oMath>
            </m:oMathPara>
          </w:p>
        </w:tc>
        <w:tc>
          <w:tcPr>
            <w:cnfStyle w:val="000000010000"/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</m:t>
                </m:r>
              </m:oMath>
            </m:oMathPara>
          </w:p>
        </w:tc>
        <w:tc>
          <w:tcPr>
            <w:cnfStyle w:val="000000010000"/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</m:t>
                </m:r>
              </m:oMath>
            </m:oMathPara>
          </w:p>
        </w:tc>
        <w:tc>
          <w:tcPr>
            <w:cnfStyle w:val="000000010000"/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5,4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6,3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7,2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8,1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0,4689</m:t>
                </m:r>
              </m:oMath>
            </m:oMathPara>
          </w:p>
        </w:tc>
        <w:tc>
          <w:tcPr>
            <w:cnfStyle w:val="000000100000"/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-0,6219</m:t>
                </m:r>
              </m:oMath>
            </m:oMathPara>
          </w:p>
        </w:tc>
        <w:tc>
          <w:tcPr>
            <w:cnfStyle w:val="000000100000"/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-0,9548</m:t>
                </m:r>
              </m:oMath>
            </m:oMathPara>
          </w:p>
        </w:tc>
        <w:tc>
          <w:tcPr>
            <w:cnfStyle w:val="000000100000"/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-0,5854</m:t>
                </m:r>
              </m:oMath>
            </m:oMathPara>
          </w:p>
        </w:tc>
        <w:tc>
          <w:tcPr>
            <w:cnfStyle w:val="000000100000"/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0,4293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1,9125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3,6145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4,3818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4,1039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4,4862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5,9714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44" w:type="dxa"/>
        <w:tblInd w:w="108" w:type="dxa"/>
        <w:tblLook w:val="04A0"/>
      </w:tblPr>
      <w:tblGrid>
        <w:gridCol w:w="40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0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4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=6,783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7,3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8,2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9,1</m:t>
                </m:r>
              </m:oMath>
            </m:oMathPara>
          </w:p>
        </w:tc>
      </w:tr>
      <w:tr>
        <w:trPr/>
        <w:tc>
          <w:tcPr>
            <w:cnfStyle w:val="001000100000"/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2,4932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2,0845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2,6079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4,1847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6,1693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7,9125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8,6247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8,2518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8,4136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9,8712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 xml:space="preserve">Вариант </w:t>
            </w:r>
            <w:r>
              <w:rPr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=2,584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2,9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3,3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4,10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-0,2426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-0,3141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0,1059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0,5125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0,3892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0,5725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1,5143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2,0818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2,3238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2,1552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  <w:sz w:val="20"/>
                    <w:szCs w:val="20"/>
                  </w:rPr>
                  <m:t>1,5127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sz w:val="20"/>
          <w:szCs w:val="20"/>
          <w:lang w:val="en-US"/>
        </w:rPr>
      </w:pPr>
    </w:p>
    <w:tbl>
      <w:tblPr>
        <w:tblW w:w="10059" w:type="dxa"/>
        <w:tblInd w:w="108" w:type="dxa"/>
        <w:tblLook w:val="04A0"/>
      </w:tblPr>
      <w:tblGrid>
        <w:gridCol w:w="419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1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6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=2,738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6,0</m:t>
                </m:r>
              </m:oMath>
            </m:oMathPara>
          </w:p>
        </w:tc>
      </w:tr>
      <w:tr>
        <w:trPr/>
        <w:tc>
          <w:tcPr>
            <w:cnfStyle w:val="00100010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6,4938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4,6845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3,1024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1,9389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1,3693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1,8281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2,3742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2,4518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2,6038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 xml:space="preserve">Вариант </w:t>
            </w:r>
            <w:r>
              <w:rPr>
                <w:rFonts w:ascii="Times New Roman" w:cs="Times New Roman" w:hAnsi="Times New Roman"/>
                <w:lang w:val="en-US"/>
              </w:rPr>
              <w:t>7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=1,295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0,2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0,4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0,6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1,2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1,4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1,6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3,4927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3,1831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1,8074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2,0819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1,3693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1,5125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0,6283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0,8513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1,7641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3,7148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4,1283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48" w:type="dxa"/>
        <w:tblInd w:w="108" w:type="dxa"/>
        <w:tblLayout w:type="fixed"/>
        <w:tblLook w:val="04A0"/>
      </w:tblPr>
      <w:tblGrid>
        <w:gridCol w:w="408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08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8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=0,964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-0,7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-0,1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0,2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0,8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1,1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1,7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</w:tr>
      <w:tr>
        <w:trPr/>
        <w:tc>
          <w:tcPr>
            <w:cnfStyle w:val="001000100000"/>
            <w:tcW w:w="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-9,4837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-7,2845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-5,2171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-3,0895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-0,5093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0,5125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0,1245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-2,5432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-4,8041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-6,5419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  <w:bookmarkStart w:id="1" w:name="_GoBack"/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w:bookmarkEnd w:id="1"/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 xml:space="preserve">Вариант </w:t>
            </w:r>
            <w:r>
              <w:rPr>
                <w:rFonts w:ascii="Times New Roman" w:cs="Times New Roman" w:hAnsi="Times New Roman"/>
                <w:lang w:val="en-US"/>
              </w:rPr>
              <w:t>9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=5,418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-1,84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-0,46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0,92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2,30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3,68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5,06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6,44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7,82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9,20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10,58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11,96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1,8239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3,2417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4,8643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8,2589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9,4693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9,9824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9,1445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6,1628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4,8245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2,4182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1,9182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59" w:type="dxa"/>
        <w:tblInd w:w="108" w:type="dxa"/>
        <w:tblLook w:val="04A0"/>
      </w:tblPr>
      <w:tblGrid>
        <w:gridCol w:w="419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1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</w:t>
            </w:r>
            <w:r>
              <w:rPr>
                <w:rFonts w:ascii="Times New Roman" w:cs="Times New Roman" w:hAnsi="Times New Roman"/>
                <w:lang w:val="en-US"/>
              </w:rPr>
              <w:t xml:space="preserve"> 10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=1,917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4,5</m:t>
                </m:r>
              </m:oMath>
            </m:oMathPara>
          </w:p>
        </w:tc>
      </w:tr>
      <w:tr>
        <w:trPr/>
        <w:tc>
          <w:tcPr>
            <w:cnfStyle w:val="00100010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7,9541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6,6845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  <w:i/>
                <w:lang w:val="en-US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4,1079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2,2890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1,4693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2,2125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3,8245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5,5518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7,8038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8,6712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  <w:r>
              <w:rPr>
                <w:rFonts w:ascii="Times New Roman" w:cs="Times New Roman" w:hAnsi="Times New Roman"/>
                <w:lang w:val="en-US"/>
              </w:rPr>
              <w:t>1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=0,024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-5,48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-4,73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-3,98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-3,23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-2,48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-1,73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-0,98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-0,23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0,52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1,27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2,02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3,4931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3,6844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3,4329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2,3856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1,6693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1,4538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1,7219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2,5137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2,7812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2,2754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1,1749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60" w:type="dxa"/>
        <w:tblInd w:w="108" w:type="dxa"/>
        <w:tblLook w:val="04A0"/>
      </w:tblPr>
      <w:tblGrid>
        <w:gridCol w:w="420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12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=0,783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</m:t>
                </m:r>
              </m:oMath>
            </m:oMathPara>
          </w:p>
        </w:tc>
      </w:tr>
      <w:tr>
        <w:trPr/>
        <w:tc>
          <w:tcPr>
            <w:cnfStyle w:val="00100010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1,5142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0,7347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0,5018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0,4466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0,7617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1,1625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1,9950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2,5418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2,8169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2,6793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  <w:r>
              <w:rPr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=1,968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0,34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0,68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1,02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1,36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2,04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2,38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2,72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3,06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3,40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-0,5935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0,2831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0,8795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0,9619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0,6273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0,4125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0,6372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1,2518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1,9038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2,9712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5,1736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60" w:type="dxa"/>
        <w:tblInd w:w="108" w:type="dxa"/>
        <w:tblLook w:val="04A0"/>
      </w:tblPr>
      <w:tblGrid>
        <w:gridCol w:w="420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14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=0,791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</m:t>
                </m:r>
              </m:oMath>
            </m:oMathPara>
          </w:p>
        </w:tc>
      </w:tr>
      <w:tr>
        <w:trPr/>
        <w:tc>
          <w:tcPr>
            <w:cnfStyle w:val="00100010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1,4652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2,2845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3,8041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5,4830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6,0613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5,8125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4,9249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4,3518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4,1021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3,6737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  <w:r>
              <w:rPr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=-0,513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-1,75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-1,25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-0,75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0,50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5,9448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2,4817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1,1012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0,7846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0,5979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0,7123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1,2314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2,4018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3,2178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4,3172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5,9164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59" w:type="dxa"/>
        <w:tblInd w:w="108" w:type="dxa"/>
        <w:tblLook w:val="04A0"/>
      </w:tblPr>
      <w:tblGrid>
        <w:gridCol w:w="419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1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16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=2,387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</m:t>
                </m:r>
              </m:oMath>
            </m:oMathPara>
          </w:p>
        </w:tc>
      </w:tr>
      <w:tr>
        <w:trPr/>
        <w:tc>
          <w:tcPr>
            <w:cnfStyle w:val="001000100000"/>
            <w:tcW w:w="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0,4961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1,2828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1,6931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1,8412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1,8294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1,5128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1,2341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1,4518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2,5038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401"/>
        <w:gridCol w:w="900"/>
        <w:gridCol w:w="900"/>
        <w:gridCol w:w="900"/>
        <w:gridCol w:w="900"/>
        <w:gridCol w:w="899"/>
        <w:gridCol w:w="870"/>
        <w:gridCol w:w="869"/>
        <w:gridCol w:w="870"/>
        <w:gridCol w:w="869"/>
        <w:gridCol w:w="870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80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  <w:r>
              <w:rPr>
                <w:rFonts w:ascii="Times New Roman" w:cs="Times New Roman" w:hAnsi="Times New Roman"/>
                <w:lang w:val="en-US"/>
              </w:rPr>
              <w:t>7</w:t>
            </w:r>
          </w:p>
        </w:tc>
        <w:tc>
          <w:tcPr>
            <w:cnfStyle w:val="100000000000"/>
            <w:tcW w:w="90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0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0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7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61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=4,726</m:t>
                </m:r>
              </m:oMath>
            </m:oMathPara>
          </w:p>
        </w:tc>
        <w:tc>
          <w:tcPr>
            <w:cnfStyle w:val="100000000000"/>
            <w:tcW w:w="87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  <w:r>
              <w:rPr>
                <w:rFonts w:ascii="Times New Roman" w:cs="Times New Roman" w:hAnsi="Times New Roman"/>
                <w:lang w:val="en-US"/>
              </w:rPr>
              <w:t>0</w:t>
            </w:r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0,75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1,50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2,25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3,00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3,75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4,50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5,25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6,00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6,75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7,50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5,4172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6,2811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5,9493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4,6897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4,2691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4,8125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5,1145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4,6518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4,7038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5,6712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7,4831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62" w:type="dxa"/>
        <w:tblInd w:w="108" w:type="dxa"/>
        <w:tblLook w:val="04A0"/>
      </w:tblPr>
      <w:tblGrid>
        <w:gridCol w:w="422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2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18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=2,149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4,00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4,50</m:t>
                </m:r>
              </m:oMath>
            </m:oMathPara>
          </w:p>
        </w:tc>
      </w:tr>
      <w:tr>
        <w:trPr/>
        <w:tc>
          <w:tcPr>
            <w:cnfStyle w:val="001000100000"/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5,4921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6,2814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7,1318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7,2194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6,4651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5,2148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3,8223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2,5498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1,9219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2,6781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1</w:t>
            </w:r>
            <w:r>
              <w:rPr>
                <w:rFonts w:ascii="Times New Roman" w:cs="Times New Roman" w:hAnsi="Times New Roman"/>
                <w:lang w:val="en-US"/>
              </w:rPr>
              <w:t>9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=1,714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0,90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1,35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2,25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3,60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4,05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4,50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6,4843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2,1218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0,7219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0,2731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0,4543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1,3148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2,1321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2,5318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2,7372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2,6415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2,0147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60" w:type="dxa"/>
        <w:tblInd w:w="108" w:type="dxa"/>
        <w:tblLook w:val="04A0"/>
      </w:tblPr>
      <w:tblGrid>
        <w:gridCol w:w="420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cnfStyle w:val="101000000000"/>
            <w:tcW w:w="420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20</w:t>
            </w: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892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=4,846</m:t>
                </m:r>
              </m:oMath>
            </m:oMathPara>
          </w:p>
        </w:tc>
        <w:tc>
          <w:tcPr>
            <w:cnfStyle w:val="100000000000"/>
            <w:tcW w:w="964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-2,25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-1,15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-0,05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4,35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5,45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6,55</m:t>
                </m:r>
              </m:oMath>
            </m:oMathPara>
          </w:p>
        </w:tc>
        <w:tc>
          <w:tcPr>
            <w:cnfStyle w:val="00000001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7,65</m:t>
                </m:r>
              </m:oMath>
            </m:oMathPara>
          </w:p>
        </w:tc>
      </w:tr>
      <w:tr>
        <w:trPr/>
        <w:tc>
          <w:tcPr>
            <w:cnfStyle w:val="001000100000"/>
            <w:tcW w:w="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3,2184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2,9819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1,3538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0,6729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0,6193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0,7542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1,2792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1,9178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2,6038</m:t>
                </m:r>
              </m:oMath>
            </m:oMathPara>
          </w:p>
        </w:tc>
        <w:tc>
          <w:tcPr>
            <w:cnfStyle w:val="000000100000"/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396"/>
        <w:gridCol w:w="943"/>
        <w:gridCol w:w="946"/>
        <w:gridCol w:w="946"/>
        <w:gridCol w:w="946"/>
        <w:gridCol w:w="946"/>
        <w:gridCol w:w="825"/>
        <w:gridCol w:w="825"/>
        <w:gridCol w:w="825"/>
        <w:gridCol w:w="825"/>
        <w:gridCol w:w="825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92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 xml:space="preserve">Вариант </w:t>
            </w:r>
            <w:r>
              <w:rPr>
                <w:rFonts w:ascii="Times New Roman" w:cs="Times New Roman" w:hAnsi="Times New Roman"/>
                <w:lang w:val="en-US"/>
              </w:rPr>
              <w:t>2</w:t>
            </w: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6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43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=0,642</m:t>
                </m:r>
              </m:oMath>
            </m:oMathPara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-3,21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-2,67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-2,13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-1,59</m:t>
                </m:r>
              </m:oMath>
            </m:oMathPara>
          </w:p>
        </w:tc>
        <w:tc>
          <w:tcPr>
            <w:cnfStyle w:val="00000001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-0,51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0,03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0,57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1,11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2,19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6,9547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6,4812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5,1791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2,8267</m:t>
                </m:r>
              </m:oMath>
            </m:oMathPara>
          </w:p>
        </w:tc>
        <w:tc>
          <w:tcPr>
            <w:cnfStyle w:val="000000100000"/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1,8593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1,7146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2,3805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3,9128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4,4732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4,6715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4,1927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59" w:type="dxa"/>
        <w:tblInd w:w="108" w:type="dxa"/>
        <w:tblLook w:val="04A0"/>
      </w:tblPr>
      <w:tblGrid>
        <w:gridCol w:w="418"/>
        <w:gridCol w:w="1036"/>
        <w:gridCol w:w="1157"/>
        <w:gridCol w:w="953"/>
        <w:gridCol w:w="953"/>
        <w:gridCol w:w="909"/>
        <w:gridCol w:w="909"/>
        <w:gridCol w:w="909"/>
        <w:gridCol w:w="909"/>
        <w:gridCol w:w="953"/>
        <w:gridCol w:w="953"/>
      </w:tblGrid>
      <w:tr>
        <w:trPr/>
        <w:tc>
          <w:tcPr>
            <w:cnfStyle w:val="101000000000"/>
            <w:tcW w:w="418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193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22</w:t>
            </w:r>
          </w:p>
        </w:tc>
        <w:tc>
          <w:tcPr>
            <w:cnfStyle w:val="100000000000"/>
            <w:tcW w:w="95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5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0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0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771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=2,012</m:t>
                </m:r>
              </m:oMath>
            </m:oMathPara>
          </w:p>
        </w:tc>
        <w:tc>
          <w:tcPr>
            <w:cnfStyle w:val="100000000000"/>
            <w:tcW w:w="953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0,00</m:t>
                </m:r>
              </m:oMath>
            </m:oMathPara>
          </w:p>
        </w:tc>
        <w:tc>
          <w:tcPr>
            <w:cnfStyle w:val="000000010000"/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0,35</m:t>
                </m:r>
              </m:oMath>
            </m:oMathPara>
          </w:p>
        </w:tc>
        <w:tc>
          <w:tcPr>
            <w:cnfStyle w:val="00000001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0,70</m:t>
                </m:r>
              </m:oMath>
            </m:oMathPara>
          </w:p>
        </w:tc>
        <w:tc>
          <w:tcPr>
            <w:cnfStyle w:val="00000001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1,05</m:t>
                </m:r>
              </m:oMath>
            </m:oMathPara>
          </w:p>
        </w:tc>
        <w:tc>
          <w:tcPr>
            <w:cnfStyle w:val="00000001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1,40</m:t>
                </m:r>
              </m:oMath>
            </m:oMathPara>
          </w:p>
        </w:tc>
        <w:tc>
          <w:tcPr>
            <w:cnfStyle w:val="00000001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1,75</m:t>
                </m:r>
              </m:oMath>
            </m:oMathPara>
          </w:p>
        </w:tc>
        <w:tc>
          <w:tcPr>
            <w:cnfStyle w:val="00000001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2,10</m:t>
                </m:r>
              </m:oMath>
            </m:oMathPara>
          </w:p>
        </w:tc>
        <w:tc>
          <w:tcPr>
            <w:cnfStyle w:val="00000001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2,45</m:t>
                </m:r>
              </m:oMath>
            </m:oMathPara>
          </w:p>
        </w:tc>
        <w:tc>
          <w:tcPr>
            <w:cnfStyle w:val="00000001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2,80</m:t>
                </m:r>
              </m:oMath>
            </m:oMathPara>
          </w:p>
        </w:tc>
        <w:tc>
          <w:tcPr>
            <w:cnfStyle w:val="00000001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3,15</m:t>
                </m:r>
              </m:oMath>
            </m:oMathPara>
          </w:p>
        </w:tc>
      </w:tr>
      <w:tr>
        <w:trPr/>
        <w:tc>
          <w:tcPr>
            <w:cnfStyle w:val="001000100000"/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8,0145</m:t>
                </m:r>
              </m:oMath>
            </m:oMathPara>
          </w:p>
        </w:tc>
        <w:tc>
          <w:tcPr>
            <w:cnfStyle w:val="000000100000"/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9,2817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9,7679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9,0183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6,6893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5,1275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4,7143</m:t>
                </m:r>
              </m:oMath>
            </m:oMathPara>
          </w:p>
        </w:tc>
        <w:tc>
          <w:tcPr>
            <w:cnfStyle w:val="000000100000"/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5,0268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5,8164</m:t>
                </m:r>
              </m:oMath>
            </m:oMathPara>
          </w:p>
        </w:tc>
        <w:tc>
          <w:tcPr>
            <w:cnfStyle w:val="000000100000"/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7,1712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73" w:type="dxa"/>
        <w:tblInd w:w="108" w:type="dxa"/>
        <w:tblLook w:val="04A0"/>
      </w:tblPr>
      <w:tblGrid>
        <w:gridCol w:w="401"/>
        <w:gridCol w:w="900"/>
        <w:gridCol w:w="900"/>
        <w:gridCol w:w="900"/>
        <w:gridCol w:w="900"/>
        <w:gridCol w:w="899"/>
        <w:gridCol w:w="870"/>
        <w:gridCol w:w="869"/>
        <w:gridCol w:w="870"/>
        <w:gridCol w:w="869"/>
        <w:gridCol w:w="870"/>
        <w:gridCol w:w="825"/>
      </w:tblGrid>
      <w:tr>
        <w:trPr>
          <w:trHeight w:val="283"/>
        </w:trPr>
        <w:tc>
          <w:tcPr>
            <w:cnfStyle w:val="101000000000"/>
            <w:tcW w:w="40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80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 xml:space="preserve">Вариант </w:t>
            </w:r>
            <w:r>
              <w:rPr>
                <w:rFonts w:ascii="Times New Roman" w:cs="Times New Roman" w:hAnsi="Times New Roman"/>
                <w:lang w:val="en-US"/>
              </w:rPr>
              <w:t>23</w:t>
            </w:r>
          </w:p>
        </w:tc>
        <w:tc>
          <w:tcPr>
            <w:cnfStyle w:val="100000000000"/>
            <w:tcW w:w="90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0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0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7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2613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851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=2,318</m:t>
                </m:r>
              </m:oMath>
            </m:oMathPara>
          </w:p>
        </w:tc>
        <w:tc>
          <w:tcPr>
            <w:cnfStyle w:val="100000000000"/>
            <w:tcW w:w="87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811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  <w:i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</w:tr>
      <w:tr>
        <w:trPr>
          <w:trHeight w:val="283"/>
        </w:trPr>
        <w:tc>
          <w:tcPr>
            <w:cnfStyle w:val="00100001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-1,0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-0,5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0,0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0,5</m:t>
                </m:r>
              </m:oMath>
            </m:oMathPara>
          </w:p>
        </w:tc>
        <w:tc>
          <w:tcPr>
            <w:cnfStyle w:val="00000001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1,5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2,5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3,0</m:t>
                </m:r>
              </m:oMath>
            </m:oMathPara>
          </w:p>
        </w:tc>
        <w:tc>
          <w:tcPr>
            <w:cnfStyle w:val="00000001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</m:t>
                </m:r>
              </m:oMath>
            </m:oMathPara>
          </w:p>
        </w:tc>
        <w:tc>
          <w:tcPr>
            <w:cnfStyle w:val="00000001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4,0</m:t>
                </m:r>
              </m:oMath>
            </m:oMathPara>
          </w:p>
        </w:tc>
      </w:tr>
      <w:tr>
        <w:trPr>
          <w:trHeight w:val="283"/>
        </w:trPr>
        <w:tc>
          <w:tcPr>
            <w:cnfStyle w:val="001000100000"/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3,3549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3,5812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3,2681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2,1789</m:t>
                </m:r>
              </m:oMath>
            </m:oMathPara>
          </w:p>
        </w:tc>
        <w:tc>
          <w:tcPr>
            <w:cnfStyle w:val="000000100000"/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1,4892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1,0247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1,0361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1,2519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1,7643</m:t>
                </m:r>
              </m:oMath>
            </m:oMathPara>
          </w:p>
        </w:tc>
        <w:tc>
          <w:tcPr>
            <w:cnfStyle w:val="000000100000"/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2,7512</m:t>
                </m:r>
              </m:oMath>
            </m:oMathPara>
          </w:p>
        </w:tc>
        <w:tc>
          <w:tcPr>
            <w:cnfStyle w:val="000000100000"/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Cambria Math" w:cs="Times New Roman" w:hAnsi="Cambria Math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hAnsi="Cambria Math"/>
                  </w:rPr>
                  <m:t>3,9158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  <w:lang w:val="en-US"/>
        </w:rPr>
      </w:pPr>
    </w:p>
    <w:tbl>
      <w:tblPr>
        <w:tblW w:w="10061" w:type="dxa"/>
        <w:tblInd w:w="108" w:type="dxa"/>
        <w:tblLook w:val="04A0"/>
      </w:tblPr>
      <w:tblGrid>
        <w:gridCol w:w="417"/>
        <w:gridCol w:w="936"/>
        <w:gridCol w:w="935"/>
        <w:gridCol w:w="935"/>
        <w:gridCol w:w="928"/>
        <w:gridCol w:w="935"/>
        <w:gridCol w:w="935"/>
        <w:gridCol w:w="935"/>
        <w:gridCol w:w="1035"/>
        <w:gridCol w:w="1035"/>
        <w:gridCol w:w="1035"/>
      </w:tblGrid>
      <w:tr>
        <w:trPr/>
        <w:tc>
          <w:tcPr>
            <w:cnfStyle w:val="101000000000"/>
            <w:tcW w:w="417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1871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hAnsi="Times New Roman"/>
              </w:rPr>
              <w:t>Вариант 24</w:t>
            </w:r>
          </w:p>
        </w:tc>
        <w:tc>
          <w:tcPr>
            <w:cnfStyle w:val="100000000000"/>
            <w:tcW w:w="935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28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35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935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  <w:tc>
          <w:tcPr>
            <w:cnfStyle w:val="100000000000"/>
            <w:tcW w:w="3005" w:type="dxa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Calibri" w:hAnsi="Times New Roman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lang w:val="en-US"/>
                      </w:rPr>
                      <m:t>*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lang w:val="en-US"/>
                  </w:rPr>
                  <m:t>=-0,768</m:t>
                </m:r>
              </m:oMath>
            </m:oMathPara>
          </w:p>
        </w:tc>
        <w:tc>
          <w:tcPr>
            <w:cnfStyle w:val="100000000000"/>
            <w:tcW w:w="1035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</w:rPr>
            </w:pPr>
          </w:p>
        </w:tc>
      </w:tr>
      <w:tr>
        <w:trPr/>
        <w:tc>
          <w:tcPr>
            <w:cnfStyle w:val="001000100000"/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i</m:t>
                </m:r>
              </m:oMath>
            </m:oMathPara>
          </w:p>
        </w:tc>
        <w:tc>
          <w:tcPr>
            <w:cnfStyle w:val="000000100000"/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both"/>
              <w:rPr>
                <w:rFonts w:ascii="Times New Roman" w:cs="Times New Roman" w:eastAsia="Calibri" w:hAnsi="Times New Roman"/>
                <w:lang w:val="en-US"/>
              </w:rPr>
            </w:pPr>
            <w:r>
              <w:rPr>
                <w:rFonts w:ascii="Times New Roman" w:cs="Times New Roman" w:eastAsia="Calibri" w:hAnsi="Times New Roman"/>
                <w:lang w:val="en-US"/>
              </w:rPr>
              <w:t>1</w:t>
            </w:r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</m:t>
                </m:r>
              </m:oMath>
            </m:oMathPara>
          </w:p>
        </w:tc>
        <w:tc>
          <w:tcPr>
            <w:cnfStyle w:val="000000100000"/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4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5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6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7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8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9</m:t>
                </m:r>
              </m:oMath>
            </m:oMathPara>
          </w:p>
        </w:tc>
      </w:tr>
      <w:tr>
        <w:trPr/>
        <w:tc>
          <w:tcPr>
            <w:cnfStyle w:val="001000010000"/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010000"/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-2,00</m:t>
                </m:r>
              </m:oMath>
            </m:oMathPara>
          </w:p>
        </w:tc>
        <w:tc>
          <w:tcPr>
            <w:cnfStyle w:val="00000001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-1,65</m:t>
                </m:r>
              </m:oMath>
            </m:oMathPara>
          </w:p>
        </w:tc>
        <w:tc>
          <w:tcPr>
            <w:cnfStyle w:val="00000001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-1,30</m:t>
                </m:r>
              </m:oMath>
            </m:oMathPara>
          </w:p>
        </w:tc>
        <w:tc>
          <w:tcPr>
            <w:cnfStyle w:val="000000010000"/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-0,95</m:t>
                </m:r>
              </m:oMath>
            </m:oMathPara>
          </w:p>
        </w:tc>
        <w:tc>
          <w:tcPr>
            <w:cnfStyle w:val="00000001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-0,60</m:t>
                </m:r>
              </m:oMath>
            </m:oMathPara>
          </w:p>
        </w:tc>
        <w:tc>
          <w:tcPr>
            <w:cnfStyle w:val="00000001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-0,25</m:t>
                </m:r>
              </m:oMath>
            </m:oMathPara>
          </w:p>
        </w:tc>
        <w:tc>
          <w:tcPr>
            <w:cnfStyle w:val="00000001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0,10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0,45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0,80</m:t>
                </m:r>
              </m:oMath>
            </m:oMathPara>
          </w:p>
        </w:tc>
        <w:tc>
          <w:tcPr>
            <w:cnfStyle w:val="00000001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1,15</m:t>
                </m:r>
              </m:oMath>
            </m:oMathPara>
          </w:p>
        </w:tc>
      </w:tr>
      <w:tr>
        <w:trPr/>
        <w:tc>
          <w:tcPr>
            <w:cnfStyle w:val="001000100000"/>
            <w:tcW w:w="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cs="Times New Roman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cs="Times New Roman" w:hAnsi="Cambria Math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cs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0100000"/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2,9734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1,6346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2,0183</m:t>
                </m:r>
              </m:oMath>
            </m:oMathPara>
          </w:p>
        </w:tc>
        <w:tc>
          <w:tcPr>
            <w:cnfStyle w:val="000000100000"/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2,9475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3,7573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2,9328</m:t>
                </m:r>
              </m:oMath>
            </m:oMathPara>
          </w:p>
        </w:tc>
        <w:tc>
          <w:tcPr>
            <w:cnfStyle w:val="000000100000"/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1,7236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-1,2812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-5,4043</m:t>
                </m:r>
              </m:oMath>
            </m:oMathPara>
          </w:p>
        </w:tc>
        <w:tc>
          <w:tcPr>
            <w:cnfStyle w:val="000000100000"/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ListParagraph"/>
              <w:spacing w:after="0"/>
              <w:ind w:left="0"/>
              <w:jc w:val="center"/>
              <w:rPr>
                <w:rFonts w:ascii="Times New Roman" w:cs="Times New Roman" w:hAnsi="Times New Roman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</w:rPr>
                  <m:t>-9,6751</m:t>
                </m:r>
              </m:oMath>
            </m:oMathPara>
          </w:p>
        </w:tc>
      </w:tr>
    </w:tbl>
    <w:p>
      <w:pPr>
        <w:pStyle w:val="ListParagraph"/>
        <w:spacing w:after="0" w:line="240" w:lineRule="auto"/>
        <w:ind w:left="851"/>
        <w:jc w:val="both"/>
        <w:rPr>
          <w:rFonts w:ascii="Times New Roman" w:cs="Times New Roman" w:hAnsi="Times New Roman"/>
        </w:rPr>
      </w:pPr>
    </w:p>
    <w:sectPr>
      <w:pgSz w:w="11906" w:h="16838"/>
      <w:pgMar w:top="964" w:right="624" w:bottom="964" w:left="124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00000000" w:usb1="42002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ind w:left="775" w:firstLine="21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multiLevelType w:val="multilevel"/>
    <w:lvl w:ilvl="0" w:tentative="0">
      <w:start w:val="1"/>
      <w:numFmt w:val="decimal"/>
      <w:pStyle w:val="ЗАГОЛОВОК1уровня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multiLevelType w:val="hybridMultilevel"/>
    <w:lvl w:ilvl="0" w:tentative="0">
      <w:start w:val="1"/>
      <w:numFmt w:val="decimal"/>
      <w:pStyle w:val="Стиль1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CB"/>
    <w:rsid w:val="004635CB"/>
    <w:rsid w:val="00656B6E"/>
    <w:rsid w:val="00776588"/>
    <w:rsid w:val="00867E2A"/>
    <w:rsid w:val="00B564B4"/>
    <w:rsid w:val="00C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keepNext w:val="on"/>
      <w:keepLines w:val="on"/>
      <w:spacing w:before="480" w:line="276" w:lineRule="auto"/>
    </w:pPr>
    <w:rPr>
      <w:rFonts w:asciiTheme="majorHAnsi" w:cstheme="majorBidi" w:eastAsiaTheme="majorEastAsia" w:hAnsiTheme="majorHAnsi"/>
      <w:b/>
      <w:bCs/>
      <w:color w:val="1737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Заголовок3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szCs w:val="26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 w:line="276" w:lineRule="auto"/>
      <w:ind w:left="864" w:hanging="864"/>
    </w:pPr>
    <w:rPr>
      <w:rFonts w:asciiTheme="majorHAnsi" w:cstheme="majorBidi" w:eastAsiaTheme="majorEastAsia" w:hAnsiTheme="majorHAnsi"/>
      <w:b/>
      <w:bCs/>
      <w:i/>
      <w:iCs/>
      <w:szCs w:val="22"/>
      <w:lang w:eastAsia="en-US"/>
    </w:rPr>
  </w:style>
  <w:style w:type="paragraph" w:styleId="Heading5">
    <w:name w:val="Heading 5"/>
    <w:basedOn w:val="Normal"/>
    <w:next w:val="Normal"/>
    <w:link w:val="Заголовок5Знак"/>
    <w:uiPriority w:val="9"/>
    <w:unhideWhenUsed w:val="on"/>
    <w:qFormat w:val="on"/>
    <w:pPr>
      <w:keepNext w:val="on"/>
      <w:keepLines w:val="on"/>
      <w:spacing w:before="200" w:line="276" w:lineRule="auto"/>
      <w:ind w:left="4836" w:hanging="1008"/>
    </w:pPr>
    <w:rPr>
      <w:rFonts w:asciiTheme="majorHAnsi" w:cstheme="majorBidi" w:eastAsiaTheme="majorEastAsia" w:hAnsiTheme="majorHAnsi"/>
      <w:color w:val="243f60" w:themeColor="accent1" w:themeShade="7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152" w:hanging="1152"/>
    </w:pPr>
    <w:rPr>
      <w:rFonts w:asciiTheme="majorHAnsi" w:cstheme="majorBidi" w:eastAsiaTheme="majorEastAsia" w:hAnsiTheme="majorHAnsi"/>
      <w:i/>
      <w:iCs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296" w:hanging="1296"/>
    </w:pPr>
    <w:rPr>
      <w:rFonts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440" w:hanging="144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584" w:hanging="1584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rFonts w:asciiTheme="majorHAnsi" w:cstheme="majorBidi" w:eastAsiaTheme="majorEastAsia" w:hAnsiTheme="majorHAnsi"/>
      <w:b/>
      <w:bCs/>
      <w:color w:val="17375d" w:themeColor="text2" w:themeShade="bf"/>
      <w:sz w:val="28"/>
      <w:szCs w:val="28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Arial" w:cs="Arial" w:eastAsia="Times New Roman" w:hAnsi="Arial"/>
      <w:b/>
      <w:bCs/>
      <w:iCs/>
      <w:sz w:val="28"/>
      <w:szCs w:val="28"/>
      <w:lang w:eastAsia="ru-RU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Arial" w:cs="Arial" w:eastAsia="Times New Roman" w:hAnsi="Arial"/>
      <w:b/>
      <w:bCs/>
      <w:sz w:val="24"/>
      <w:szCs w:val="26"/>
      <w:lang w:eastAsia="ru-RU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  <w:ind w:left="720"/>
      <w:contextualSpacing w:val="on"/>
    </w:pPr>
    <w:rPr>
      <w:rFonts w:asciiTheme="minorHAnsi" w:cstheme="minorBidi" w:eastAsiaTheme="minorEastAsia" w:hAnsiTheme="minorHAnsi"/>
      <w:sz w:val="22"/>
      <w:szCs w:val="22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  <w:lang w:eastAsia="ru-RU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rFonts w:asciiTheme="minorHAnsi" w:cstheme="minorBidi" w:eastAsiaTheme="minorHAnsi" w:hAnsiTheme="minorHAnsi"/>
      <w:b/>
      <w:bCs/>
      <w:color w:val="4f81bd" w:themeColor="accent1"/>
      <w:sz w:val="18"/>
      <w:szCs w:val="18"/>
      <w:lang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НазваниеЗнак"/>
    <w:uiPriority w:val="10"/>
    <w:qFormat w:val="on"/>
    <w:pPr>
      <w:pBdr>
        <w:bottom w:val="single" w:color="4f81bd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  <w:lang w:eastAsia="en-US"/>
    </w:rPr>
  </w:style>
  <w:style w:type="character" w:customStyle="1" w:styleId="НазваниеЗнак">
    <w:name w:val="Название Знак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spacing w:after="200" w:line="276" w:lineRule="auto"/>
    </w:pPr>
    <w:rPr>
      <w:rFonts w:asciiTheme="majorHAnsi" w:cstheme="majorBidi" w:eastAsiaTheme="majorEastAsia" w:hAnsiTheme="majorHAnsi"/>
      <w:i/>
      <w:iCs/>
      <w:color w:val="17375d" w:themeColor="text2" w:themeShade="bf"/>
      <w:spacing w:val="15"/>
      <w:lang w:eastAsia="en-US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17375d" w:themeColor="text2" w:themeShade="bf"/>
      <w:spacing w:val="15"/>
      <w:sz w:val="24"/>
      <w:szCs w:val="24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customStyle="1" w:styleId="ТекстсноскиЗнак1">
    <w:name w:val="Текст сноски Знак1"/>
    <w:basedOn w:val="DefaultParagraphFont"/>
    <w:uiPriority w:val="99"/>
    <w:semiHidden w:val="on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oc4">
    <w:name w:val="Toc 4"/>
    <w:basedOn w:val="Normal"/>
    <w:next w:val="Normal"/>
    <w:uiPriority w:val="39"/>
    <w:unhideWhenUsed w:val="on"/>
    <w:pPr>
      <w:spacing w:line="276" w:lineRule="auto"/>
      <w:ind w:left="66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5">
    <w:name w:val="Toc 5"/>
    <w:basedOn w:val="Normal"/>
    <w:next w:val="Normal"/>
    <w:uiPriority w:val="39"/>
    <w:unhideWhenUsed w:val="on"/>
    <w:pPr>
      <w:spacing w:line="276" w:lineRule="auto"/>
      <w:ind w:left="88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6">
    <w:name w:val="Toc 6"/>
    <w:basedOn w:val="Normal"/>
    <w:next w:val="Normal"/>
    <w:uiPriority w:val="39"/>
    <w:unhideWhenUsed w:val="on"/>
    <w:pPr>
      <w:spacing w:line="276" w:lineRule="auto"/>
      <w:ind w:left="110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7">
    <w:name w:val="Toc 7"/>
    <w:basedOn w:val="Normal"/>
    <w:next w:val="Normal"/>
    <w:uiPriority w:val="39"/>
    <w:unhideWhenUsed w:val="on"/>
    <w:pPr>
      <w:spacing w:line="276" w:lineRule="auto"/>
      <w:ind w:left="132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8">
    <w:name w:val="Toc 8"/>
    <w:basedOn w:val="Normal"/>
    <w:next w:val="Normal"/>
    <w:uiPriority w:val="39"/>
    <w:unhideWhenUsed w:val="on"/>
    <w:pPr>
      <w:spacing w:line="276" w:lineRule="auto"/>
      <w:ind w:left="154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9">
    <w:name w:val="Toc 9"/>
    <w:basedOn w:val="Normal"/>
    <w:next w:val="Normal"/>
    <w:uiPriority w:val="39"/>
    <w:unhideWhenUsed w:val="on"/>
    <w:pPr>
      <w:spacing w:line="276" w:lineRule="auto"/>
      <w:ind w:left="176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character" w:customStyle="1" w:styleId="Bday">
    <w:name w:val="Bday"/>
    <w:basedOn w:val="DefaultParagraphFont"/>
    <w:uiPriority w:val="99"/>
  </w:style>
  <w:style w:type="character" w:customStyle="1" w:styleId="Dday">
    <w:name w:val="Dday"/>
    <w:basedOn w:val="DefaultParagraphFont"/>
    <w:uiPriority w:val="99"/>
  </w:style>
  <w:style w:type="character" w:customStyle="1" w:styleId="Country-name">
    <w:name w:val="Country-name"/>
    <w:basedOn w:val="DefaultParagraphFont"/>
    <w:uiPriority w:val="99"/>
  </w:style>
  <w:style w:type="paragraph" w:customStyle="1" w:styleId="Warning">
    <w:name w:val="Warning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customStyle="1" w:styleId="Стиль1">
    <w:name w:val="Стиль1"/>
    <w:basedOn w:val="Heading1"/>
    <w:uiPriority w:val="99"/>
    <w:qFormat w:val="on"/>
    <w:pPr>
      <w:numPr>
        <w:ilvl w:val="0"/>
        <w:numId w:val="1"/>
      </w:numPr>
    </w:pPr>
    <w:rPr>
      <w:lang w:eastAsia="en-US"/>
    </w:rPr>
  </w:style>
  <w:style w:type="paragraph" w:customStyle="1" w:styleId="Стиль2">
    <w:name w:val="Стиль2"/>
    <w:basedOn w:val="Heading1"/>
    <w:uiPriority w:val="99"/>
    <w:qFormat w:val="on"/>
    <w:pPr>
      <w:shd w:val="clear" w:color="auto" w:fill="ffffff" w:themeFill="background1"/>
      <w:ind w:left="432" w:hanging="432"/>
    </w:pPr>
    <w:rPr>
      <w:lang w:eastAsia="en-US"/>
    </w:rPr>
  </w:style>
  <w:style w:type="paragraph" w:customStyle="1" w:styleId="ЗАГОЛОВОК1уровня">
    <w:name w:val="ЗАГОЛОВОК 1 уровня"/>
    <w:basedOn w:val="ListParagraph"/>
    <w:uiPriority w:val="99"/>
    <w:qFormat w:val="on"/>
    <w:pPr>
      <w:numPr>
        <w:ilvl w:val="0"/>
        <w:numId w:val="2"/>
      </w:numPr>
    </w:pPr>
    <w:rPr>
      <w:rFonts w:ascii="Arial" w:eastAsiaTheme="minorHAnsi" w:hAnsi="Arial"/>
      <w:color w:val="17375d" w:themeColor="text2" w:themeShade="bf"/>
      <w:sz w:val="28"/>
      <w:lang w:eastAsia="en-US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ourhr1">
    <w:name w:val="Sourhr1"/>
    <w:basedOn w:val="DefaultParagraphFont"/>
    <w:uiPriority w:val="99"/>
    <w:rPr>
      <w:color w:val="0000ff"/>
      <w:u w:val="single"/>
    </w:rPr>
  </w:style>
  <w:style w:type="paragraph" w:customStyle="1" w:styleId="Стиль3">
    <w:name w:val="Стиль3"/>
    <w:basedOn w:val="Heading1"/>
    <w:uiPriority w:val="99"/>
    <w:qFormat w:val="on"/>
    <w:pPr>
      <w:ind w:left="432" w:hanging="432"/>
    </w:pPr>
    <w:rPr>
      <w:color w:val="auto"/>
      <w:lang w:eastAsia="en-US"/>
    </w:rPr>
  </w:style>
  <w:style w:type="character" w:customStyle="1" w:styleId="W">
    <w:name w:val="W"/>
    <w:basedOn w:val="DefaultParagraphFont"/>
    <w:uiPriority w:val="99"/>
  </w:style>
  <w:style w:type="character" w:customStyle="1" w:styleId="_xbe">
    <w:name w:val="_xbe"/>
    <w:basedOn w:val="DefaultParagraphFont"/>
    <w:uiPriority w:val="99"/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3"/>
      </w:numPr>
      <w:spacing w:after="200" w:line="276" w:lineRule="auto"/>
      <w:contextualSpacing w:val="on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customStyle="1" w:styleId="M1">
    <w:name w:val="M1"/>
    <w:basedOn w:val="DefaultParagraphFont"/>
    <w:uiPriority w:val="99"/>
    <w:rPr>
      <w:i/>
      <w:iCs/>
    </w:rPr>
  </w:style>
  <w:style w:type="character" w:customStyle="1" w:styleId="Latex1">
    <w:name w:val="Latex1"/>
    <w:basedOn w:val="DefaultParagraphFont"/>
    <w:uiPriority w:val="99"/>
  </w:style>
  <w:style w:type="character" w:customStyle="1" w:styleId="Mathjax1">
    <w:name w:val="Mathjax1"/>
    <w:basedOn w:val="DefaultParagraphFont"/>
    <w:uiPriority w:val="99"/>
    <w:rPr>
      <w:b w:val="off"/>
      <w:bCs w:val="off"/>
      <w:i w:val="off"/>
      <w:iCs w:val="off"/>
      <w:caps w:val="off"/>
      <w:vanish w:val="off"/>
      <w:spacing w:val="0"/>
      <w:sz w:val="24"/>
      <w:szCs w:val="24"/>
      <w:bdr w:val="none" w:sz="4" w:space="0"/>
      <w:rtl w:val="off"/>
    </w:rPr>
  </w:style>
  <w:style w:type="character" w:customStyle="1" w:styleId="Definition">
    <w:name w:val="Definition"/>
    <w:uiPriority w:val="99"/>
    <w:rPr>
      <w:rFonts w:cs="Georgia"/>
      <w:color w:val="000000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customStyle="1" w:styleId="Mwe-math-mathml-inline">
    <w:name w:val="Mwe-math-mathml-inline"/>
    <w:basedOn w:val="DefaultParagraphFont"/>
    <w:uiPriority w:val="99"/>
  </w:style>
  <w:style w:type="character" w:customStyle="1" w:styleId="Mw-headline">
    <w:name w:val="Mw-headline"/>
    <w:basedOn w:val="DefaultParagraphFont"/>
    <w:uiPriority w:val="99"/>
  </w:style>
  <w:style w:type="character" w:customStyle="1" w:styleId="Mw-editsection1">
    <w:name w:val="Mw-editsection1"/>
    <w:basedOn w:val="DefaultParagraphFont"/>
    <w:uiPriority w:val="99"/>
  </w:style>
  <w:style w:type="character" w:customStyle="1" w:styleId="Mw-editsection-bracket">
    <w:name w:val="Mw-editsection-bracket"/>
    <w:basedOn w:val="DefaultParagraphFont"/>
    <w:uiPriority w:val="99"/>
  </w:style>
  <w:style w:type="character" w:customStyle="1" w:styleId="Mw-editsection-divider1">
    <w:name w:val="Mw-editsection-divider1"/>
    <w:basedOn w:val="DefaultParagraphFont"/>
    <w:uiPriority w:val="99"/>
    <w:rPr>
      <w:color w:val="555555"/>
    </w:rPr>
  </w:style>
  <w:style w:type="paragraph" w:customStyle="1" w:styleId="Maintext">
    <w:name w:val="Maintext"/>
    <w:basedOn w:val="Normal"/>
    <w:uiPriority w:val="99"/>
    <w:pPr>
      <w:spacing w:before="100" w:after="100"/>
    </w:pPr>
  </w:style>
  <w:style w:type="paragraph" w:styleId="BodyTextIndent">
    <w:name w:val="Body Text Indent"/>
    <w:basedOn w:val="Normal"/>
    <w:link w:val="ОсновнойтекстсотступомЗнак"/>
    <w:uiPriority w:val="99"/>
    <w:semiHidden w:val="on"/>
    <w:unhideWhenUsed w:val="on"/>
    <w:pPr>
      <w:ind w:left="1701" w:hanging="1701"/>
      <w:jc w:val="center"/>
    </w:pPr>
    <w:rPr>
      <w:sz w:val="28"/>
      <w:szCs w:val="28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semiHidden w:val="on"/>
    <w:rPr>
      <w:rFonts w:ascii="Times New Roman" w:cs="Times New Roman" w:eastAsia="Times New Roman" w:hAnsi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0"/>
    <w:next w:val="a0"/>
    <w:link w:val="12"/>
    <w:qFormat/>
    <w:rsid w:val="004635C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4635CB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4635CB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4635CB"/>
    <w:pPr>
      <w:keepNext/>
      <w:keepLines/>
      <w:spacing w:before="20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szCs w:val="22"/>
      <w:lang w:eastAsia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4635CB"/>
    <w:pPr>
      <w:keepNext/>
      <w:keepLines/>
      <w:spacing w:before="200" w:line="276" w:lineRule="auto"/>
      <w:ind w:left="4836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635CB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635CB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635CB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635CB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4635CB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635CB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635CB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4635CB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4635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635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635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635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635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4635C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2"/>
    <w:uiPriority w:val="59"/>
    <w:rsid w:val="0046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4635CB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4635C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635C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4635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4635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4635C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4635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4635CB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635CB"/>
    <w:pPr>
      <w:spacing w:after="100"/>
      <w:ind w:left="240"/>
    </w:pPr>
  </w:style>
  <w:style w:type="paragraph" w:styleId="13">
    <w:name w:val="toc 1"/>
    <w:basedOn w:val="a0"/>
    <w:next w:val="a0"/>
    <w:autoRedefine/>
    <w:uiPriority w:val="39"/>
    <w:unhideWhenUsed/>
    <w:rsid w:val="004635CB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635CB"/>
    <w:pPr>
      <w:spacing w:after="100"/>
      <w:ind w:left="480"/>
    </w:pPr>
  </w:style>
  <w:style w:type="character" w:styleId="ae">
    <w:name w:val="Hyperlink"/>
    <w:basedOn w:val="a1"/>
    <w:uiPriority w:val="99"/>
    <w:unhideWhenUsed/>
    <w:rsid w:val="004635CB"/>
    <w:rPr>
      <w:color w:val="0000FF" w:themeColor="hyperlink"/>
      <w:u w:val="single"/>
    </w:rPr>
  </w:style>
  <w:style w:type="paragraph" w:styleId="af">
    <w:name w:val="Title"/>
    <w:basedOn w:val="a0"/>
    <w:next w:val="a0"/>
    <w:link w:val="af0"/>
    <w:uiPriority w:val="10"/>
    <w:qFormat/>
    <w:rsid w:val="004635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0">
    <w:name w:val="Название Знак"/>
    <w:basedOn w:val="a1"/>
    <w:link w:val="af"/>
    <w:uiPriority w:val="10"/>
    <w:rsid w:val="00463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0"/>
    <w:next w:val="a0"/>
    <w:link w:val="af2"/>
    <w:uiPriority w:val="11"/>
    <w:qFormat/>
    <w:rsid w:val="004635C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17365D" w:themeColor="text2" w:themeShade="BF"/>
      <w:spacing w:val="15"/>
      <w:lang w:eastAsia="en-US"/>
    </w:rPr>
  </w:style>
  <w:style w:type="character" w:customStyle="1" w:styleId="af2">
    <w:name w:val="Подзаголовок Знак"/>
    <w:basedOn w:val="a1"/>
    <w:link w:val="af1"/>
    <w:uiPriority w:val="11"/>
    <w:rsid w:val="004635CB"/>
    <w:rPr>
      <w:rFonts w:asciiTheme="majorHAnsi" w:eastAsiaTheme="majorEastAsia" w:hAnsiTheme="majorHAnsi" w:cstheme="majorBidi"/>
      <w:i/>
      <w:iCs/>
      <w:color w:val="17365D" w:themeColor="text2" w:themeShade="BF"/>
      <w:spacing w:val="15"/>
      <w:sz w:val="24"/>
      <w:szCs w:val="24"/>
    </w:rPr>
  </w:style>
  <w:style w:type="paragraph" w:styleId="af3">
    <w:name w:val="Normal (Web)"/>
    <w:basedOn w:val="a0"/>
    <w:uiPriority w:val="99"/>
    <w:unhideWhenUsed/>
    <w:rsid w:val="004635CB"/>
    <w:pPr>
      <w:spacing w:before="100" w:beforeAutospacing="1" w:after="100" w:afterAutospacing="1"/>
    </w:pPr>
  </w:style>
  <w:style w:type="character" w:styleId="af4">
    <w:name w:val="Subtle Emphasis"/>
    <w:basedOn w:val="a1"/>
    <w:uiPriority w:val="19"/>
    <w:qFormat/>
    <w:rsid w:val="004635CB"/>
    <w:rPr>
      <w:i/>
      <w:iCs/>
      <w:color w:val="808080" w:themeColor="text1" w:themeTint="7F"/>
    </w:rPr>
  </w:style>
  <w:style w:type="character" w:customStyle="1" w:styleId="af5">
    <w:name w:val="Текст сноски Знак"/>
    <w:basedOn w:val="a1"/>
    <w:link w:val="af6"/>
    <w:uiPriority w:val="99"/>
    <w:semiHidden/>
    <w:rsid w:val="004635CB"/>
    <w:rPr>
      <w:sz w:val="20"/>
      <w:szCs w:val="20"/>
    </w:rPr>
  </w:style>
  <w:style w:type="paragraph" w:styleId="af6">
    <w:name w:val="footnote text"/>
    <w:basedOn w:val="a0"/>
    <w:link w:val="af5"/>
    <w:uiPriority w:val="99"/>
    <w:semiHidden/>
    <w:unhideWhenUsed/>
    <w:rsid w:val="004635CB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14">
    <w:name w:val="Текст сноски Знак1"/>
    <w:basedOn w:val="a1"/>
    <w:uiPriority w:val="99"/>
    <w:semiHidden/>
    <w:rsid w:val="004635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4635CB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1">
    <w:name w:val="toc 5"/>
    <w:basedOn w:val="a0"/>
    <w:next w:val="a0"/>
    <w:autoRedefine/>
    <w:uiPriority w:val="39"/>
    <w:unhideWhenUsed/>
    <w:rsid w:val="004635CB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1">
    <w:name w:val="toc 6"/>
    <w:basedOn w:val="a0"/>
    <w:next w:val="a0"/>
    <w:autoRedefine/>
    <w:uiPriority w:val="39"/>
    <w:unhideWhenUsed/>
    <w:rsid w:val="004635CB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1">
    <w:name w:val="toc 7"/>
    <w:basedOn w:val="a0"/>
    <w:next w:val="a0"/>
    <w:autoRedefine/>
    <w:uiPriority w:val="39"/>
    <w:unhideWhenUsed/>
    <w:rsid w:val="004635CB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1">
    <w:name w:val="toc 8"/>
    <w:basedOn w:val="a0"/>
    <w:next w:val="a0"/>
    <w:autoRedefine/>
    <w:uiPriority w:val="39"/>
    <w:unhideWhenUsed/>
    <w:rsid w:val="004635CB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91">
    <w:name w:val="toc 9"/>
    <w:basedOn w:val="a0"/>
    <w:next w:val="a0"/>
    <w:autoRedefine/>
    <w:uiPriority w:val="39"/>
    <w:unhideWhenUsed/>
    <w:rsid w:val="004635CB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bday">
    <w:name w:val="bday"/>
    <w:basedOn w:val="a1"/>
    <w:rsid w:val="004635CB"/>
  </w:style>
  <w:style w:type="character" w:customStyle="1" w:styleId="dday">
    <w:name w:val="dday"/>
    <w:basedOn w:val="a1"/>
    <w:rsid w:val="004635CB"/>
  </w:style>
  <w:style w:type="character" w:customStyle="1" w:styleId="country-name">
    <w:name w:val="country-name"/>
    <w:basedOn w:val="a1"/>
    <w:rsid w:val="004635CB"/>
  </w:style>
  <w:style w:type="paragraph" w:customStyle="1" w:styleId="warning">
    <w:name w:val="warning"/>
    <w:basedOn w:val="a0"/>
    <w:rsid w:val="004635CB"/>
    <w:pPr>
      <w:spacing w:before="100" w:beforeAutospacing="1" w:after="100" w:afterAutospacing="1"/>
    </w:pPr>
  </w:style>
  <w:style w:type="character" w:styleId="af7">
    <w:name w:val="Strong"/>
    <w:basedOn w:val="a1"/>
    <w:uiPriority w:val="22"/>
    <w:qFormat/>
    <w:rsid w:val="004635CB"/>
    <w:rPr>
      <w:b/>
      <w:bCs/>
    </w:rPr>
  </w:style>
  <w:style w:type="character" w:styleId="af8">
    <w:name w:val="Emphasis"/>
    <w:basedOn w:val="a1"/>
    <w:uiPriority w:val="20"/>
    <w:qFormat/>
    <w:rsid w:val="004635CB"/>
    <w:rPr>
      <w:i/>
      <w:iCs/>
    </w:rPr>
  </w:style>
  <w:style w:type="paragraph" w:customStyle="1" w:styleId="10">
    <w:name w:val="Стиль1"/>
    <w:basedOn w:val="11"/>
    <w:qFormat/>
    <w:rsid w:val="004635CB"/>
    <w:pPr>
      <w:numPr>
        <w:numId w:val="1"/>
      </w:numPr>
    </w:pPr>
    <w:rPr>
      <w:lang w:eastAsia="en-US"/>
    </w:rPr>
  </w:style>
  <w:style w:type="paragraph" w:customStyle="1" w:styleId="22">
    <w:name w:val="Стиль2"/>
    <w:basedOn w:val="11"/>
    <w:qFormat/>
    <w:rsid w:val="004635CB"/>
    <w:pPr>
      <w:shd w:val="clear" w:color="auto" w:fill="FFFFFF" w:themeFill="background1"/>
      <w:ind w:left="432" w:hanging="432"/>
    </w:pPr>
    <w:rPr>
      <w:lang w:eastAsia="en-US"/>
    </w:rPr>
  </w:style>
  <w:style w:type="paragraph" w:customStyle="1" w:styleId="1">
    <w:name w:val="ЗАГОЛОВОК 1 уровня"/>
    <w:basedOn w:val="a4"/>
    <w:qFormat/>
    <w:rsid w:val="004635CB"/>
    <w:pPr>
      <w:numPr>
        <w:numId w:val="2"/>
      </w:numPr>
    </w:pPr>
    <w:rPr>
      <w:rFonts w:ascii="Arial" w:eastAsiaTheme="minorHAnsi" w:hAnsi="Arial"/>
      <w:color w:val="17365D" w:themeColor="text2" w:themeShade="BF"/>
      <w:sz w:val="28"/>
      <w:lang w:eastAsia="en-US"/>
    </w:rPr>
  </w:style>
  <w:style w:type="paragraph" w:customStyle="1" w:styleId="Default">
    <w:name w:val="Default"/>
    <w:rsid w:val="004635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ourhr1">
    <w:name w:val="sourhr1"/>
    <w:basedOn w:val="a1"/>
    <w:rsid w:val="004635CB"/>
    <w:rPr>
      <w:color w:val="0000FF"/>
      <w:u w:val="single"/>
    </w:rPr>
  </w:style>
  <w:style w:type="paragraph" w:customStyle="1" w:styleId="32">
    <w:name w:val="Стиль3"/>
    <w:basedOn w:val="11"/>
    <w:qFormat/>
    <w:rsid w:val="004635CB"/>
    <w:pPr>
      <w:ind w:left="432" w:hanging="432"/>
    </w:pPr>
    <w:rPr>
      <w:color w:val="auto"/>
      <w:lang w:eastAsia="en-US"/>
    </w:rPr>
  </w:style>
  <w:style w:type="character" w:customStyle="1" w:styleId="w">
    <w:name w:val="w"/>
    <w:basedOn w:val="a1"/>
    <w:rsid w:val="004635CB"/>
  </w:style>
  <w:style w:type="character" w:customStyle="1" w:styleId="xbe">
    <w:name w:val="_xbe"/>
    <w:basedOn w:val="a1"/>
    <w:rsid w:val="004635CB"/>
  </w:style>
  <w:style w:type="paragraph" w:styleId="a">
    <w:name w:val="List Bullet"/>
    <w:basedOn w:val="a0"/>
    <w:uiPriority w:val="99"/>
    <w:unhideWhenUsed/>
    <w:rsid w:val="004635CB"/>
    <w:pPr>
      <w:numPr>
        <w:numId w:val="3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1">
    <w:name w:val="m1"/>
    <w:basedOn w:val="a1"/>
    <w:rsid w:val="004635CB"/>
    <w:rPr>
      <w:i/>
      <w:iCs/>
    </w:rPr>
  </w:style>
  <w:style w:type="character" w:customStyle="1" w:styleId="latex1">
    <w:name w:val="latex1"/>
    <w:basedOn w:val="a1"/>
    <w:rsid w:val="004635CB"/>
  </w:style>
  <w:style w:type="character" w:customStyle="1" w:styleId="mathjax1">
    <w:name w:val="mathjax1"/>
    <w:basedOn w:val="a1"/>
    <w:rsid w:val="004635CB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Definition">
    <w:name w:val="Definition"/>
    <w:uiPriority w:val="99"/>
    <w:rsid w:val="004635CB"/>
    <w:rPr>
      <w:rFonts w:cs="Georgia"/>
      <w:color w:val="000000"/>
    </w:rPr>
  </w:style>
  <w:style w:type="character" w:styleId="af9">
    <w:name w:val="Intense Emphasis"/>
    <w:basedOn w:val="a1"/>
    <w:uiPriority w:val="21"/>
    <w:qFormat/>
    <w:rsid w:val="004635CB"/>
    <w:rPr>
      <w:b/>
      <w:bCs/>
      <w:i/>
      <w:iCs/>
      <w:color w:val="4F81BD" w:themeColor="accent1"/>
    </w:rPr>
  </w:style>
  <w:style w:type="character" w:customStyle="1" w:styleId="mwe-math-mathml-inline">
    <w:name w:val="mwe-math-mathml-inline"/>
    <w:basedOn w:val="a1"/>
    <w:rsid w:val="004635CB"/>
  </w:style>
  <w:style w:type="character" w:customStyle="1" w:styleId="mw-headline">
    <w:name w:val="mw-headline"/>
    <w:basedOn w:val="a1"/>
    <w:rsid w:val="004635CB"/>
  </w:style>
  <w:style w:type="character" w:customStyle="1" w:styleId="mw-editsection1">
    <w:name w:val="mw-editsection1"/>
    <w:basedOn w:val="a1"/>
    <w:rsid w:val="004635CB"/>
  </w:style>
  <w:style w:type="character" w:customStyle="1" w:styleId="mw-editsection-bracket">
    <w:name w:val="mw-editsection-bracket"/>
    <w:basedOn w:val="a1"/>
    <w:rsid w:val="004635CB"/>
  </w:style>
  <w:style w:type="character" w:customStyle="1" w:styleId="mw-editsection-divider1">
    <w:name w:val="mw-editsection-divider1"/>
    <w:basedOn w:val="a1"/>
    <w:rsid w:val="004635CB"/>
    <w:rPr>
      <w:color w:val="555555"/>
    </w:rPr>
  </w:style>
  <w:style w:type="paragraph" w:customStyle="1" w:styleId="maintext">
    <w:name w:val="maintext"/>
    <w:basedOn w:val="a0"/>
    <w:rsid w:val="004635CB"/>
    <w:pPr>
      <w:spacing w:before="100" w:beforeAutospacing="1" w:after="100" w:afterAutospacing="1"/>
    </w:pPr>
  </w:style>
  <w:style w:type="paragraph" w:styleId="afa">
    <w:name w:val="Body Text Indent"/>
    <w:basedOn w:val="a0"/>
    <w:link w:val="afb"/>
    <w:uiPriority w:val="99"/>
    <w:semiHidden/>
    <w:unhideWhenUsed/>
    <w:rsid w:val="004635CB"/>
    <w:pPr>
      <w:ind w:left="1701" w:hanging="1701"/>
      <w:jc w:val="center"/>
    </w:pPr>
    <w:rPr>
      <w:sz w:val="28"/>
      <w:szCs w:val="28"/>
    </w:r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4635C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Гидаспов Владимир Юрьевич</dc:creator>
  <cp:lastModifiedBy>Всеволод Косов</cp:lastModifiedBy>
</cp:coreProperties>
</file>