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Pr="00D4217B" w:rsidRDefault="00D4217B" w:rsidP="00D42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7B">
        <w:rPr>
          <w:rFonts w:ascii="Times New Roman" w:hAnsi="Times New Roman" w:cs="Times New Roman"/>
          <w:b/>
          <w:sz w:val="28"/>
          <w:szCs w:val="28"/>
        </w:rPr>
        <w:t>Практикум 2</w:t>
      </w:r>
    </w:p>
    <w:p w:rsidR="00D4217B" w:rsidRPr="00D4217B" w:rsidRDefault="00D4217B" w:rsidP="00D42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7B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D4217B" w:rsidRDefault="00D4217B" w:rsidP="00D4217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217B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D4217B" w:rsidRPr="00D4217B" w:rsidRDefault="00D4217B" w:rsidP="00D4217B">
      <w:pPr>
        <w:rPr>
          <w:rFonts w:ascii="Times New Roman" w:hAnsi="Times New Roman" w:cs="Times New Roman"/>
          <w:b/>
          <w:sz w:val="28"/>
          <w:szCs w:val="28"/>
        </w:rPr>
      </w:pPr>
      <w:r w:rsidRPr="00D4217B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  <w:r w:rsidRPr="00D4217B">
        <w:rPr>
          <w:rFonts w:ascii="Times New Roman" w:hAnsi="Times New Roman" w:cs="Times New Roman"/>
          <w:sz w:val="28"/>
          <w:szCs w:val="28"/>
        </w:rPr>
        <w:t>Дана точка на плоскости с координатами (х, у). 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</w:t>
      </w:r>
    </w:p>
    <w:p w:rsid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  <w:r w:rsidRPr="00D42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2EC46" wp14:editId="6DAFDCC6">
            <wp:extent cx="1362265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ConsoleApp20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1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9 &amp;&amp; x * x + y * y &lt; 49)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Внутри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9 || x * x + y * y &gt; 49)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21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217B" w:rsidRP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42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2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17B" w:rsidRDefault="00D4217B" w:rsidP="00D42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17B" w:rsidRDefault="00D4217B" w:rsidP="00D421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D4217B" w:rsidRDefault="00D4217B" w:rsidP="00D421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21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8FCAC2" wp14:editId="4D5BE815">
            <wp:extent cx="1895740" cy="504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B" w:rsidRDefault="00D4217B" w:rsidP="00D421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21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7894DA" wp14:editId="7F1FFA99">
            <wp:extent cx="1810003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B" w:rsidRDefault="00D4217B" w:rsidP="00D421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217B" w:rsidRDefault="00DD3F96" w:rsidP="00D421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F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B1533" wp14:editId="0E4F8277">
            <wp:extent cx="1914792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Default="00DD3F96" w:rsidP="00D421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217B" w:rsidRPr="00DD3F96" w:rsidRDefault="00D4217B" w:rsidP="00D4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9 &amp;&amp; x * x + y * y &lt; 49)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label3.Text = </w:t>
      </w:r>
      <w:r w:rsidRPr="00DD3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Внутри</w:t>
      </w:r>
      <w:r w:rsidRPr="00DD3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D3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3F96" w:rsidRP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9 || x * x + y * y &gt; 49)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F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label3.Text = </w:t>
      </w:r>
      <w:r>
        <w:rPr>
          <w:rFonts w:ascii="Consolas" w:hAnsi="Consolas" w:cs="Consolas"/>
          <w:color w:val="A31515"/>
          <w:sz w:val="19"/>
          <w:szCs w:val="19"/>
        </w:rPr>
        <w:t>"Вне границ фигуры"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label3.Text = </w:t>
      </w:r>
      <w:r>
        <w:rPr>
          <w:rFonts w:ascii="Consolas" w:hAnsi="Consolas" w:cs="Consolas"/>
          <w:color w:val="A31515"/>
          <w:sz w:val="19"/>
          <w:szCs w:val="19"/>
        </w:rPr>
        <w:t>"На границе фигуры"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F96" w:rsidRDefault="00DD3F96" w:rsidP="00DD3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17B" w:rsidRP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D3F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F96" w:rsidRPr="00DD3F96" w:rsidRDefault="00DD3F96" w:rsidP="00DD3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0D416" wp14:editId="7CD6F747">
            <wp:extent cx="4191585" cy="1629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7B" w:rsidRPr="00D4217B" w:rsidRDefault="00D4217B" w:rsidP="00D4217B">
      <w:pPr>
        <w:rPr>
          <w:rFonts w:ascii="Times New Roman" w:hAnsi="Times New Roman" w:cs="Times New Roman"/>
          <w:sz w:val="28"/>
          <w:szCs w:val="28"/>
        </w:rPr>
      </w:pPr>
    </w:p>
    <w:p w:rsidR="00D4217B" w:rsidRPr="00DD3F96" w:rsidRDefault="00DD3F96" w:rsidP="00D4217B">
      <w:pPr>
        <w:rPr>
          <w:rFonts w:ascii="Times New Roman" w:hAnsi="Times New Roman" w:cs="Times New Roman"/>
          <w:b/>
          <w:sz w:val="28"/>
          <w:szCs w:val="28"/>
        </w:rPr>
      </w:pPr>
      <w:r w:rsidRPr="00DD3F96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DD3F96" w:rsidRDefault="00DD3F96" w:rsidP="00D4217B">
      <w:pPr>
        <w:rPr>
          <w:rFonts w:ascii="Times New Roman" w:hAnsi="Times New Roman" w:cs="Times New Roman"/>
          <w:bCs/>
          <w:sz w:val="28"/>
          <w:szCs w:val="28"/>
        </w:rPr>
      </w:pPr>
      <w:r w:rsidRPr="00DD3F96">
        <w:rPr>
          <w:rFonts w:ascii="Times New Roman" w:hAnsi="Times New Roman" w:cs="Times New Roman"/>
          <w:bCs/>
          <w:sz w:val="28"/>
          <w:szCs w:val="28"/>
        </w:rPr>
        <w:t xml:space="preserve">Дан номер карты </w:t>
      </w:r>
      <w:r w:rsidRPr="00DD3F96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D3F96">
        <w:rPr>
          <w:rFonts w:ascii="Times New Roman" w:hAnsi="Times New Roman" w:cs="Times New Roman"/>
          <w:bCs/>
          <w:sz w:val="28"/>
          <w:szCs w:val="28"/>
        </w:rPr>
        <w:t xml:space="preserve"> (6 </w:t>
      </w:r>
      <w:proofErr w:type="gramStart"/>
      <w:r w:rsidRPr="00DD3F96">
        <w:rPr>
          <w:rFonts w:ascii="Times New Roman" w:hAnsi="Times New Roman" w:cs="Times New Roman"/>
          <w:bCs/>
          <w:sz w:val="28"/>
          <w:szCs w:val="28"/>
        </w:rPr>
        <w:t>&lt;</w:t>
      </w:r>
      <w:r w:rsidRPr="00DD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3F96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gramEnd"/>
      <w:r w:rsidRPr="00DD3F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3F96">
        <w:rPr>
          <w:rFonts w:ascii="Times New Roman" w:hAnsi="Times New Roman" w:cs="Times New Roman"/>
          <w:bCs/>
          <w:sz w:val="28"/>
          <w:szCs w:val="28"/>
        </w:rPr>
        <w:t>&lt;</w:t>
      </w:r>
      <w:r w:rsidRPr="00DD3F96">
        <w:rPr>
          <w:rFonts w:ascii="Times New Roman" w:hAnsi="Times New Roman" w:cs="Times New Roman"/>
          <w:bCs/>
          <w:sz w:val="28"/>
          <w:szCs w:val="28"/>
        </w:rPr>
        <w:t xml:space="preserve"> 14), определить достоинство карты. Достоинства определяются по следующему правилу: «туз» - 14, «король» - 13, «дама» - 12, «валет» - 11, «десятка» - 10, …, «шестерка» - 6.</w:t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ConsoleApp17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карты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(h)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Семерка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Восьмерка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Девятка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Десятка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Валет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Дама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Туз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"Таких карт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96" w:rsidRDefault="00FB2EE2" w:rsidP="00FB2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FB2EE2" w:rsidRDefault="00FB2EE2" w:rsidP="00FB2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6D07E" wp14:editId="7F3ACAFD">
            <wp:extent cx="1943371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E2" w:rsidRDefault="00FB2EE2" w:rsidP="00FB2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EE2" w:rsidRDefault="00FB2EE2" w:rsidP="00FB2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5967E" wp14:editId="618EE445">
            <wp:extent cx="1838582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(h)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Семерка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Восьмерка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Девятка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Десятка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Валет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Дама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2E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:rsidR="00FB2EE2" w:rsidRP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label5.Text = 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Карта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Туз</w:t>
      </w:r>
      <w:r w:rsidRPr="00FB2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2E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label5.Text = </w:t>
      </w:r>
      <w:r>
        <w:rPr>
          <w:rFonts w:ascii="Consolas" w:hAnsi="Consolas" w:cs="Consolas"/>
          <w:color w:val="A31515"/>
          <w:sz w:val="19"/>
          <w:szCs w:val="19"/>
        </w:rPr>
        <w:t>"Таких карт не существует"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2EE2" w:rsidRDefault="00FB2EE2" w:rsidP="00FB2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2EE2" w:rsidRPr="00FB2EE2" w:rsidRDefault="00FB2EE2" w:rsidP="00FB2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D3F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2EE2" w:rsidRDefault="00FB2EE2" w:rsidP="00FB2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03611" wp14:editId="7D76D30F">
            <wp:extent cx="4238625" cy="1466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Pr="00DD3F96" w:rsidRDefault="00DD3F96" w:rsidP="00DD3F96">
      <w:pPr>
        <w:rPr>
          <w:rFonts w:ascii="Times New Roman" w:hAnsi="Times New Roman" w:cs="Times New Roman"/>
          <w:b/>
          <w:sz w:val="28"/>
          <w:szCs w:val="28"/>
        </w:rPr>
      </w:pPr>
      <w:r w:rsidRPr="00DD3F96">
        <w:rPr>
          <w:rFonts w:ascii="Times New Roman" w:hAnsi="Times New Roman" w:cs="Times New Roman"/>
          <w:b/>
          <w:sz w:val="28"/>
          <w:szCs w:val="28"/>
        </w:rPr>
        <w:t>Задание 3:</w:t>
      </w:r>
    </w:p>
    <w:p w:rsidR="00DD3F96" w:rsidRDefault="00DD3F96" w:rsidP="00DD3F96">
      <w:pPr>
        <w:pStyle w:val="a4"/>
        <w:tabs>
          <w:tab w:val="left" w:pos="360"/>
          <w:tab w:val="left" w:pos="540"/>
        </w:tabs>
        <w:spacing w:after="240"/>
        <w:rPr>
          <w:szCs w:val="28"/>
        </w:rPr>
      </w:pPr>
      <w:r>
        <w:rPr>
          <w:szCs w:val="28"/>
        </w:rPr>
        <w:t>Т</w:t>
      </w:r>
      <w:r w:rsidRPr="00DD3F96">
        <w:rPr>
          <w:szCs w:val="28"/>
        </w:rPr>
        <w:t xml:space="preserve">аблицу соответствия между весом в фунтах и весом в килограммах для значений 1, 2, 3, …, </w:t>
      </w:r>
      <w:smartTag w:uri="urn:schemas-microsoft-com:office:smarttags" w:element="metricconverter">
        <w:smartTagPr>
          <w:attr w:name="ProductID" w:val="10 фунтов"/>
        </w:smartTagPr>
        <w:r w:rsidRPr="00DD3F96">
          <w:rPr>
            <w:szCs w:val="28"/>
          </w:rPr>
          <w:t>10 фунтов</w:t>
        </w:r>
      </w:smartTag>
      <w:r w:rsidRPr="00DD3F96">
        <w:rPr>
          <w:szCs w:val="28"/>
        </w:rPr>
        <w:t xml:space="preserve"> (</w:t>
      </w:r>
      <w:smartTag w:uri="urn:schemas-microsoft-com:office:smarttags" w:element="metricconverter">
        <w:smartTagPr>
          <w:attr w:name="ProductID" w:val="1 фунтов"/>
        </w:smartTagPr>
        <w:r w:rsidRPr="00DD3F96">
          <w:rPr>
            <w:szCs w:val="28"/>
          </w:rPr>
          <w:t>1 фунтов</w:t>
        </w:r>
      </w:smartTag>
      <w:r>
        <w:rPr>
          <w:szCs w:val="28"/>
        </w:rPr>
        <w:t xml:space="preserve"> = 453г)</w:t>
      </w:r>
    </w:p>
    <w:p w:rsidR="00DA5962" w:rsidRDefault="00DA5962" w:rsidP="00DD3F96">
      <w:pPr>
        <w:pStyle w:val="a4"/>
        <w:tabs>
          <w:tab w:val="left" w:pos="360"/>
          <w:tab w:val="left" w:pos="540"/>
        </w:tabs>
        <w:spacing w:after="240"/>
        <w:rPr>
          <w:szCs w:val="28"/>
        </w:rPr>
      </w:pP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 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ConsoleApp21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96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фунтов: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"While: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453)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"Do while: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"For: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453;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453)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2EE2" w:rsidRDefault="00DA5962" w:rsidP="00DA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DA5962" w:rsidRPr="00DA5962" w:rsidRDefault="00DA5962" w:rsidP="00DA59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59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E8A8AD" wp14:editId="794CDCB1">
            <wp:extent cx="2152950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"While: \n"</w:t>
      </w:r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453)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proofErr w:type="gramStart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</w:t>
      </w:r>
      <w:proofErr w:type="spell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"Do while: \n"</w:t>
      </w:r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proofErr w:type="gramStart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</w:t>
      </w:r>
      <w:proofErr w:type="spell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453);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"For: \n"</w:t>
      </w:r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453;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* 453;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453)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453 + </w:t>
      </w:r>
      <w:proofErr w:type="gramStart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</w:t>
      </w:r>
      <w:proofErr w:type="spell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9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5962" w:rsidRP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A59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5962" w:rsidRDefault="00DA5962" w:rsidP="00DA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9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5962" w:rsidRPr="00DD3F96" w:rsidRDefault="00DA5962" w:rsidP="00DA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D3F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962" w:rsidRDefault="00DA5962" w:rsidP="00DA5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9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1BCC2" wp14:editId="1E8AFB42">
            <wp:extent cx="3886742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2" w:rsidRPr="00DD3F96" w:rsidRDefault="00DA5962" w:rsidP="00DA5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5962" w:rsidRDefault="00DD3F96" w:rsidP="00DA5962">
      <w:pPr>
        <w:pStyle w:val="a4"/>
        <w:tabs>
          <w:tab w:val="left" w:pos="360"/>
          <w:tab w:val="left" w:pos="540"/>
        </w:tabs>
        <w:rPr>
          <w:b/>
          <w:szCs w:val="28"/>
        </w:rPr>
      </w:pPr>
      <w:r w:rsidRPr="00DD3F96">
        <w:rPr>
          <w:b/>
          <w:szCs w:val="28"/>
        </w:rPr>
        <w:t>Задание 4:</w:t>
      </w:r>
    </w:p>
    <w:p w:rsidR="00DD3F96" w:rsidRPr="00DA5962" w:rsidRDefault="00DD3F96" w:rsidP="00DA5962">
      <w:pPr>
        <w:pStyle w:val="a4"/>
        <w:tabs>
          <w:tab w:val="left" w:pos="360"/>
          <w:tab w:val="left" w:pos="540"/>
        </w:tabs>
        <w:rPr>
          <w:b/>
          <w:szCs w:val="28"/>
        </w:rPr>
      </w:pPr>
      <w:r w:rsidRPr="00DD3F96">
        <w:rPr>
          <w:szCs w:val="28"/>
        </w:rPr>
        <w:t>Вывести на экран числа следующим образом:</w:t>
      </w:r>
    </w:p>
    <w:p w:rsidR="00DD3F96" w:rsidRDefault="00DD3F96" w:rsidP="00DD3F96">
      <w:pPr>
        <w:pStyle w:val="a4"/>
      </w:pPr>
      <w:r w:rsidRPr="00DD3F96">
        <w:drawing>
          <wp:inline distT="0" distB="0" distL="0" distR="0" wp14:anchorId="2EA943C7" wp14:editId="608BF9AB">
            <wp:extent cx="1962424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 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ConsoleApp22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d;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0A3A" w:rsidRDefault="00ED0A3A" w:rsidP="00ED0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F96" w:rsidRDefault="00DD3F96" w:rsidP="00ED0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ED0A3A" w:rsidRDefault="00ED0A3A" w:rsidP="00ED0A3A">
      <w:pPr>
        <w:rPr>
          <w:rFonts w:ascii="Times New Roman" w:hAnsi="Times New Roman" w:cs="Times New Roman"/>
          <w:sz w:val="28"/>
          <w:szCs w:val="28"/>
        </w:rPr>
      </w:pPr>
    </w:p>
    <w:p w:rsidR="00DA5962" w:rsidRDefault="00ED0A3A" w:rsidP="00ED0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A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FFC9A" wp14:editId="0BBC8D2E">
            <wp:extent cx="1047896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A" w:rsidRDefault="00ED0A3A" w:rsidP="00ED0A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d;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proofErr w:type="spell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ED0A3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0A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D0A3A" w:rsidRP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0A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A3A" w:rsidRDefault="00ED0A3A" w:rsidP="00ED0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5962" w:rsidRPr="00DD3F96" w:rsidRDefault="00ED0A3A" w:rsidP="00ED0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96" w:rsidRDefault="00DD3F96" w:rsidP="00DD3F96">
      <w:pPr>
        <w:pStyle w:val="a4"/>
        <w:rPr>
          <w:szCs w:val="28"/>
          <w:lang w:val="en-US"/>
        </w:rPr>
      </w:pPr>
      <w:r>
        <w:rPr>
          <w:szCs w:val="28"/>
        </w:rPr>
        <w:t xml:space="preserve">Приложение </w:t>
      </w:r>
      <w:r>
        <w:rPr>
          <w:szCs w:val="28"/>
          <w:lang w:val="en-US"/>
        </w:rPr>
        <w:t>forms</w:t>
      </w:r>
    </w:p>
    <w:p w:rsidR="00ED0A3A" w:rsidRPr="00DD3F96" w:rsidRDefault="00ED0A3A" w:rsidP="00DD3F96">
      <w:pPr>
        <w:pStyle w:val="a4"/>
      </w:pPr>
    </w:p>
    <w:p w:rsidR="00DD3F96" w:rsidRPr="00DD3F96" w:rsidRDefault="00ED0A3A" w:rsidP="00ED0A3A">
      <w:pPr>
        <w:pStyle w:val="a4"/>
        <w:tabs>
          <w:tab w:val="left" w:pos="360"/>
          <w:tab w:val="left" w:pos="540"/>
        </w:tabs>
        <w:jc w:val="center"/>
        <w:rPr>
          <w:szCs w:val="28"/>
        </w:rPr>
      </w:pPr>
      <w:r w:rsidRPr="00ED0A3A">
        <w:rPr>
          <w:szCs w:val="28"/>
        </w:rPr>
        <w:drawing>
          <wp:inline distT="0" distB="0" distL="0" distR="0" wp14:anchorId="0F7EB473" wp14:editId="41EC0F72">
            <wp:extent cx="2981741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96" w:rsidRP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</w:p>
    <w:p w:rsidR="00DD3F96" w:rsidRDefault="00DD3F96" w:rsidP="00DD3F96">
      <w:pPr>
        <w:rPr>
          <w:rFonts w:ascii="Times New Roman" w:hAnsi="Times New Roman" w:cs="Times New Roman"/>
          <w:sz w:val="28"/>
          <w:szCs w:val="28"/>
        </w:rPr>
      </w:pPr>
    </w:p>
    <w:p w:rsidR="00DD3F96" w:rsidRDefault="00DD3F96" w:rsidP="00D4217B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DD3F96" w:rsidRPr="00DD3F96" w:rsidRDefault="00DD3F96" w:rsidP="00D4217B">
      <w:pPr>
        <w:rPr>
          <w:rFonts w:ascii="Times New Roman" w:hAnsi="Times New Roman" w:cs="Times New Roman"/>
          <w:sz w:val="28"/>
          <w:szCs w:val="28"/>
        </w:rPr>
      </w:pPr>
    </w:p>
    <w:sectPr w:rsidR="00DD3F96" w:rsidRPr="00DD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A3B6F734"/>
    <w:name w:val="WW8Num1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7B"/>
    <w:rsid w:val="00474ADB"/>
    <w:rsid w:val="00D4217B"/>
    <w:rsid w:val="00DA5962"/>
    <w:rsid w:val="00DD3F96"/>
    <w:rsid w:val="00ED0A3A"/>
    <w:rsid w:val="00EF14B5"/>
    <w:rsid w:val="00F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561F08"/>
  <w15:chartTrackingRefBased/>
  <w15:docId w15:val="{FCB337A3-491B-4E87-BDC7-7E93A18B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17B"/>
    <w:rPr>
      <w:color w:val="0563C1" w:themeColor="hyperlink"/>
      <w:u w:val="single"/>
    </w:rPr>
  </w:style>
  <w:style w:type="paragraph" w:styleId="a4">
    <w:name w:val="Body Text"/>
    <w:basedOn w:val="a"/>
    <w:link w:val="a5"/>
    <w:rsid w:val="00DD3F9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DD3F9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6">
    <w:name w:val="Title"/>
    <w:basedOn w:val="a"/>
    <w:next w:val="a4"/>
    <w:rsid w:val="00DD3F96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evolodTilta/Practi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2020-05-07T21:54:00Z</dcterms:created>
  <dcterms:modified xsi:type="dcterms:W3CDTF">2020-05-07T22:47:00Z</dcterms:modified>
</cp:coreProperties>
</file>