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7FBFB">
      <w:pPr>
        <w:shd w:val="clear" w:color="auto" w:fill="2E74B5"/>
        <w:spacing w:after="440" w:line="84" w:lineRule="auto"/>
      </w:pPr>
      <w:r>
        <w:rPr>
          <w:color w:val="FFFFFF"/>
          <w:sz w:val="14"/>
        </w:rPr>
        <w:t xml:space="preserve"> </w:t>
      </w:r>
    </w:p>
    <w:p w14:paraId="634A9F21">
      <w:pPr>
        <w:spacing w:after="560"/>
      </w:pPr>
      <w:r>
        <w:drawing>
          <wp:inline distT="0" distB="0" distL="0" distR="0">
            <wp:extent cx="960120" cy="960120"/>
            <wp:effectExtent l="0" t="0" r="0" b="0"/>
            <wp:docPr id="1" name="Picture 1" descr="GitVisualizer 应用图标" title="GitVisuali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itVisualizer 应用图标" title="GitVisualiz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91C0">
      <w:pPr>
        <w:spacing w:after="160"/>
      </w:pPr>
      <w:r>
        <w:rPr>
          <w:b/>
          <w:color w:val="2E74B5"/>
          <w:sz w:val="18"/>
        </w:rPr>
        <w:t>WINDOWS GIT CLIENT  ·  USER GUIDE</w:t>
      </w:r>
    </w:p>
    <w:p w14:paraId="432F47A5">
      <w:pPr>
        <w:keepLines/>
        <w:spacing w:after="160"/>
      </w:pPr>
      <w:r>
        <w:rPr>
          <w:b/>
          <w:color w:val="1F4D78"/>
          <w:sz w:val="58"/>
        </w:rPr>
        <w:t>GitVisualizer</w:t>
      </w:r>
    </w:p>
    <w:p w14:paraId="07DC5711">
      <w:pPr>
        <w:spacing w:after="560"/>
      </w:pPr>
      <w:r>
        <w:rPr>
          <w:b/>
          <w:sz w:val="42"/>
        </w:rPr>
        <w:t>用户操作手册</w:t>
      </w:r>
    </w:p>
    <w:p w14:paraId="2B04DDA6">
      <w:pPr>
        <w:pBdr>
          <w:top w:val="single" w:color="2E74B5" w:sz="20" w:space="0"/>
        </w:pBdr>
        <w:spacing w:after="440"/>
      </w:pPr>
    </w:p>
    <w:p w14:paraId="74B8052A">
      <w:pPr>
        <w:spacing w:after="320" w:line="324" w:lineRule="auto"/>
      </w:pPr>
      <w:r>
        <w:rPr>
          <w:color w:val="657381"/>
          <w:sz w:val="24"/>
        </w:rPr>
        <w:t>从首次启动到安全恢复：覆盖仓库管理、文件编辑、提交、分支、远程同步、冲突处理与完整故障排查。</w:t>
      </w:r>
    </w:p>
    <w:p w14:paraId="52AB109F">
      <w:pPr>
        <w:spacing w:before="1760" w:after="80"/>
      </w:pPr>
      <w:r>
        <w:rPr>
          <w:b/>
          <w:color w:val="2E74B5"/>
          <w:sz w:val="17"/>
        </w:rPr>
        <w:t>适用版本</w:t>
      </w:r>
      <w:r>
        <w:rPr>
          <w:b/>
          <w:sz w:val="21"/>
        </w:rPr>
        <w:t xml:space="preserve">  v1.3.2</w:t>
      </w:r>
    </w:p>
    <w:p w14:paraId="07A9810D">
      <w:pPr>
        <w:spacing w:after="0"/>
        <w:rPr>
          <w:color w:val="657381"/>
          <w:sz w:val="19"/>
        </w:rPr>
      </w:pPr>
      <w:r>
        <w:rPr>
          <w:color w:val="657381"/>
          <w:sz w:val="19"/>
        </w:rPr>
        <w:t>适用系统  Windows 10 / Windows 11（64 位）</w:t>
      </w:r>
    </w:p>
    <w:p w14:paraId="1AE962C3">
      <w:pPr>
        <w:spacing w:after="0"/>
        <w:rPr>
          <w:rFonts w:hint="default" w:eastAsia="Microsoft YaHei UI"/>
          <w:color w:val="657381"/>
          <w:sz w:val="19"/>
          <w:lang w:val="en-US" w:eastAsia="zh-CN"/>
        </w:rPr>
      </w:pPr>
      <w:r>
        <w:rPr>
          <w:rFonts w:hint="eastAsia"/>
          <w:color w:val="657381"/>
          <w:sz w:val="19"/>
          <w:lang w:val="en-US" w:eastAsia="zh-CN"/>
        </w:rPr>
        <w:t>通讯邮箱：1434245770@qq.com</w:t>
      </w:r>
      <w:bookmarkStart w:id="80" w:name="_GoBack"/>
      <w:bookmarkEnd w:id="80"/>
    </w:p>
    <w:p w14:paraId="0CC888AC">
      <w:r>
        <w:br w:type="page"/>
      </w:r>
    </w:p>
    <w:p w14:paraId="042FE3C3">
      <w:pPr>
        <w:pStyle w:val="167"/>
      </w:pPr>
      <w:r>
        <w:t>目录</w:t>
      </w:r>
    </w:p>
    <w:tbl>
      <w:tblPr>
        <w:tblStyle w:val="3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  <w:gridCol w:w="860"/>
      </w:tblGrid>
      <w:tr w14:paraId="688E5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3C4168F0">
            <w:pPr>
              <w:pStyle w:val="168"/>
            </w:pPr>
            <w:r>
              <w:rPr>
                <w:b/>
                <w:color w:val="657381"/>
                <w:sz w:val="17"/>
              </w:rPr>
              <w:t>章节</w:t>
            </w:r>
          </w:p>
        </w:tc>
        <w:tc>
          <w:tcPr>
            <w:tcW w:w="86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34638266">
            <w:pPr>
              <w:pStyle w:val="168"/>
              <w:jc w:val="right"/>
            </w:pPr>
            <w:r>
              <w:rPr>
                <w:b/>
                <w:color w:val="657381"/>
                <w:sz w:val="17"/>
              </w:rPr>
              <w:t>页码</w:t>
            </w:r>
          </w:p>
        </w:tc>
      </w:tr>
      <w:tr w14:paraId="72D7F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829F364">
            <w:pPr>
              <w:pStyle w:val="168"/>
            </w:pPr>
            <w:r>
              <w:t>1. 开始之前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C6B1380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gv_heading_001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</w:tr>
      <w:tr w14:paraId="7856E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310D6BD">
            <w:pPr>
              <w:pStyle w:val="169"/>
            </w:pPr>
            <w:r>
              <w:t>1.1 程序用途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80AFB49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</w:tr>
      <w:tr w14:paraId="02569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8A3D2E2">
            <w:pPr>
              <w:pStyle w:val="169"/>
            </w:pPr>
            <w:r>
              <w:t>1.2 运行要求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FDDFD97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</w:tc>
      </w:tr>
      <w:tr w14:paraId="258B2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E6E0270">
            <w:pPr>
              <w:pStyle w:val="169"/>
            </w:pPr>
            <w:r>
              <w:t>1.3 首次启动与文件校验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D60618C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5E36B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6660CD7">
            <w:pPr>
              <w:pStyle w:val="169"/>
            </w:pPr>
            <w:r>
              <w:t>1.4 本地数据位置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4077C4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</w:tc>
      </w:tr>
      <w:tr w14:paraId="1F288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3EC8B12">
            <w:pPr>
              <w:pStyle w:val="168"/>
            </w:pPr>
            <w:r>
              <w:t>2. 认识主界面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4A027ED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</w:tc>
      </w:tr>
      <w:tr w14:paraId="2D922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10EB160">
            <w:pPr>
              <w:pStyle w:val="169"/>
            </w:pPr>
            <w:r>
              <w:t>2.1 界面区域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BB799BF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</w:tc>
      </w:tr>
      <w:tr w14:paraId="21B4B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B042D07">
            <w:pPr>
              <w:pStyle w:val="169"/>
            </w:pPr>
            <w:r>
              <w:t>2.2 最近仓库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A405975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</w:tc>
      </w:tr>
      <w:tr w14:paraId="682D4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CE79CC5">
            <w:pPr>
              <w:pStyle w:val="169"/>
            </w:pPr>
            <w:r>
              <w:t>2.3 分支与文件树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C760F1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</w:tc>
      </w:tr>
      <w:tr w14:paraId="3113A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B018E2D">
            <w:pPr>
              <w:pStyle w:val="169"/>
            </w:pPr>
            <w:r>
              <w:t>2.4 提交图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5B80E90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  <w:tr w14:paraId="47244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B47B2B3">
            <w:pPr>
              <w:pStyle w:val="169"/>
            </w:pPr>
            <w:r>
              <w:t>2.5 右侧功能区与全屏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89F6CF8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  <w:tr w14:paraId="6475B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6D7ACEC">
            <w:pPr>
              <w:pStyle w:val="169"/>
            </w:pPr>
            <w:r>
              <w:t>2.6 常用快捷键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B11C9C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p>
        </w:tc>
      </w:tr>
      <w:tr w14:paraId="16E11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36581EE">
            <w:pPr>
              <w:pStyle w:val="168"/>
            </w:pPr>
            <w:r>
              <w:t>3. 打开、初始化与克隆仓库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836517E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p>
        </w:tc>
      </w:tr>
      <w:tr w14:paraId="776E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3C68466">
            <w:pPr>
              <w:pStyle w:val="169"/>
            </w:pPr>
            <w:r>
              <w:t>3.1 打开已有仓库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1D22F5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p>
        </w:tc>
      </w:tr>
      <w:tr w14:paraId="5F73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A357008">
            <w:pPr>
              <w:pStyle w:val="169"/>
            </w:pPr>
            <w:r>
              <w:t>3.2 初始化新仓库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F17CF2D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p>
        </w:tc>
      </w:tr>
      <w:tr w14:paraId="7D953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AFB82F0">
            <w:pPr>
              <w:pStyle w:val="169"/>
            </w:pPr>
            <w:r>
              <w:t>3.3 克隆仓库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DDB3537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p>
        </w:tc>
      </w:tr>
      <w:tr w14:paraId="48502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00E008E">
            <w:pPr>
              <w:pStyle w:val="169"/>
            </w:pPr>
            <w:r>
              <w:t>3.4 配置 Git 身份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43820D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p>
        </w:tc>
      </w:tr>
      <w:tr w14:paraId="1EB3B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5B3F555">
            <w:pPr>
              <w:pStyle w:val="168"/>
            </w:pPr>
            <w:r>
              <w:t>4. 文件创建与编辑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3D7891C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p>
        </w:tc>
      </w:tr>
      <w:tr w14:paraId="27DE2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FC2DBA9">
            <w:pPr>
              <w:pStyle w:val="169"/>
            </w:pPr>
            <w:r>
              <w:t>4.1 新建文件或文件夹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171DAA8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p>
        </w:tc>
      </w:tr>
      <w:tr w14:paraId="7CCCF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08C7377">
            <w:pPr>
              <w:pStyle w:val="169"/>
            </w:pPr>
            <w:r>
              <w:t>4.2 文本编辑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73664FC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p>
        </w:tc>
      </w:tr>
      <w:tr w14:paraId="4DDBD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F7A3C15">
            <w:pPr>
              <w:pStyle w:val="169"/>
            </w:pPr>
            <w:r>
              <w:t>4.3 外部文档与图片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F5FEB89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p>
        </w:tc>
      </w:tr>
      <w:tr w14:paraId="74DB9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583EF73">
            <w:pPr>
              <w:pStyle w:val="169"/>
            </w:pPr>
            <w:r>
              <w:t>4.4 未保存内容保护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185CB78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p>
        </w:tc>
      </w:tr>
      <w:tr w14:paraId="0F978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797EF76">
            <w:pPr>
              <w:pStyle w:val="169"/>
            </w:pPr>
            <w:r>
              <w:t>4.5 重命名与删除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ACA57D0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p>
        </w:tc>
      </w:tr>
      <w:tr w14:paraId="4AE34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328ACAC">
            <w:pPr>
              <w:pStyle w:val="168"/>
            </w:pPr>
            <w:r>
              <w:t>5. 日常提交流程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A752398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gv_heading_024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p>
        </w:tc>
      </w:tr>
      <w:tr w14:paraId="47276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B4C3071">
            <w:pPr>
              <w:pStyle w:val="169"/>
            </w:pPr>
            <w:r>
              <w:t>5.1 推荐流程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4EB04E5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p>
        </w:tc>
      </w:tr>
    </w:tbl>
    <w:p w14:paraId="4EBD7BC5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56420B55">
      <w:pPr>
        <w:pStyle w:val="167"/>
      </w:pPr>
      <w:r>
        <w:rPr>
          <w:sz w:val="26"/>
        </w:rPr>
        <w:t>目录（续）</w:t>
      </w:r>
    </w:p>
    <w:tbl>
      <w:tblPr>
        <w:tblStyle w:val="3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  <w:gridCol w:w="860"/>
      </w:tblGrid>
      <w:tr w14:paraId="5937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3EB9A2C1">
            <w:pPr>
              <w:pStyle w:val="168"/>
            </w:pPr>
            <w:r>
              <w:rPr>
                <w:b/>
                <w:color w:val="657381"/>
                <w:sz w:val="17"/>
              </w:rPr>
              <w:t>章节</w:t>
            </w:r>
          </w:p>
        </w:tc>
        <w:tc>
          <w:tcPr>
            <w:tcW w:w="86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72A5AF03">
            <w:pPr>
              <w:pStyle w:val="168"/>
              <w:jc w:val="right"/>
            </w:pPr>
            <w:r>
              <w:rPr>
                <w:b/>
                <w:color w:val="657381"/>
                <w:sz w:val="17"/>
              </w:rPr>
              <w:t>页码</w:t>
            </w:r>
          </w:p>
        </w:tc>
      </w:tr>
      <w:tr w14:paraId="57F6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14B6B8D">
            <w:pPr>
              <w:pStyle w:val="169"/>
            </w:pPr>
            <w:r>
              <w:t>5.2 暂存与取消暂存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569D3FE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p>
        </w:tc>
      </w:tr>
      <w:tr w14:paraId="2397A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997124B">
            <w:pPr>
              <w:pStyle w:val="169"/>
            </w:pPr>
            <w:r>
              <w:t>5.3 逐差异块暂存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3A59D7E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p>
        </w:tc>
      </w:tr>
      <w:tr w14:paraId="5DF4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B036A66">
            <w:pPr>
              <w:pStyle w:val="169"/>
            </w:pPr>
            <w:r>
              <w:t>5.4 创建提交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D15874D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p>
        </w:tc>
      </w:tr>
      <w:tr w14:paraId="614BC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FC5B2DC">
            <w:pPr>
              <w:pStyle w:val="169"/>
            </w:pPr>
            <w:r>
              <w:t>5.5 修改上一提交（Amend）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E6B9BFB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p>
        </w:tc>
      </w:tr>
      <w:tr w14:paraId="3C35D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25D6CD6">
            <w:pPr>
              <w:pStyle w:val="169"/>
            </w:pPr>
            <w:r>
              <w:t>5.6 丢弃未暂存修改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5251F7D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p>
        </w:tc>
      </w:tr>
      <w:tr w14:paraId="6FDBB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9AFF5AB">
            <w:pPr>
              <w:pStyle w:val="168"/>
            </w:pPr>
            <w:r>
              <w:t>6. 分支、标签与历史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E70939C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p>
        </w:tc>
      </w:tr>
      <w:tr w14:paraId="685FB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AF4CC20">
            <w:pPr>
              <w:pStyle w:val="169"/>
            </w:pPr>
            <w:r>
              <w:t>6.1 切换分支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C47C50F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p>
        </w:tc>
      </w:tr>
      <w:tr w14:paraId="22D55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BFD2936">
            <w:pPr>
              <w:pStyle w:val="169"/>
            </w:pPr>
            <w:r>
              <w:t>6.2 创建与重命名分支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A22C465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p>
        </w:tc>
      </w:tr>
      <w:tr w14:paraId="0D0A2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D84A029">
            <w:pPr>
              <w:pStyle w:val="169"/>
            </w:pPr>
            <w:r>
              <w:t>6.3 删除分支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40132E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p>
        </w:tc>
      </w:tr>
      <w:tr w14:paraId="351E5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8A7BF12">
            <w:pPr>
              <w:pStyle w:val="169"/>
            </w:pPr>
            <w:r>
              <w:t>6.4 合并分支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659FBD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p>
        </w:tc>
      </w:tr>
      <w:tr w14:paraId="2FFC6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833C6E2">
            <w:pPr>
              <w:pStyle w:val="169"/>
            </w:pPr>
            <w:r>
              <w:t>6.5 变基当前分支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561B228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p>
        </w:tc>
      </w:tr>
      <w:tr w14:paraId="75D9E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1A73047">
            <w:pPr>
              <w:pStyle w:val="169"/>
            </w:pPr>
            <w:r>
              <w:t>6.6 创建和管理标签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5F3D25D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p>
        </w:tc>
      </w:tr>
      <w:tr w14:paraId="01FB2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28A365D">
            <w:pPr>
              <w:pStyle w:val="169"/>
            </w:pPr>
            <w:r>
              <w:t>6.7 浏览历史与分离 HEAD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B547436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p>
        </w:tc>
      </w:tr>
      <w:tr w14:paraId="337BB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A308722">
            <w:pPr>
              <w:pStyle w:val="169"/>
            </w:pPr>
            <w:r>
              <w:t>6.8 比较两个提交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2BCE3CB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p>
        </w:tc>
      </w:tr>
      <w:tr w14:paraId="3AA4B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BE7C4B6">
            <w:pPr>
              <w:pStyle w:val="169"/>
            </w:pPr>
            <w:r>
              <w:t>6.9 挑选、还原与重置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5723D40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p>
        </w:tc>
      </w:tr>
      <w:tr w14:paraId="0979E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C080471">
            <w:pPr>
              <w:pStyle w:val="168"/>
            </w:pPr>
            <w:r>
              <w:t>7. Stash：临时收起工作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A9F39D2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p>
        </w:tc>
      </w:tr>
      <w:tr w14:paraId="6C924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5A4BA60">
            <w:pPr>
              <w:pStyle w:val="169"/>
            </w:pPr>
            <w:r>
              <w:t>7.1 保存 Stash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B8EB3BE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p>
        </w:tc>
      </w:tr>
      <w:tr w14:paraId="3D4AB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2160CEB">
            <w:pPr>
              <w:pStyle w:val="169"/>
            </w:pPr>
            <w:r>
              <w:t>7.2 应用、弹出和删除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2FA7440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p>
        </w:tc>
      </w:tr>
      <w:tr w14:paraId="71874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63A0BFE">
            <w:pPr>
              <w:pStyle w:val="168"/>
            </w:pPr>
            <w:r>
              <w:t>8. 远程仓库与凭据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BEB00B7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gv_heading_044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p>
        </w:tc>
      </w:tr>
      <w:tr w14:paraId="178EA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DAD08F1">
            <w:pPr>
              <w:pStyle w:val="169"/>
            </w:pPr>
            <w:r>
              <w:t>8.1 配置远程仓库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23CF4F9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p>
        </w:tc>
      </w:tr>
      <w:tr w14:paraId="08A68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762C6C5">
            <w:pPr>
              <w:pStyle w:val="169"/>
            </w:pPr>
            <w:r>
              <w:t>8.2 HTTPS 凭据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3705CD8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p>
        </w:tc>
      </w:tr>
      <w:tr w14:paraId="1495A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7685101">
            <w:pPr>
              <w:pStyle w:val="169"/>
            </w:pPr>
            <w:r>
              <w:t>8.3 SSH 凭据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7F88866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p>
        </w:tc>
      </w:tr>
      <w:tr w14:paraId="0185C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C2B94D4">
            <w:pPr>
              <w:pStyle w:val="169"/>
            </w:pPr>
            <w:r>
              <w:t>8.4 获取（Fetch）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EF96ADF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p>
        </w:tc>
      </w:tr>
      <w:tr w14:paraId="76CE3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5721C21">
            <w:pPr>
              <w:pStyle w:val="169"/>
            </w:pPr>
            <w:r>
              <w:t>8.5 拉取（Pull）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5ADC79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gv_heading_049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p>
        </w:tc>
      </w:tr>
      <w:tr w14:paraId="2C01A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F2652E5">
            <w:pPr>
              <w:pStyle w:val="169"/>
            </w:pPr>
            <w:r>
              <w:t>8.6 推送（Push）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C4707C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p>
        </w:tc>
      </w:tr>
      <w:tr w14:paraId="60EA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62D40D2">
            <w:pPr>
              <w:pStyle w:val="169"/>
            </w:pPr>
            <w:r>
              <w:t>8.7 Force-with-lease 推送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11C977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p>
        </w:tc>
      </w:tr>
      <w:tr w14:paraId="6AAE9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E4C0406">
            <w:pPr>
              <w:pStyle w:val="168"/>
            </w:pPr>
            <w:r>
              <w:t>9. 处理冲突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5431CA4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gv_heading_052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p>
        </w:tc>
      </w:tr>
      <w:tr w14:paraId="0D394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7EA07EA">
            <w:pPr>
              <w:pStyle w:val="169"/>
            </w:pPr>
            <w:r>
              <w:t>9.1 冲突何时出现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83E686E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p>
        </w:tc>
      </w:tr>
    </w:tbl>
    <w:p w14:paraId="6A8B3EE6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AF8DC69">
      <w:pPr>
        <w:pStyle w:val="167"/>
      </w:pPr>
      <w:r>
        <w:rPr>
          <w:sz w:val="26"/>
        </w:rPr>
        <w:t>目录（续）</w:t>
      </w:r>
    </w:p>
    <w:tbl>
      <w:tblPr>
        <w:tblStyle w:val="32"/>
        <w:tblW w:w="9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  <w:gridCol w:w="860"/>
      </w:tblGrid>
      <w:tr w14:paraId="468B3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382CA6B3">
            <w:pPr>
              <w:pStyle w:val="168"/>
            </w:pPr>
            <w:r>
              <w:rPr>
                <w:b/>
                <w:color w:val="657381"/>
                <w:sz w:val="17"/>
              </w:rPr>
              <w:t>章节</w:t>
            </w:r>
          </w:p>
        </w:tc>
        <w:tc>
          <w:tcPr>
            <w:tcW w:w="860" w:type="dxa"/>
            <w:tcMar>
              <w:top w:w="15" w:type="dxa"/>
              <w:left w:w="0" w:type="dxa"/>
              <w:bottom w:w="25" w:type="dxa"/>
              <w:right w:w="20" w:type="dxa"/>
            </w:tcMar>
          </w:tcPr>
          <w:p w14:paraId="2403F2ED">
            <w:pPr>
              <w:pStyle w:val="168"/>
              <w:jc w:val="right"/>
            </w:pPr>
            <w:r>
              <w:rPr>
                <w:b/>
                <w:color w:val="657381"/>
                <w:sz w:val="17"/>
              </w:rPr>
              <w:t>页码</w:t>
            </w:r>
          </w:p>
        </w:tc>
      </w:tr>
      <w:tr w14:paraId="7DAA4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5A492C4">
            <w:pPr>
              <w:pStyle w:val="169"/>
            </w:pPr>
            <w:r>
              <w:t>9.2 解决文本冲突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59F5C7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p>
        </w:tc>
      </w:tr>
      <w:tr w14:paraId="5F79F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7D28886">
            <w:pPr>
              <w:pStyle w:val="169"/>
            </w:pPr>
            <w:r>
              <w:t>9.3 解决二进制冲突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2CC3780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p>
        </w:tc>
      </w:tr>
      <w:tr w14:paraId="22FA2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4806D90">
            <w:pPr>
              <w:pStyle w:val="169"/>
            </w:pPr>
            <w:r>
              <w:t>9.4 继续或中止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DF8204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p>
        </w:tc>
      </w:tr>
      <w:tr w14:paraId="3F8CA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21786DD">
            <w:pPr>
              <w:pStyle w:val="169"/>
            </w:pPr>
            <w:r>
              <w:t>9.5 Bisect 状态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B9DCB4B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p>
        </w:tc>
      </w:tr>
      <w:tr w14:paraId="38CD6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291A5A4">
            <w:pPr>
              <w:pStyle w:val="168"/>
            </w:pPr>
            <w:r>
              <w:t>10. 恢复中心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88C48AF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gv_heading_058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p>
        </w:tc>
      </w:tr>
      <w:tr w14:paraId="0D96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AD0B998">
            <w:pPr>
              <w:pStyle w:val="169"/>
            </w:pPr>
            <w:r>
              <w:t>10.1 恢复点如何产生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46CD0E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gv_heading_059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p>
        </w:tc>
      </w:tr>
      <w:tr w14:paraId="4D9B7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0882745">
            <w:pPr>
              <w:pStyle w:val="169"/>
            </w:pPr>
            <w:r>
              <w:t>10.2 从恢复点恢复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25763C5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p>
        </w:tc>
      </w:tr>
      <w:tr w14:paraId="78990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03F6C8C">
            <w:pPr>
              <w:pStyle w:val="169"/>
            </w:pPr>
            <w:r>
              <w:t>10.3 无法恢复时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C342C6B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p>
        </w:tc>
      </w:tr>
      <w:tr w14:paraId="45E8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15BDBF7">
            <w:pPr>
              <w:pStyle w:val="168"/>
            </w:pPr>
            <w:r>
              <w:t>11. 操作日志与诊断信息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C125231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gv_heading_062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p>
        </w:tc>
      </w:tr>
      <w:tr w14:paraId="23258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48FFBFE">
            <w:pPr>
              <w:pStyle w:val="169"/>
            </w:pPr>
            <w:r>
              <w:t>11.1 操作日志页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2C3231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p>
        </w:tc>
      </w:tr>
      <w:tr w14:paraId="0C665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2C5B119">
            <w:pPr>
              <w:pStyle w:val="169"/>
            </w:pPr>
            <w:r>
              <w:t>11.2 诊断日志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5280C2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p>
        </w:tc>
      </w:tr>
      <w:tr w14:paraId="0EA25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E452347">
            <w:pPr>
              <w:pStyle w:val="169"/>
            </w:pPr>
            <w:r>
              <w:t>11.3 联系支持时准备什么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D674A8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p>
        </w:tc>
      </w:tr>
      <w:tr w14:paraId="7C791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4E74226">
            <w:pPr>
              <w:pStyle w:val="168"/>
            </w:pPr>
            <w:r>
              <w:t>12. 故障排查速查表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6E14DF9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gv_heading_066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p>
        </w:tc>
      </w:tr>
      <w:tr w14:paraId="6D8C7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D4EF7A9">
            <w:pPr>
              <w:pStyle w:val="169"/>
            </w:pPr>
            <w:r>
              <w:t>12.1 安全重置个人设置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97FF951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p>
        </w:tc>
      </w:tr>
      <w:tr w14:paraId="64F3B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1307F0E">
            <w:pPr>
              <w:pStyle w:val="169"/>
            </w:pPr>
            <w:r>
              <w:t>12.2 OneDrive、网络盘与同步目录问题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C871313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p>
        </w:tc>
      </w:tr>
      <w:tr w14:paraId="14AF9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574051C">
            <w:pPr>
              <w:pStyle w:val="169"/>
            </w:pPr>
            <w:r>
              <w:t>12.3 网络操作中断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EF4E985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gv_heading_069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p>
        </w:tc>
      </w:tr>
      <w:tr w14:paraId="7CD47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2F731ECA">
            <w:pPr>
              <w:pStyle w:val="168"/>
            </w:pPr>
            <w:r>
              <w:t>13. 安全使用建议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E70EA2C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gv_heading_070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  <w:tr w14:paraId="74CD1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EA8692B">
            <w:pPr>
              <w:pStyle w:val="169"/>
            </w:pPr>
            <w:r>
              <w:t>13.1 操作前检查清单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DD7A476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  <w:tr w14:paraId="008AC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AF2E783">
            <w:pPr>
              <w:pStyle w:val="169"/>
            </w:pPr>
            <w:r>
              <w:t>13.2 凭据与敏感信息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3A87484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  <w:tr w14:paraId="643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676D28E">
            <w:pPr>
              <w:pStyle w:val="169"/>
            </w:pPr>
            <w:r>
              <w:t>13.3 恢复点不是备份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7787BC2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p>
        </w:tc>
      </w:tr>
      <w:tr w14:paraId="04D6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BB156E9">
            <w:pPr>
              <w:pStyle w:val="168"/>
            </w:pPr>
            <w:r>
              <w:t>14. 推荐工作范例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1D5FF214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gv_heading_074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p>
        </w:tc>
      </w:tr>
      <w:tr w14:paraId="3E9D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853762E">
            <w:pPr>
              <w:pStyle w:val="169"/>
            </w:pPr>
            <w:r>
              <w:t>14.1 开始一天的工作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4E98B9D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p>
        </w:tc>
      </w:tr>
      <w:tr w14:paraId="472BB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DDE154A">
            <w:pPr>
              <w:pStyle w:val="169"/>
            </w:pPr>
            <w:r>
              <w:t>14.2 完成并发布一个功能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5BE3A487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p>
        </w:tc>
      </w:tr>
      <w:tr w14:paraId="2012D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73285EAE">
            <w:pPr>
              <w:pStyle w:val="169"/>
            </w:pPr>
            <w:r>
              <w:t>14.3 撤销一个已经共享的错误提交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EC53F1B">
            <w:pPr>
              <w:pStyle w:val="169"/>
              <w:jc w:val="right"/>
            </w:pPr>
            <w:r>
              <w:fldChar w:fldCharType="begin"/>
            </w:r>
            <w:r>
              <w:instrText xml:space="preserve"> PAGEREF gv_heading_077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p>
        </w:tc>
      </w:tr>
      <w:tr w14:paraId="25047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F1232BD">
            <w:pPr>
              <w:pStyle w:val="168"/>
            </w:pPr>
            <w:r>
              <w:t>15. 术语速查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83143D8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gv_heading_078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p>
        </w:tc>
      </w:tr>
      <w:tr w14:paraId="07F7F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3870F899">
            <w:pPr>
              <w:pStyle w:val="168"/>
            </w:pPr>
            <w:r>
              <w:t>附录 A：快速恢复决策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60FDE99C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gv_heading_079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p>
        </w:tc>
      </w:tr>
      <w:tr w14:paraId="3D6E9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4E17F5CD">
            <w:pPr>
              <w:pStyle w:val="168"/>
            </w:pPr>
            <w:r>
              <w:t>附录 B：问题报告模板</w:t>
            </w:r>
          </w:p>
        </w:tc>
        <w:tc>
          <w:tcPr>
            <w:tcW w:w="860" w:type="dxa"/>
            <w:tcMar>
              <w:top w:w="15" w:type="dxa"/>
              <w:left w:w="0" w:type="dxa"/>
              <w:bottom w:w="15" w:type="dxa"/>
              <w:right w:w="20" w:type="dxa"/>
            </w:tcMar>
            <w:vAlign w:val="center"/>
          </w:tcPr>
          <w:p w14:paraId="083D944A">
            <w:pPr>
              <w:pStyle w:val="168"/>
              <w:jc w:val="right"/>
            </w:pPr>
            <w:r>
              <w:fldChar w:fldCharType="begin"/>
            </w:r>
            <w:r>
              <w:instrText xml:space="preserve"> PAGEREF gv_heading_080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p>
        </w:tc>
      </w:tr>
    </w:tbl>
    <w:p w14:paraId="5632A744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047AECC">
      <w:pPr>
        <w:pStyle w:val="3"/>
      </w:pPr>
      <w:bookmarkStart w:id="0" w:name="gv_heading_001"/>
      <w:r>
        <w:rPr>
          <w:rFonts w:ascii="Calibri" w:hAnsi="Calibri" w:eastAsia="Microsoft YaHei UI"/>
        </w:rPr>
        <w:t>1. 开始之前</w:t>
      </w:r>
      <w:bookmarkEnd w:id="0"/>
    </w:p>
    <w:p w14:paraId="0909B2D0">
      <w:pPr>
        <w:pStyle w:val="4"/>
      </w:pPr>
      <w:bookmarkStart w:id="1" w:name="gv_heading_002"/>
      <w:r>
        <w:rPr>
          <w:rFonts w:ascii="Calibri" w:hAnsi="Calibri" w:eastAsia="Microsoft YaHei UI"/>
        </w:rPr>
        <w:t>1.1 程序用途</w:t>
      </w:r>
      <w:bookmarkEnd w:id="1"/>
    </w:p>
    <w:p w14:paraId="541D7BDA">
      <w:r>
        <w:t>GitVisualizer 是一个面向 Windows 的 Git 图形客户端。它把仓库、分支、提交图、文件差异、暂存区、冲突处理、远程同步和恢复点放在同一个界面中，适合希望减少命令行操作、同时保留 Git 可追溯性的用户。</w:t>
      </w:r>
    </w:p>
    <w:p w14:paraId="0A252D12">
      <w:r>
        <w:t>主要能力包括：</w:t>
      </w:r>
    </w:p>
    <w:p w14:paraId="4F3EBAF8">
      <w:pPr>
        <w:pStyle w:val="143"/>
        <w:numPr>
          <w:ilvl w:val="0"/>
          <w:numId w:val="7"/>
        </w:numPr>
      </w:pPr>
      <w:r>
        <w:t>打开、初始化和克隆 Git 仓库；</w:t>
      </w:r>
    </w:p>
    <w:p w14:paraId="3497951C">
      <w:pPr>
        <w:pStyle w:val="143"/>
        <w:numPr>
          <w:ilvl w:val="0"/>
          <w:numId w:val="7"/>
        </w:numPr>
      </w:pPr>
      <w:r>
        <w:t>浏览分支、标签、提交图和历史文件；</w:t>
      </w:r>
    </w:p>
    <w:p w14:paraId="364024EB">
      <w:pPr>
        <w:pStyle w:val="143"/>
        <w:numPr>
          <w:ilvl w:val="0"/>
          <w:numId w:val="7"/>
        </w:numPr>
      </w:pPr>
      <w:r>
        <w:t>新建、编辑、暂存和提交文件；</w:t>
      </w:r>
    </w:p>
    <w:p w14:paraId="55D52BBA">
      <w:pPr>
        <w:pStyle w:val="143"/>
        <w:numPr>
          <w:ilvl w:val="0"/>
          <w:numId w:val="7"/>
        </w:numPr>
      </w:pPr>
      <w:r>
        <w:t>逐文件或逐差异块暂存、取消暂存；</w:t>
      </w:r>
    </w:p>
    <w:p w14:paraId="6DFB6F09">
      <w:pPr>
        <w:pStyle w:val="143"/>
        <w:numPr>
          <w:ilvl w:val="0"/>
          <w:numId w:val="7"/>
        </w:numPr>
      </w:pPr>
      <w:r>
        <w:t>拉取、推送、获取远程更新和管理多个远程仓库；</w:t>
      </w:r>
    </w:p>
    <w:p w14:paraId="61DF9EC2">
      <w:pPr>
        <w:pStyle w:val="143"/>
        <w:numPr>
          <w:ilvl w:val="0"/>
          <w:numId w:val="7"/>
        </w:numPr>
      </w:pPr>
      <w:r>
        <w:t>合并、变基、挑选提交、还原提交和重置；</w:t>
      </w:r>
    </w:p>
    <w:p w14:paraId="5ADA674B">
      <w:pPr>
        <w:pStyle w:val="143"/>
        <w:numPr>
          <w:ilvl w:val="0"/>
          <w:numId w:val="7"/>
        </w:numPr>
      </w:pPr>
      <w:r>
        <w:t>处理文本冲突和二进制文件冲突；</w:t>
      </w:r>
    </w:p>
    <w:p w14:paraId="07B99AE4">
      <w:pPr>
        <w:pStyle w:val="143"/>
        <w:numPr>
          <w:ilvl w:val="0"/>
          <w:numId w:val="7"/>
        </w:numPr>
      </w:pPr>
      <w:r>
        <w:t>在高风险操作前自动建立恢复点，并从“恢复中心”恢复；</w:t>
      </w:r>
    </w:p>
    <w:p w14:paraId="7677CCDB">
      <w:pPr>
        <w:pStyle w:val="143"/>
        <w:numPr>
          <w:ilvl w:val="0"/>
          <w:numId w:val="7"/>
        </w:numPr>
      </w:pPr>
      <w:r>
        <w:t>记录最近的操作、等效 Git 命令及错误详情。</w:t>
      </w:r>
    </w:p>
    <w:p w14:paraId="6CFAD7F4">
      <w:pPr>
        <w:pStyle w:val="4"/>
      </w:pPr>
      <w:bookmarkStart w:id="2" w:name="gv_heading_003"/>
      <w:r>
        <w:rPr>
          <w:rFonts w:ascii="Calibri" w:hAnsi="Calibri" w:eastAsia="Microsoft YaHei UI"/>
        </w:rPr>
        <w:t>1.2 运行要求</w:t>
      </w:r>
      <w:bookmarkEnd w:id="2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7863"/>
      </w:tblGrid>
      <w:tr w14:paraId="5CD0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A925">
            <w:pPr>
              <w:pStyle w:val="166"/>
              <w:keepNext/>
              <w:keepLines/>
            </w:pPr>
            <w:r>
              <w:rPr>
                <w:b/>
              </w:rPr>
              <w:t>项目</w:t>
            </w:r>
          </w:p>
        </w:tc>
        <w:tc>
          <w:tcPr>
            <w:tcW w:w="78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D3E0">
            <w:pPr>
              <w:pStyle w:val="166"/>
              <w:keepNext/>
              <w:keepLines/>
            </w:pPr>
            <w:r>
              <w:rPr>
                <w:b/>
              </w:rPr>
              <w:t>要求或说明</w:t>
            </w:r>
          </w:p>
        </w:tc>
      </w:tr>
      <w:tr w14:paraId="409A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5948">
            <w:pPr>
              <w:pStyle w:val="166"/>
              <w:keepLines/>
            </w:pPr>
            <w:r>
              <w:t>操作系统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09DB">
            <w:pPr>
              <w:pStyle w:val="166"/>
              <w:keepLines/>
            </w:pPr>
            <w:r>
              <w:t>Windows 10 或 Windows 11，64 位</w:t>
            </w:r>
          </w:p>
        </w:tc>
      </w:tr>
      <w:tr w14:paraId="4C9E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617E">
            <w:pPr>
              <w:pStyle w:val="166"/>
              <w:keepLines/>
            </w:pPr>
            <w:r>
              <w:t>安装方式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CE33">
            <w:pPr>
              <w:pStyle w:val="166"/>
              <w:keepLines/>
            </w:pPr>
            <w:r>
              <w:t>绿色单文件程序，通常无需安装，也无需管理员权限</w:t>
            </w:r>
          </w:p>
        </w:tc>
      </w:tr>
      <w:tr w14:paraId="6D01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8B06">
            <w:pPr>
              <w:pStyle w:val="166"/>
              <w:keepLines/>
            </w:pPr>
            <w:r>
              <w:t>.NET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6BE6">
            <w:pPr>
              <w:pStyle w:val="166"/>
              <w:keepLines/>
            </w:pPr>
            <w:r>
              <w:t>自包含发行包无需目标电脑预装 .NET</w:t>
            </w:r>
          </w:p>
        </w:tc>
      </w:tr>
      <w:tr w14:paraId="5D299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3D1F">
            <w:pPr>
              <w:pStyle w:val="166"/>
              <w:keepLines/>
            </w:pPr>
            <w:r>
              <w:t>Git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BBE2">
            <w:pPr>
              <w:pStyle w:val="166"/>
              <w:keepLines/>
            </w:pPr>
            <w:r>
              <w:t>需要可用的 Git 环境；远程 SSH 还需要 Windows SSH Agent 与可用密钥</w:t>
            </w:r>
          </w:p>
        </w:tc>
      </w:tr>
      <w:tr w14:paraId="6067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EE6D">
            <w:pPr>
              <w:pStyle w:val="166"/>
              <w:keepLines/>
            </w:pPr>
            <w:r>
              <w:t>网络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89A4">
            <w:pPr>
              <w:pStyle w:val="166"/>
              <w:keepLines/>
            </w:pPr>
            <w:r>
              <w:t>克隆、获取、拉取、推送远程仓库时需要</w:t>
            </w:r>
          </w:p>
        </w:tc>
      </w:tr>
      <w:tr w14:paraId="71F5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AC5F">
            <w:pPr>
              <w:pStyle w:val="166"/>
              <w:keepLines/>
            </w:pPr>
            <w:r>
              <w:t>权限</w:t>
            </w:r>
          </w:p>
        </w:tc>
        <w:tc>
          <w:tcPr>
            <w:tcW w:w="78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BB90">
            <w:pPr>
              <w:pStyle w:val="166"/>
              <w:keepLines/>
            </w:pPr>
            <w:r>
              <w:t>对仓库目录应具有读取和写入权限</w:t>
            </w:r>
          </w:p>
        </w:tc>
      </w:tr>
    </w:tbl>
    <w:p w14:paraId="6B3D4745">
      <w:pPr>
        <w:spacing w:after="40"/>
      </w:pPr>
    </w:p>
    <w:p w14:paraId="28E420C6">
      <w:pPr>
        <w:pStyle w:val="165"/>
        <w:pBdr>
          <w:left w:val="single" w:color="C6533A" w:sz="22" w:space="8"/>
        </w:pBdr>
        <w:shd w:val="clear" w:color="auto" w:fill="FFF5F1"/>
      </w:pPr>
      <w:r>
        <w:rPr>
          <w:b/>
          <w:color w:val="C6533A"/>
        </w:rPr>
        <w:t xml:space="preserve">注意  </w:t>
      </w:r>
      <w:r>
        <w:t>程序未使用 Authenticode 数字签名。Windows SmartScreen 可能提示“Windows 已保护你的电脑”。只有在确认文件来源可信并核对发布方提供的校验值后，才选择“更多信息”→“仍要运行”。不要为了运行程序而关闭 SmartScreen、杀毒软件或系统防护。</w:t>
      </w:r>
    </w:p>
    <w:p w14:paraId="52CA0566">
      <w:pPr>
        <w:pStyle w:val="4"/>
      </w:pPr>
      <w:bookmarkStart w:id="3" w:name="gv_heading_004"/>
      <w:r>
        <w:rPr>
          <w:rFonts w:ascii="Calibri" w:hAnsi="Calibri" w:eastAsia="Microsoft YaHei UI"/>
        </w:rPr>
        <w:t>1.3 首次启动与文件校验</w:t>
      </w:r>
      <w:bookmarkEnd w:id="3"/>
    </w:p>
    <w:p w14:paraId="2B3E001C">
      <w:pPr>
        <w:pStyle w:val="143"/>
        <w:numPr>
          <w:ilvl w:val="0"/>
          <w:numId w:val="8"/>
        </w:numPr>
      </w:pPr>
      <w:r>
        <w:t>将发行包放在一个普通文件夹中，例如“文档”或本地工具目录。</w:t>
      </w:r>
    </w:p>
    <w:p w14:paraId="0496F4C9">
      <w:pPr>
        <w:pStyle w:val="143"/>
        <w:numPr>
          <w:ilvl w:val="0"/>
          <w:numId w:val="8"/>
        </w:numPr>
      </w:pPr>
      <w:r>
        <w:t>如发布方提供 SHA-256 值，可在该目录打开 PowerShell 并执行：</w:t>
      </w:r>
    </w:p>
    <w:p w14:paraId="2E3988DB">
      <w:pPr>
        <w:pStyle w:val="164"/>
        <w:pBdr>
          <w:left w:val="single" w:color="2E74B5" w:sz="14" w:space="5"/>
        </w:pBdr>
        <w:shd w:val="clear" w:color="auto" w:fill="F4F6F8"/>
      </w:pPr>
      <w:r>
        <w:t>Get-FileHash .\GitVisualizer-v1.3.2.exe -Algorithm SHA256</w:t>
      </w:r>
    </w:p>
    <w:p w14:paraId="7043F81F">
      <w:pPr>
        <w:pStyle w:val="143"/>
        <w:numPr>
          <w:ilvl w:val="0"/>
          <w:numId w:val="8"/>
        </w:numPr>
      </w:pPr>
      <w:r>
        <w:t>将输出与发布方当前公布的 SHA-256 完整比对。</w:t>
      </w:r>
    </w:p>
    <w:p w14:paraId="7A92B0CC">
      <w:pPr>
        <w:pStyle w:val="143"/>
        <w:numPr>
          <w:ilvl w:val="0"/>
          <w:numId w:val="8"/>
        </w:numPr>
      </w:pPr>
      <w:r>
        <w:t>双击主程序启动。程序采用普通用户权限运行，不需要“以管理员身份运行”。</w:t>
      </w:r>
    </w:p>
    <w:p w14:paraId="689585E8">
      <w:r>
        <w:t>如果 SmartScreen 拦截，请先完成上述校验；确认可信后再继续。如果校验值不一致，请停止运行并重新下载。</w:t>
      </w:r>
    </w:p>
    <w:p w14:paraId="4B3F029A">
      <w:pPr>
        <w:pStyle w:val="4"/>
      </w:pPr>
      <w:bookmarkStart w:id="4" w:name="gv_heading_005"/>
      <w:r>
        <w:rPr>
          <w:rFonts w:ascii="Calibri" w:hAnsi="Calibri" w:eastAsia="Microsoft YaHei UI"/>
        </w:rPr>
        <w:t>1.4 本地数据位置</w:t>
      </w:r>
      <w:bookmarkEnd w:id="4"/>
    </w:p>
    <w:p w14:paraId="4B53A84F">
      <w:r>
        <w:t>程序把个人设置、日志和恢复资料保存在：</w:t>
      </w:r>
    </w:p>
    <w:p w14:paraId="636CBAC9">
      <w:pPr>
        <w:pStyle w:val="164"/>
        <w:pBdr>
          <w:left w:val="single" w:color="2E74B5" w:sz="14" w:space="5"/>
        </w:pBdr>
        <w:shd w:val="clear" w:color="auto" w:fill="F4F6F8"/>
      </w:pPr>
      <w:r>
        <w:t>%LocalAppData%\GitVisualizer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2752"/>
        <w:gridCol w:w="4223"/>
      </w:tblGrid>
      <w:tr w14:paraId="176F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93EC">
            <w:pPr>
              <w:pStyle w:val="166"/>
              <w:keepNext/>
              <w:keepLines/>
            </w:pPr>
            <w:r>
              <w:rPr>
                <w:b/>
              </w:rPr>
              <w:t>路径</w:t>
            </w:r>
          </w:p>
        </w:tc>
        <w:tc>
          <w:tcPr>
            <w:tcW w:w="2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BBF1">
            <w:pPr>
              <w:pStyle w:val="166"/>
              <w:keepNext/>
              <w:keepLines/>
            </w:pPr>
            <w:r>
              <w:rPr>
                <w:b/>
              </w:rPr>
              <w:t>用途</w:t>
            </w:r>
          </w:p>
        </w:tc>
        <w:tc>
          <w:tcPr>
            <w:tcW w:w="42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0C61">
            <w:pPr>
              <w:pStyle w:val="166"/>
              <w:keepNext/>
              <w:keepLines/>
            </w:pPr>
            <w:r>
              <w:rPr>
                <w:b/>
              </w:rPr>
              <w:t>建议</w:t>
            </w:r>
          </w:p>
        </w:tc>
      </w:tr>
      <w:tr w14:paraId="773DD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BBB3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settings.json</w:t>
            </w:r>
          </w:p>
        </w:tc>
        <w:tc>
          <w:tcPr>
            <w:tcW w:w="2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8623">
            <w:pPr>
              <w:pStyle w:val="166"/>
              <w:keepLines/>
            </w:pPr>
            <w:r>
              <w:t>最近仓库、每仓库拉取策略等设置</w:t>
            </w:r>
          </w:p>
        </w:tc>
        <w:tc>
          <w:tcPr>
            <w:tcW w:w="42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CAD3">
            <w:pPr>
              <w:pStyle w:val="166"/>
              <w:keepLines/>
            </w:pPr>
            <w:r>
              <w:t>可备份；损坏时可在关闭程序后重命名</w:t>
            </w:r>
          </w:p>
        </w:tc>
      </w:tr>
      <w:tr w14:paraId="7545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DC23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state.db</w:t>
            </w:r>
          </w:p>
        </w:tc>
        <w:tc>
          <w:tcPr>
            <w:tcW w:w="2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E815">
            <w:pPr>
              <w:pStyle w:val="166"/>
              <w:keepLines/>
            </w:pPr>
            <w:r>
              <w:t>操作日志数据库</w:t>
            </w:r>
          </w:p>
        </w:tc>
        <w:tc>
          <w:tcPr>
            <w:tcW w:w="42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3E66">
            <w:pPr>
              <w:pStyle w:val="166"/>
              <w:keepLines/>
            </w:pPr>
            <w:r>
              <w:t>可备份；不要在程序运行时修改</w:t>
            </w:r>
          </w:p>
        </w:tc>
      </w:tr>
      <w:tr w14:paraId="2463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3553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Logs\</w:t>
            </w:r>
          </w:p>
        </w:tc>
        <w:tc>
          <w:tcPr>
            <w:tcW w:w="2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7869">
            <w:pPr>
              <w:pStyle w:val="166"/>
              <w:keepLines/>
            </w:pPr>
            <w:r>
              <w:t>按日期保存的诊断日志</w:t>
            </w:r>
          </w:p>
        </w:tc>
        <w:tc>
          <w:tcPr>
            <w:tcW w:w="42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2404">
            <w:pPr>
              <w:pStyle w:val="166"/>
              <w:keepLines/>
            </w:pPr>
            <w:r>
              <w:t>报错时优先提供相关日期文件</w:t>
            </w:r>
          </w:p>
        </w:tc>
      </w:tr>
      <w:tr w14:paraId="4E33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B047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Drafts\</w:t>
            </w:r>
          </w:p>
        </w:tc>
        <w:tc>
          <w:tcPr>
            <w:tcW w:w="2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568D">
            <w:pPr>
              <w:pStyle w:val="166"/>
              <w:keepLines/>
            </w:pPr>
            <w:r>
              <w:t>未保存编辑草稿</w:t>
            </w:r>
          </w:p>
        </w:tc>
        <w:tc>
          <w:tcPr>
            <w:tcW w:w="42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595A">
            <w:pPr>
              <w:pStyle w:val="166"/>
              <w:keepLines/>
            </w:pPr>
            <w:r>
              <w:t>由当前 Windows 用户加密，不要手工清理</w:t>
            </w:r>
          </w:p>
        </w:tc>
      </w:tr>
      <w:tr w14:paraId="1E44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3121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Recovery\</w:t>
            </w:r>
          </w:p>
        </w:tc>
        <w:tc>
          <w:tcPr>
            <w:tcW w:w="2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93F5">
            <w:pPr>
              <w:pStyle w:val="166"/>
              <w:keepLines/>
            </w:pPr>
            <w:r>
              <w:t>危险操作前的本地恢复资料</w:t>
            </w:r>
          </w:p>
        </w:tc>
        <w:tc>
          <w:tcPr>
            <w:tcW w:w="42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F719">
            <w:pPr>
              <w:pStyle w:val="166"/>
              <w:keepLines/>
            </w:pPr>
            <w:r>
              <w:t>不要当作普通缓存删除</w:t>
            </w:r>
          </w:p>
        </w:tc>
      </w:tr>
    </w:tbl>
    <w:p w14:paraId="38697A90">
      <w:pPr>
        <w:spacing w:after="40"/>
      </w:pPr>
    </w:p>
    <w:p w14:paraId="418FB0CB">
      <w:r>
        <w:t>日志通常保留 14 天；草稿最长保留 30 天；恢复点默认最多 50 个、最长 30 天、总量最多约 2 GB。达到限制后会清理较旧资料。</w:t>
      </w:r>
    </w:p>
    <w:p w14:paraId="407E245A">
      <w:r>
        <w:br w:type="page"/>
      </w:r>
    </w:p>
    <w:p w14:paraId="42456AE9">
      <w:pPr>
        <w:pStyle w:val="3"/>
      </w:pPr>
      <w:bookmarkStart w:id="5" w:name="gv_heading_006"/>
      <w:r>
        <w:rPr>
          <w:rFonts w:ascii="Calibri" w:hAnsi="Calibri" w:eastAsia="Microsoft YaHei UI"/>
        </w:rPr>
        <w:t>2. 认识主界面</w:t>
      </w:r>
      <w:bookmarkEnd w:id="5"/>
    </w:p>
    <w:p w14:paraId="7C233ACB">
      <w:pPr>
        <w:pStyle w:val="4"/>
      </w:pPr>
      <w:bookmarkStart w:id="6" w:name="gv_heading_007"/>
      <w:r>
        <w:rPr>
          <w:rFonts w:ascii="Calibri" w:hAnsi="Calibri" w:eastAsia="Microsoft YaHei UI"/>
        </w:rPr>
        <w:t>2.1 界面区域</w:t>
      </w:r>
      <w:bookmarkEnd w:id="6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4507"/>
        <w:gridCol w:w="3403"/>
      </w:tblGrid>
      <w:tr w14:paraId="2A89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68E4">
            <w:pPr>
              <w:pStyle w:val="166"/>
              <w:keepNext/>
              <w:keepLines/>
            </w:pPr>
            <w:r>
              <w:rPr>
                <w:b/>
              </w:rPr>
              <w:t>区域</w:t>
            </w:r>
          </w:p>
        </w:tc>
        <w:tc>
          <w:tcPr>
            <w:tcW w:w="45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E971">
            <w:pPr>
              <w:pStyle w:val="166"/>
              <w:keepNext/>
              <w:keepLines/>
            </w:pPr>
            <w:r>
              <w:rPr>
                <w:b/>
              </w:rPr>
              <w:t>主要内容</w:t>
            </w:r>
          </w:p>
        </w:tc>
        <w:tc>
          <w:tcPr>
            <w:tcW w:w="3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5C35">
            <w:pPr>
              <w:pStyle w:val="166"/>
              <w:keepNext/>
              <w:keepLines/>
            </w:pPr>
            <w:r>
              <w:rPr>
                <w:b/>
              </w:rPr>
              <w:t>常用动作</w:t>
            </w:r>
          </w:p>
        </w:tc>
      </w:tr>
      <w:tr w14:paraId="2EC2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8AB1">
            <w:pPr>
              <w:pStyle w:val="166"/>
              <w:keepLines/>
            </w:pPr>
            <w:r>
              <w:t>顶部菜单</w:t>
            </w:r>
          </w:p>
        </w:tc>
        <w:tc>
          <w:tcPr>
            <w:tcW w:w="4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9133">
            <w:pPr>
              <w:pStyle w:val="166"/>
              <w:keepLines/>
            </w:pPr>
            <w:r>
              <w:t>仓库、分支、历史、远程、终端</w:t>
            </w:r>
          </w:p>
        </w:tc>
        <w:tc>
          <w:tcPr>
            <w:tcW w:w="3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36C1">
            <w:pPr>
              <w:pStyle w:val="166"/>
              <w:keepLines/>
            </w:pPr>
            <w:r>
              <w:t>打开管理窗口、执行高级操作</w:t>
            </w:r>
          </w:p>
        </w:tc>
      </w:tr>
      <w:tr w14:paraId="23ED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BEED">
            <w:pPr>
              <w:pStyle w:val="166"/>
              <w:keepLines/>
            </w:pPr>
            <w:r>
              <w:t>顶部工具栏</w:t>
            </w:r>
          </w:p>
        </w:tc>
        <w:tc>
          <w:tcPr>
            <w:tcW w:w="4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88D26">
            <w:pPr>
              <w:pStyle w:val="166"/>
              <w:keepLines/>
            </w:pPr>
            <w:r>
              <w:t>打开、初始化、克隆、刷新、获取、拉取、推送、身份、凭据</w:t>
            </w:r>
          </w:p>
        </w:tc>
        <w:tc>
          <w:tcPr>
            <w:tcW w:w="3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B8CF">
            <w:pPr>
              <w:pStyle w:val="166"/>
              <w:keepLines/>
            </w:pPr>
            <w:r>
              <w:t>完成高频仓库与远程操作</w:t>
            </w:r>
          </w:p>
        </w:tc>
      </w:tr>
      <w:tr w14:paraId="58E8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68B3">
            <w:pPr>
              <w:pStyle w:val="166"/>
              <w:keepLines/>
            </w:pPr>
            <w:r>
              <w:t>左侧栏</w:t>
            </w:r>
          </w:p>
        </w:tc>
        <w:tc>
          <w:tcPr>
            <w:tcW w:w="4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7ACA">
            <w:pPr>
              <w:pStyle w:val="166"/>
              <w:keepLines/>
            </w:pPr>
            <w:r>
              <w:t>最近仓库、分支、文件树</w:t>
            </w:r>
          </w:p>
        </w:tc>
        <w:tc>
          <w:tcPr>
            <w:tcW w:w="3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5042">
            <w:pPr>
              <w:pStyle w:val="166"/>
              <w:keepLines/>
            </w:pPr>
            <w:r>
              <w:t>切换仓库、筛选分支、选择文件</w:t>
            </w:r>
          </w:p>
        </w:tc>
      </w:tr>
      <w:tr w14:paraId="10CA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87BC">
            <w:pPr>
              <w:pStyle w:val="166"/>
              <w:keepLines/>
            </w:pPr>
            <w:r>
              <w:t>中间区域</w:t>
            </w:r>
          </w:p>
        </w:tc>
        <w:tc>
          <w:tcPr>
            <w:tcW w:w="4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2207F">
            <w:pPr>
              <w:pStyle w:val="166"/>
              <w:keepLines/>
            </w:pPr>
            <w:r>
              <w:t>提交图</w:t>
            </w:r>
          </w:p>
        </w:tc>
        <w:tc>
          <w:tcPr>
            <w:tcW w:w="3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82DF">
            <w:pPr>
              <w:pStyle w:val="166"/>
              <w:keepLines/>
            </w:pPr>
            <w:r>
              <w:t>浏览提交关系、标签、HEAD 和历史事件</w:t>
            </w:r>
          </w:p>
        </w:tc>
      </w:tr>
      <w:tr w14:paraId="57F0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22DA">
            <w:pPr>
              <w:pStyle w:val="166"/>
              <w:keepLines/>
            </w:pPr>
            <w:r>
              <w:t>右侧功能区</w:t>
            </w:r>
          </w:p>
        </w:tc>
        <w:tc>
          <w:tcPr>
            <w:tcW w:w="45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D7EB">
            <w:pPr>
              <w:pStyle w:val="166"/>
              <w:keepLines/>
            </w:pPr>
            <w:r>
              <w:t>差异、编辑器、详情、冲突、操作日志</w:t>
            </w:r>
          </w:p>
        </w:tc>
        <w:tc>
          <w:tcPr>
            <w:tcW w:w="3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1A3B">
            <w:pPr>
              <w:pStyle w:val="166"/>
              <w:keepLines/>
            </w:pPr>
            <w:r>
              <w:t>编辑、审阅、解决冲突和排错</w:t>
            </w:r>
          </w:p>
        </w:tc>
      </w:tr>
    </w:tbl>
    <w:p w14:paraId="2DE2DB84">
      <w:pPr>
        <w:spacing w:after="40"/>
      </w:pPr>
    </w:p>
    <w:p w14:paraId="730C17FD">
      <w:pPr>
        <w:pStyle w:val="4"/>
      </w:pPr>
      <w:bookmarkStart w:id="7" w:name="gv_heading_008"/>
      <w:r>
        <w:rPr>
          <w:rFonts w:ascii="Calibri" w:hAnsi="Calibri" w:eastAsia="Microsoft YaHei UI"/>
        </w:rPr>
        <w:t>2.2 最近仓库</w:t>
      </w:r>
      <w:bookmarkEnd w:id="7"/>
    </w:p>
    <w:p w14:paraId="3201383A">
      <w:pPr>
        <w:pStyle w:val="143"/>
        <w:numPr>
          <w:ilvl w:val="0"/>
          <w:numId w:val="7"/>
        </w:numPr>
      </w:pPr>
      <w:r>
        <w:t>最多显示 20 个最近使用的仓库。</w:t>
      </w:r>
    </w:p>
    <w:p w14:paraId="73D6D186">
      <w:pPr>
        <w:pStyle w:val="143"/>
        <w:numPr>
          <w:ilvl w:val="0"/>
          <w:numId w:val="7"/>
        </w:numPr>
      </w:pPr>
      <w:r>
        <w:t>可按创建时间、修改时间或文件大小排序。</w:t>
      </w:r>
    </w:p>
    <w:p w14:paraId="1330F453">
      <w:pPr>
        <w:pStyle w:val="143"/>
        <w:numPr>
          <w:ilvl w:val="0"/>
          <w:numId w:val="7"/>
        </w:numPr>
      </w:pPr>
      <w:r>
        <w:t>“打开文件夹”会在资源管理器中定位仓库。</w:t>
      </w:r>
    </w:p>
    <w:p w14:paraId="5819C455">
      <w:pPr>
        <w:pStyle w:val="143"/>
        <w:numPr>
          <w:ilvl w:val="0"/>
          <w:numId w:val="7"/>
        </w:numPr>
      </w:pPr>
      <w:r>
        <w:t>“从列表移除”只移除最近记录，不会删除磁盘上的仓库。</w:t>
      </w:r>
    </w:p>
    <w:p w14:paraId="6F8DC2D9">
      <w:pPr>
        <w:pStyle w:val="143"/>
        <w:numPr>
          <w:ilvl w:val="0"/>
          <w:numId w:val="7"/>
        </w:numPr>
      </w:pPr>
      <w:r>
        <w:t>仓库目录被移动、重命名或断开后，原记录会失效；重新打开正确目录即可。</w:t>
      </w:r>
    </w:p>
    <w:p w14:paraId="2C78F419">
      <w:pPr>
        <w:pStyle w:val="4"/>
      </w:pPr>
      <w:bookmarkStart w:id="8" w:name="gv_heading_009"/>
      <w:r>
        <w:rPr>
          <w:rFonts w:ascii="Calibri" w:hAnsi="Calibri" w:eastAsia="Microsoft YaHei UI"/>
        </w:rPr>
        <w:t>2.3 分支与文件树</w:t>
      </w:r>
      <w:bookmarkEnd w:id="8"/>
    </w:p>
    <w:p w14:paraId="373920E6">
      <w:pPr>
        <w:pStyle w:val="143"/>
        <w:numPr>
          <w:ilvl w:val="0"/>
          <w:numId w:val="7"/>
        </w:numPr>
      </w:pPr>
      <w:r>
        <w:t>单击分支：只筛选该分支的提交历史并显示它的最新文件树，不会切换当前工作分支。</w:t>
      </w:r>
    </w:p>
    <w:p w14:paraId="25AFEBC7">
      <w:pPr>
        <w:pStyle w:val="143"/>
        <w:numPr>
          <w:ilvl w:val="0"/>
          <w:numId w:val="7"/>
        </w:numPr>
      </w:pPr>
      <w:r>
        <w:t>双击本地分支：签出该分支；工作区通常必须干净。</w:t>
      </w:r>
    </w:p>
    <w:p w14:paraId="68F4EB0F">
      <w:pPr>
        <w:pStyle w:val="143"/>
        <w:numPr>
          <w:ilvl w:val="0"/>
          <w:numId w:val="7"/>
        </w:numPr>
      </w:pP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 xml:space="preserve"> 标记：表示当前签出的分支或提交。</w:t>
      </w:r>
    </w:p>
    <w:p w14:paraId="16EAA061">
      <w:pPr>
        <w:pStyle w:val="143"/>
        <w:numPr>
          <w:ilvl w:val="0"/>
          <w:numId w:val="7"/>
        </w:numPr>
      </w:pPr>
      <w:r>
        <w:t>文件树支持新建、重命名、删除、打开和编辑。</w:t>
      </w:r>
    </w:p>
    <w:p w14:paraId="42175B5E">
      <w:pPr>
        <w:pStyle w:val="143"/>
        <w:numPr>
          <w:ilvl w:val="0"/>
          <w:numId w:val="7"/>
        </w:numPr>
      </w:pPr>
      <w:r>
        <w:t>从资源管理器拖入文件时，程序会把文件复制到仓库根目录；存在同名文件时不会覆盖。</w:t>
      </w:r>
    </w:p>
    <w:p w14:paraId="1518EC7C">
      <w:pPr>
        <w:pStyle w:val="143"/>
        <w:numPr>
          <w:ilvl w:val="0"/>
          <w:numId w:val="7"/>
        </w:numPr>
      </w:pPr>
      <w:r>
        <w:t>拖入文件夹时，程序会尝试打开该文件夹；如果不是 Git 仓库，会询问是否初始化。</w:t>
      </w:r>
    </w:p>
    <w:p w14:paraId="78350186">
      <w:pPr>
        <w:pStyle w:val="4"/>
      </w:pPr>
      <w:bookmarkStart w:id="9" w:name="gv_heading_010"/>
      <w:r>
        <w:rPr>
          <w:rFonts w:ascii="Calibri" w:hAnsi="Calibri" w:eastAsia="Microsoft YaHei UI"/>
        </w:rPr>
        <w:t>2.4 提交图</w:t>
      </w:r>
      <w:bookmarkEnd w:id="9"/>
    </w:p>
    <w:p w14:paraId="24885F87">
      <w:r>
        <w:t>提交图显示所有已加载分支、标签、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>、提交关系和部分历史事件。</w:t>
      </w:r>
    </w:p>
    <w:p w14:paraId="1EC57C9C">
      <w:pPr>
        <w:pStyle w:val="143"/>
        <w:numPr>
          <w:ilvl w:val="0"/>
          <w:numId w:val="7"/>
        </w:numPr>
      </w:pPr>
      <w:r>
        <w:t>单击提交：在“详情”显示提交信息，同时让文件树进入该提交的历史视图。</w:t>
      </w:r>
    </w:p>
    <w:p w14:paraId="194A39DA">
      <w:pPr>
        <w:pStyle w:val="143"/>
        <w:numPr>
          <w:ilvl w:val="0"/>
          <w:numId w:val="7"/>
        </w:numPr>
      </w:pPr>
      <w:r>
        <w:t>右击提交：可创建标签等。</w:t>
      </w:r>
    </w:p>
    <w:p w14:paraId="4F9A171E">
      <w:pPr>
        <w:pStyle w:val="143"/>
        <w:numPr>
          <w:ilvl w:val="0"/>
          <w:numId w:val="7"/>
        </w:numPr>
      </w:pPr>
      <w:r>
        <w:t>“加载更多”：每次继续加载约 200 条较旧提交。</w:t>
      </w:r>
    </w:p>
    <w:p w14:paraId="6575B935">
      <w:pPr>
        <w:pStyle w:val="143"/>
        <w:numPr>
          <w:ilvl w:val="0"/>
          <w:numId w:val="7"/>
        </w:numPr>
      </w:pPr>
      <w:r>
        <w:t>“折叠提交图”：给编辑器或差异区腾出空间。</w:t>
      </w:r>
    </w:p>
    <w:p w14:paraId="704F01E3">
      <w:pPr>
        <w:pStyle w:val="143"/>
        <w:numPr>
          <w:ilvl w:val="0"/>
          <w:numId w:val="7"/>
        </w:numPr>
      </w:pPr>
      <w:r>
        <w:t>历史文件为只读；点击文件树中的“返回工作区”后恢复当前工作目录视图。</w:t>
      </w:r>
    </w:p>
    <w:p w14:paraId="2208674A">
      <w:pPr>
        <w:pStyle w:val="4"/>
      </w:pPr>
      <w:bookmarkStart w:id="10" w:name="gv_heading_011"/>
      <w:r>
        <w:rPr>
          <w:rFonts w:ascii="Calibri" w:hAnsi="Calibri" w:eastAsia="Microsoft YaHei UI"/>
        </w:rPr>
        <w:t>2.5 右侧功能区与全屏</w:t>
      </w:r>
      <w:bookmarkEnd w:id="10"/>
    </w:p>
    <w:p w14:paraId="376F453F">
      <w:r>
        <w:t>右侧包含五个页签：</w:t>
      </w:r>
    </w:p>
    <w:p w14:paraId="42C040AD">
      <w:pPr>
        <w:pStyle w:val="143"/>
        <w:numPr>
          <w:ilvl w:val="0"/>
          <w:numId w:val="9"/>
        </w:numPr>
      </w:pPr>
      <w:r>
        <w:rPr>
          <w:b/>
        </w:rPr>
        <w:t>差异</w:t>
      </w:r>
      <w:r>
        <w:t>：查看工作区、暂存区或提交间差异，可切换易读卡片和原始差异。</w:t>
      </w:r>
    </w:p>
    <w:p w14:paraId="647E0EED">
      <w:pPr>
        <w:pStyle w:val="143"/>
        <w:numPr>
          <w:ilvl w:val="0"/>
          <w:numId w:val="9"/>
        </w:numPr>
      </w:pPr>
      <w:r>
        <w:rPr>
          <w:b/>
        </w:rPr>
        <w:t>编辑器</w:t>
      </w:r>
      <w:r>
        <w:t>：编辑文本，保存或保存并暂存。</w:t>
      </w:r>
    </w:p>
    <w:p w14:paraId="530F9162">
      <w:pPr>
        <w:pStyle w:val="143"/>
        <w:numPr>
          <w:ilvl w:val="0"/>
          <w:numId w:val="9"/>
        </w:numPr>
      </w:pPr>
      <w:r>
        <w:rPr>
          <w:b/>
        </w:rPr>
        <w:t>详情</w:t>
      </w:r>
      <w:r>
        <w:t>：查看选中提交及执行创建分支、比较、切换、挑选、还原、重置等操作。</w:t>
      </w:r>
    </w:p>
    <w:p w14:paraId="17493D09">
      <w:pPr>
        <w:pStyle w:val="143"/>
        <w:numPr>
          <w:ilvl w:val="0"/>
          <w:numId w:val="9"/>
        </w:numPr>
      </w:pPr>
      <w:r>
        <w:rPr>
          <w:b/>
        </w:rPr>
        <w:t>冲突</w:t>
      </w:r>
      <w:r>
        <w:t>：查看冲突版本、编辑结果、标记已解决并继续或中止操作。</w:t>
      </w:r>
    </w:p>
    <w:p w14:paraId="6FB75357">
      <w:pPr>
        <w:pStyle w:val="143"/>
        <w:numPr>
          <w:ilvl w:val="0"/>
          <w:numId w:val="9"/>
        </w:numPr>
      </w:pPr>
      <w:r>
        <w:rPr>
          <w:b/>
        </w:rPr>
        <w:t>操作日志</w:t>
      </w:r>
      <w:r>
        <w:t>：查看最近操作、等效命令、详情和错误。</w:t>
      </w:r>
    </w:p>
    <w:p w14:paraId="67051EF9">
      <w:r>
        <w:t xml:space="preserve">右上角的功能区按钮可将这些页签移入单独的最大化窗口。按 </w:t>
      </w:r>
      <w:r>
        <w:rPr>
          <w:rFonts w:ascii="Consolas" w:hAnsi="Consolas"/>
          <w:color w:val="1F4D78"/>
          <w:sz w:val="20"/>
          <w:shd w:val="clear" w:color="auto" w:fill="EAF1F7"/>
        </w:rPr>
        <w:t>Esc</w:t>
      </w:r>
      <w:r>
        <w:t>、关闭该窗口或点击恢复按钮，会无损返回主窗口。</w:t>
      </w:r>
    </w:p>
    <w:p w14:paraId="4A8225BA">
      <w:pPr>
        <w:pStyle w:val="5"/>
      </w:pPr>
      <w:r>
        <w:rPr>
          <w:rFonts w:ascii="Calibri" w:hAnsi="Calibri" w:eastAsia="Microsoft YaHei UI"/>
        </w:rPr>
        <w:t>缩放规则</w:t>
      </w:r>
    </w:p>
    <w:p w14:paraId="7DEE204A">
      <w:pPr>
        <w:pStyle w:val="143"/>
        <w:numPr>
          <w:ilvl w:val="0"/>
          <w:numId w:val="7"/>
        </w:numPr>
      </w:pPr>
      <w:r>
        <w:t xml:space="preserve">按住 </w:t>
      </w:r>
      <w:r>
        <w:rPr>
          <w:rFonts w:ascii="Consolas" w:hAnsi="Consolas"/>
          <w:color w:val="1F4D78"/>
          <w:sz w:val="20"/>
          <w:shd w:val="clear" w:color="auto" w:fill="EAF1F7"/>
        </w:rPr>
        <w:t>Ctrl</w:t>
      </w:r>
      <w:r>
        <w:t xml:space="preserve"> 并滚动鼠标滚轮可缩放，范围为 100%～200%。</w:t>
      </w:r>
    </w:p>
    <w:p w14:paraId="3359C147">
      <w:pPr>
        <w:pStyle w:val="143"/>
        <w:numPr>
          <w:ilvl w:val="0"/>
          <w:numId w:val="7"/>
        </w:numPr>
      </w:pPr>
      <w:r>
        <w:t>五个页签分别记住本次运行中的缩放比例。</w:t>
      </w:r>
    </w:p>
    <w:p w14:paraId="15588727">
      <w:pPr>
        <w:pStyle w:val="143"/>
        <w:numPr>
          <w:ilvl w:val="0"/>
          <w:numId w:val="7"/>
        </w:numPr>
      </w:pPr>
      <w:r>
        <w:t>独立全屏窗口中的页签可缩放。</w:t>
      </w:r>
    </w:p>
    <w:p w14:paraId="0045AC27">
      <w:pPr>
        <w:pStyle w:val="143"/>
        <w:numPr>
          <w:ilvl w:val="0"/>
          <w:numId w:val="7"/>
        </w:numPr>
      </w:pPr>
      <w:r>
        <w:t>主窗口中，编辑器需先打开可显示的文本；“详情”的正文可直接缩放。</w:t>
      </w:r>
    </w:p>
    <w:p w14:paraId="0BEA0480">
      <w:pPr>
        <w:pStyle w:val="143"/>
        <w:numPr>
          <w:ilvl w:val="0"/>
          <w:numId w:val="7"/>
        </w:numPr>
      </w:pPr>
      <w:r>
        <w:t>达到上限或下限时会出现提示。</w:t>
      </w:r>
    </w:p>
    <w:p w14:paraId="2BBB5C0C">
      <w:pPr>
        <w:pStyle w:val="4"/>
      </w:pPr>
      <w:bookmarkStart w:id="11" w:name="gv_heading_012"/>
      <w:r>
        <w:rPr>
          <w:rFonts w:ascii="Calibri" w:hAnsi="Calibri" w:eastAsia="Microsoft YaHei UI"/>
        </w:rPr>
        <w:t>2.6 常用快捷键</w:t>
      </w:r>
      <w:bookmarkEnd w:id="11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4"/>
        <w:gridCol w:w="4056"/>
      </w:tblGrid>
      <w:tr w14:paraId="533B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0D65">
            <w:pPr>
              <w:pStyle w:val="166"/>
              <w:keepNext/>
              <w:keepLines/>
            </w:pPr>
            <w:r>
              <w:rPr>
                <w:b/>
              </w:rPr>
              <w:t>快捷键</w:t>
            </w:r>
          </w:p>
        </w:tc>
        <w:tc>
          <w:tcPr>
            <w:tcW w:w="4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AC80">
            <w:pPr>
              <w:pStyle w:val="166"/>
              <w:keepNext/>
              <w:keepLines/>
            </w:pPr>
            <w:r>
              <w:rPr>
                <w:b/>
              </w:rPr>
              <w:t>作用</w:t>
            </w:r>
          </w:p>
        </w:tc>
      </w:tr>
      <w:tr w14:paraId="418C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14C4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Ctrl+S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7BC4">
            <w:pPr>
              <w:pStyle w:val="166"/>
              <w:keepLines/>
            </w:pPr>
            <w:r>
              <w:t>保存编辑器中当前文件</w:t>
            </w:r>
          </w:p>
        </w:tc>
      </w:tr>
      <w:tr w14:paraId="4CFA8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D15F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F5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F15F">
            <w:pPr>
              <w:pStyle w:val="166"/>
              <w:keepLines/>
            </w:pPr>
            <w:r>
              <w:t>刷新当前仓库状态</w:t>
            </w:r>
          </w:p>
        </w:tc>
      </w:tr>
      <w:tr w14:paraId="2FC1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5AC7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Esc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6BB3">
            <w:pPr>
              <w:pStyle w:val="166"/>
              <w:keepLines/>
            </w:pPr>
            <w:r>
              <w:t>将独立功能窗口恢复到主窗口</w:t>
            </w:r>
          </w:p>
        </w:tc>
      </w:tr>
      <w:tr w14:paraId="5A4E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6DC8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Ctrl+鼠标滚轮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56F7">
            <w:pPr>
              <w:pStyle w:val="166"/>
              <w:keepLines/>
            </w:pPr>
            <w:r>
              <w:t>缩放当前支持缩放的功能区</w:t>
            </w:r>
          </w:p>
        </w:tc>
      </w:tr>
      <w:tr w14:paraId="4E42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608D">
            <w:pPr>
              <w:pStyle w:val="166"/>
              <w:keepLines/>
            </w:pPr>
            <w:r>
              <w:rPr>
                <w:rFonts w:ascii="Consolas" w:hAnsi="Consolas"/>
                <w:color w:val="1F4D78"/>
                <w:shd w:val="clear" w:color="auto" w:fill="EAF1F7"/>
              </w:rPr>
              <w:t>Ctrl</w:t>
            </w:r>
            <w:r>
              <w:t xml:space="preserve"> / </w:t>
            </w:r>
            <w:r>
              <w:rPr>
                <w:rFonts w:ascii="Consolas" w:hAnsi="Consolas"/>
                <w:color w:val="1F4D78"/>
                <w:shd w:val="clear" w:color="auto" w:fill="EAF1F7"/>
              </w:rPr>
              <w:t>Shift</w:t>
            </w:r>
            <w:r>
              <w:t xml:space="preserve"> + 单击</w:t>
            </w:r>
          </w:p>
        </w:tc>
        <w:tc>
          <w:tcPr>
            <w:tcW w:w="4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B586">
            <w:pPr>
              <w:pStyle w:val="166"/>
              <w:keepLines/>
            </w:pPr>
            <w:r>
              <w:t>在支持的列表中多选</w:t>
            </w:r>
          </w:p>
        </w:tc>
      </w:tr>
    </w:tbl>
    <w:p w14:paraId="6E182CB7">
      <w:pPr>
        <w:spacing w:after="40"/>
      </w:pPr>
    </w:p>
    <w:p w14:paraId="30784970">
      <w:r>
        <w:br w:type="page"/>
      </w:r>
    </w:p>
    <w:p w14:paraId="11A62954">
      <w:pPr>
        <w:pStyle w:val="3"/>
      </w:pPr>
      <w:bookmarkStart w:id="12" w:name="gv_heading_013"/>
      <w:r>
        <w:rPr>
          <w:rFonts w:ascii="Calibri" w:hAnsi="Calibri" w:eastAsia="Microsoft YaHei UI"/>
        </w:rPr>
        <w:t>3. 打开、初始化与克隆仓库</w:t>
      </w:r>
      <w:bookmarkEnd w:id="12"/>
    </w:p>
    <w:p w14:paraId="2E8C349D">
      <w:pPr>
        <w:pStyle w:val="4"/>
      </w:pPr>
      <w:bookmarkStart w:id="13" w:name="gv_heading_014"/>
      <w:r>
        <w:rPr>
          <w:rFonts w:ascii="Calibri" w:hAnsi="Calibri" w:eastAsia="Microsoft YaHei UI"/>
        </w:rPr>
        <w:t>3.1 打开已有仓库</w:t>
      </w:r>
      <w:bookmarkEnd w:id="13"/>
    </w:p>
    <w:p w14:paraId="53CB2E3F">
      <w:pPr>
        <w:pStyle w:val="143"/>
        <w:numPr>
          <w:ilvl w:val="0"/>
          <w:numId w:val="10"/>
        </w:numPr>
      </w:pPr>
      <w:r>
        <w:t>点击工具栏“打开仓库”。</w:t>
      </w:r>
    </w:p>
    <w:p w14:paraId="34B9FE1B">
      <w:pPr>
        <w:pStyle w:val="143"/>
        <w:numPr>
          <w:ilvl w:val="0"/>
          <w:numId w:val="10"/>
        </w:numPr>
      </w:pPr>
      <w:r>
        <w:t xml:space="preserve">选择仓库的工作目录，不要选择其中的 </w:t>
      </w:r>
      <w:r>
        <w:rPr>
          <w:rFonts w:ascii="Consolas" w:hAnsi="Consolas"/>
          <w:color w:val="1F4D78"/>
          <w:sz w:val="20"/>
          <w:shd w:val="clear" w:color="auto" w:fill="EAF1F7"/>
        </w:rPr>
        <w:t>.git</w:t>
      </w:r>
      <w:r>
        <w:t xml:space="preserve"> 文件夹。</w:t>
      </w:r>
    </w:p>
    <w:p w14:paraId="5E5615C4">
      <w:pPr>
        <w:pStyle w:val="143"/>
        <w:numPr>
          <w:ilvl w:val="0"/>
          <w:numId w:val="10"/>
        </w:numPr>
      </w:pPr>
      <w:r>
        <w:t>程序读取分支、文件状态和提交图。</w:t>
      </w:r>
    </w:p>
    <w:p w14:paraId="278DF6BE">
      <w:pPr>
        <w:pStyle w:val="143"/>
        <w:numPr>
          <w:ilvl w:val="0"/>
          <w:numId w:val="10"/>
        </w:numPr>
      </w:pPr>
      <w:r>
        <w:t>如目录不是 Git 仓库，按提示选择是否初始化。</w:t>
      </w:r>
    </w:p>
    <w:p w14:paraId="0C3F9824">
      <w:pPr>
        <w:pStyle w:val="165"/>
        <w:pBdr>
          <w:left w:val="single" w:color="2E74B5" w:sz="22" w:space="8"/>
        </w:pBdr>
        <w:shd w:val="clear" w:color="auto" w:fill="F3F7FB"/>
      </w:pPr>
      <w:r>
        <w:rPr>
          <w:b/>
          <w:color w:val="2E74B5"/>
        </w:rPr>
        <w:t xml:space="preserve">提示  </w:t>
      </w:r>
      <w:r>
        <w:t>普通操作需要有工作区的仓库。裸仓库只保存 Git 数据，不适合用本程序编辑工作文件。</w:t>
      </w:r>
    </w:p>
    <w:p w14:paraId="7EBC4AA2">
      <w:pPr>
        <w:pStyle w:val="4"/>
      </w:pPr>
      <w:bookmarkStart w:id="14" w:name="gv_heading_015"/>
      <w:r>
        <w:rPr>
          <w:rFonts w:ascii="Calibri" w:hAnsi="Calibri" w:eastAsia="Microsoft YaHei UI"/>
        </w:rPr>
        <w:t>3.2 初始化新仓库</w:t>
      </w:r>
      <w:bookmarkEnd w:id="14"/>
    </w:p>
    <w:p w14:paraId="1888137A">
      <w:pPr>
        <w:pStyle w:val="143"/>
        <w:numPr>
          <w:ilvl w:val="0"/>
          <w:numId w:val="11"/>
        </w:numPr>
      </w:pPr>
      <w:r>
        <w:t>点击“初始化”，选择一个空文件夹或项目文件夹。</w:t>
      </w:r>
    </w:p>
    <w:p w14:paraId="375FF514">
      <w:pPr>
        <w:pStyle w:val="143"/>
        <w:numPr>
          <w:ilvl w:val="0"/>
          <w:numId w:val="11"/>
        </w:numPr>
      </w:pPr>
      <w:r>
        <w:t xml:space="preserve">程序创建 Git 仓库，默认分支为 </w:t>
      </w:r>
      <w:r>
        <w:rPr>
          <w:rFonts w:ascii="Consolas" w:hAnsi="Consolas"/>
          <w:color w:val="1F4D78"/>
          <w:sz w:val="20"/>
          <w:shd w:val="clear" w:color="auto" w:fill="EAF1F7"/>
        </w:rPr>
        <w:t>main</w:t>
      </w:r>
      <w:r>
        <w:t>。</w:t>
      </w:r>
    </w:p>
    <w:p w14:paraId="7749DE39">
      <w:pPr>
        <w:pStyle w:val="143"/>
        <w:numPr>
          <w:ilvl w:val="0"/>
          <w:numId w:val="11"/>
        </w:numPr>
      </w:pPr>
      <w:r>
        <w:t>如果 Git 身份尚未配置，输入姓名和邮箱。</w:t>
      </w:r>
    </w:p>
    <w:p w14:paraId="67DF285E">
      <w:pPr>
        <w:pStyle w:val="143"/>
        <w:numPr>
          <w:ilvl w:val="0"/>
          <w:numId w:val="11"/>
        </w:numPr>
      </w:pPr>
      <w:r>
        <w:t>在提示中选择：</w:t>
      </w:r>
    </w:p>
    <w:p w14:paraId="771C7B22">
      <w:pPr>
        <w:pStyle w:val="143"/>
        <w:numPr>
          <w:ilvl w:val="0"/>
          <w:numId w:val="12"/>
        </w:numPr>
      </w:pPr>
      <w:r>
        <w:t>“是”：写入全局 Git 身份，今后其他仓库也可使用；</w:t>
      </w:r>
    </w:p>
    <w:p w14:paraId="1AACB127">
      <w:pPr>
        <w:pStyle w:val="143"/>
        <w:numPr>
          <w:ilvl w:val="0"/>
          <w:numId w:val="12"/>
        </w:numPr>
      </w:pPr>
      <w:r>
        <w:t>“否”：只写入当前仓库；</w:t>
      </w:r>
    </w:p>
    <w:p w14:paraId="6E14EAEC">
      <w:pPr>
        <w:pStyle w:val="143"/>
        <w:numPr>
          <w:ilvl w:val="0"/>
          <w:numId w:val="12"/>
        </w:numPr>
      </w:pPr>
      <w:r>
        <w:t>“取消”：终止初始化。</w:t>
      </w:r>
    </w:p>
    <w:p w14:paraId="3385640F">
      <w:pPr>
        <w:pStyle w:val="143"/>
        <w:numPr>
          <w:ilvl w:val="0"/>
          <w:numId w:val="11"/>
        </w:numPr>
      </w:pPr>
      <w:r>
        <w:t>新建或加入项目文件，暂存后完成第一次提交。</w:t>
      </w:r>
    </w:p>
    <w:p w14:paraId="1F5C64E6">
      <w:r>
        <w:t>初始化本身不会自动创建第一次提交。没有提交时，推送会提示“没有可推送的提交”。</w:t>
      </w:r>
    </w:p>
    <w:p w14:paraId="3697900A">
      <w:pPr>
        <w:pStyle w:val="4"/>
      </w:pPr>
      <w:bookmarkStart w:id="15" w:name="gv_heading_016"/>
      <w:r>
        <w:rPr>
          <w:rFonts w:ascii="Calibri" w:hAnsi="Calibri" w:eastAsia="Microsoft YaHei UI"/>
        </w:rPr>
        <w:t>3.3 克隆仓库</w:t>
      </w:r>
      <w:bookmarkEnd w:id="15"/>
    </w:p>
    <w:p w14:paraId="6F7DAA38">
      <w:pPr>
        <w:pStyle w:val="143"/>
        <w:numPr>
          <w:ilvl w:val="0"/>
          <w:numId w:val="13"/>
        </w:numPr>
      </w:pPr>
      <w:r>
        <w:t>点击“克隆”。</w:t>
      </w:r>
    </w:p>
    <w:p w14:paraId="42F81756">
      <w:pPr>
        <w:pStyle w:val="143"/>
        <w:numPr>
          <w:ilvl w:val="0"/>
          <w:numId w:val="13"/>
        </w:numPr>
      </w:pPr>
      <w:r>
        <w:t>输入仓库地址；可使用 HTTPS、SSH 或本地路径。</w:t>
      </w:r>
    </w:p>
    <w:p w14:paraId="42A414C9">
      <w:pPr>
        <w:pStyle w:val="143"/>
        <w:numPr>
          <w:ilvl w:val="0"/>
          <w:numId w:val="13"/>
        </w:numPr>
      </w:pPr>
      <w:r>
        <w:t>选择目标的上级文件夹。程序会根据仓库地址推断目标文件夹名。</w:t>
      </w:r>
    </w:p>
    <w:p w14:paraId="2BBE34FE">
      <w:pPr>
        <w:pStyle w:val="143"/>
        <w:numPr>
          <w:ilvl w:val="0"/>
          <w:numId w:val="13"/>
        </w:numPr>
      </w:pPr>
      <w:r>
        <w:t>根据认证方式填写信息：</w:t>
      </w:r>
    </w:p>
    <w:p w14:paraId="3B03C32C">
      <w:pPr>
        <w:pStyle w:val="143"/>
        <w:numPr>
          <w:ilvl w:val="0"/>
          <w:numId w:val="12"/>
        </w:numPr>
      </w:pPr>
      <w:r>
        <w:t>公开仓库：通常不需要凭据；</w:t>
      </w:r>
    </w:p>
    <w:p w14:paraId="1A635317">
      <w:pPr>
        <w:pStyle w:val="143"/>
        <w:numPr>
          <w:ilvl w:val="0"/>
          <w:numId w:val="12"/>
        </w:numPr>
      </w:pPr>
      <w:r>
        <w:t>HTTPS 私有仓库：填写用户名和个人访问令牌（PAT）；</w:t>
      </w:r>
    </w:p>
    <w:p w14:paraId="6F77669B">
      <w:pPr>
        <w:pStyle w:val="143"/>
        <w:numPr>
          <w:ilvl w:val="0"/>
          <w:numId w:val="12"/>
        </w:numPr>
      </w:pPr>
      <w:r>
        <w:t>SSH：确保密钥已加入 Windows SSH Agent。</w:t>
      </w:r>
    </w:p>
    <w:p w14:paraId="52A82C90">
      <w:pPr>
        <w:pStyle w:val="143"/>
        <w:numPr>
          <w:ilvl w:val="0"/>
          <w:numId w:val="13"/>
        </w:numPr>
      </w:pPr>
      <w:r>
        <w:t>如需保存 HTTPS 凭据，勾选保存选项；凭据将进入 Windows 凭据管理器。</w:t>
      </w:r>
    </w:p>
    <w:p w14:paraId="18C26BA7">
      <w:pPr>
        <w:pStyle w:val="143"/>
        <w:numPr>
          <w:ilvl w:val="0"/>
          <w:numId w:val="13"/>
        </w:numPr>
      </w:pPr>
      <w:r>
        <w:t>点击克隆并等待完成，随后仓库会自动打开。</w:t>
      </w:r>
    </w:p>
    <w:p w14:paraId="75A8A940">
      <w:pPr>
        <w:pStyle w:val="165"/>
        <w:pBdr>
          <w:left w:val="single" w:color="C6533A" w:sz="22" w:space="8"/>
        </w:pBdr>
        <w:shd w:val="clear" w:color="auto" w:fill="FFF5F1"/>
      </w:pPr>
      <w:r>
        <w:rPr>
          <w:b/>
          <w:color w:val="C6533A"/>
        </w:rPr>
        <w:t xml:space="preserve">注意  </w:t>
      </w:r>
      <w:r>
        <w:t>不要把用户名、密码或令牌直接写入 HTTP/HTTPS 仓库地址。程序会拒绝含嵌入式凭据的地址。PAT 只用于 HTTPS；不要在普通 HTTP 连接中发送凭据。</w:t>
      </w:r>
    </w:p>
    <w:p w14:paraId="6271F64E">
      <w:pPr>
        <w:pStyle w:val="4"/>
      </w:pPr>
      <w:bookmarkStart w:id="16" w:name="gv_heading_017"/>
      <w:r>
        <w:rPr>
          <w:rFonts w:ascii="Calibri" w:hAnsi="Calibri" w:eastAsia="Microsoft YaHei UI"/>
        </w:rPr>
        <w:t>3.4 配置 Git 身份</w:t>
      </w:r>
      <w:bookmarkEnd w:id="16"/>
    </w:p>
    <w:p w14:paraId="49030A7E">
      <w:r>
        <w:t>提交和带注释标签需要姓名与邮箱。点击工具栏“身份”：</w:t>
      </w:r>
    </w:p>
    <w:p w14:paraId="14B65CCB">
      <w:pPr>
        <w:pStyle w:val="143"/>
        <w:numPr>
          <w:ilvl w:val="0"/>
          <w:numId w:val="7"/>
        </w:numPr>
      </w:pPr>
      <w:r>
        <w:t>选择全局配置：适用于当前 Windows 用户的多个仓库；</w:t>
      </w:r>
    </w:p>
    <w:p w14:paraId="33128321">
      <w:pPr>
        <w:pStyle w:val="143"/>
        <w:numPr>
          <w:ilvl w:val="0"/>
          <w:numId w:val="7"/>
        </w:numPr>
      </w:pPr>
      <w:r>
        <w:t>选择仓库配置：仅覆盖当前仓库；</w:t>
      </w:r>
    </w:p>
    <w:p w14:paraId="683D6958">
      <w:pPr>
        <w:pStyle w:val="143"/>
        <w:numPr>
          <w:ilvl w:val="0"/>
          <w:numId w:val="7"/>
        </w:numPr>
      </w:pPr>
      <w:r>
        <w:t>保存后重新执行刚才失败的提交或标签操作。</w:t>
      </w:r>
    </w:p>
    <w:p w14:paraId="16FF4570">
      <w:r>
        <w:t>身份只写入 Git 配置，不是远程平台的登录凭据。</w:t>
      </w:r>
    </w:p>
    <w:p w14:paraId="5A17A5D0">
      <w:r>
        <w:br w:type="page"/>
      </w:r>
    </w:p>
    <w:p w14:paraId="58410B61">
      <w:pPr>
        <w:pStyle w:val="3"/>
      </w:pPr>
      <w:bookmarkStart w:id="17" w:name="gv_heading_018"/>
      <w:r>
        <w:rPr>
          <w:rFonts w:ascii="Calibri" w:hAnsi="Calibri" w:eastAsia="Microsoft YaHei UI"/>
        </w:rPr>
        <w:t>4. 文件创建与编辑</w:t>
      </w:r>
      <w:bookmarkEnd w:id="17"/>
    </w:p>
    <w:p w14:paraId="525E7AE1">
      <w:pPr>
        <w:pStyle w:val="4"/>
      </w:pPr>
      <w:bookmarkStart w:id="18" w:name="gv_heading_019"/>
      <w:r>
        <w:rPr>
          <w:rFonts w:ascii="Calibri" w:hAnsi="Calibri" w:eastAsia="Microsoft YaHei UI"/>
        </w:rPr>
        <w:t>4.1 新建文件或文件夹</w:t>
      </w:r>
      <w:bookmarkEnd w:id="18"/>
    </w:p>
    <w:p w14:paraId="0D9CE022">
      <w:r>
        <w:t>在文件树中使用新建菜单，可创建：</w:t>
      </w:r>
    </w:p>
    <w:p w14:paraId="564F3C63">
      <w:pPr>
        <w:pStyle w:val="143"/>
        <w:numPr>
          <w:ilvl w:val="0"/>
          <w:numId w:val="7"/>
        </w:numPr>
      </w:pPr>
      <w:r>
        <w:t>文件夹；</w:t>
      </w:r>
    </w:p>
    <w:p w14:paraId="38CC791B">
      <w:pPr>
        <w:pStyle w:val="143"/>
        <w:numPr>
          <w:ilvl w:val="0"/>
          <w:numId w:val="7"/>
        </w:numPr>
      </w:pPr>
      <w:r>
        <w:rPr>
          <w:rFonts w:ascii="Consolas" w:hAnsi="Consolas"/>
          <w:color w:val="1F4D78"/>
          <w:sz w:val="20"/>
          <w:shd w:val="clear" w:color="auto" w:fill="EAF1F7"/>
        </w:rPr>
        <w:t>.txt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.md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.docx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.cs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.json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.xml</w:t>
      </w:r>
      <w:r>
        <w:t>；</w:t>
      </w:r>
    </w:p>
    <w:p w14:paraId="174EE42B">
      <w:pPr>
        <w:pStyle w:val="143"/>
        <w:numPr>
          <w:ilvl w:val="0"/>
          <w:numId w:val="7"/>
        </w:numPr>
      </w:pPr>
      <w:r>
        <w:t>系统提供的安全文件模板。</w:t>
      </w:r>
    </w:p>
    <w:p w14:paraId="4893F38D">
      <w:r>
        <w:t xml:space="preserve">新建 </w:t>
      </w:r>
      <w:r>
        <w:rPr>
          <w:rFonts w:ascii="Consolas" w:hAnsi="Consolas"/>
          <w:color w:val="1F4D78"/>
          <w:sz w:val="20"/>
          <w:shd w:val="clear" w:color="auto" w:fill="EAF1F7"/>
        </w:rPr>
        <w:t>.docx</w:t>
      </w:r>
      <w:r>
        <w:t xml:space="preserve"> 会生成有效的空白 Word 文档。文件名不得包含路径分隔符、Windows 保留名称或 Git 保留名称，也不能位于 </w:t>
      </w:r>
      <w:r>
        <w:rPr>
          <w:rFonts w:ascii="Consolas" w:hAnsi="Consolas"/>
          <w:color w:val="1F4D78"/>
          <w:sz w:val="20"/>
          <w:shd w:val="clear" w:color="auto" w:fill="EAF1F7"/>
        </w:rPr>
        <w:t>.git</w:t>
      </w:r>
      <w:r>
        <w:t xml:space="preserve"> 内。程序不会覆盖同名项目。</w:t>
      </w:r>
    </w:p>
    <w:p w14:paraId="6EF34F52">
      <w:pPr>
        <w:pStyle w:val="4"/>
      </w:pPr>
      <w:bookmarkStart w:id="19" w:name="gv_heading_020"/>
      <w:r>
        <w:rPr>
          <w:rFonts w:ascii="Calibri" w:hAnsi="Calibri" w:eastAsia="Microsoft YaHei UI"/>
        </w:rPr>
        <w:t>4.2 文本编辑</w:t>
      </w:r>
      <w:bookmarkEnd w:id="19"/>
    </w:p>
    <w:p w14:paraId="0736FA99">
      <w:pPr>
        <w:pStyle w:val="143"/>
        <w:numPr>
          <w:ilvl w:val="0"/>
          <w:numId w:val="14"/>
        </w:numPr>
      </w:pPr>
      <w:r>
        <w:t>在工作区文件树中单击文本文件。</w:t>
      </w:r>
    </w:p>
    <w:p w14:paraId="63387228">
      <w:pPr>
        <w:pStyle w:val="143"/>
        <w:numPr>
          <w:ilvl w:val="0"/>
          <w:numId w:val="14"/>
        </w:numPr>
      </w:pPr>
      <w:r>
        <w:t>在“编辑器”修改内容。</w:t>
      </w:r>
    </w:p>
    <w:p w14:paraId="078059AD">
      <w:pPr>
        <w:pStyle w:val="143"/>
        <w:numPr>
          <w:ilvl w:val="0"/>
          <w:numId w:val="14"/>
        </w:numPr>
      </w:pPr>
      <w:r>
        <w:t xml:space="preserve">点击“保存”或按 </w:t>
      </w:r>
      <w:r>
        <w:rPr>
          <w:rFonts w:ascii="Consolas" w:hAnsi="Consolas"/>
          <w:color w:val="1F4D78"/>
          <w:sz w:val="20"/>
          <w:shd w:val="clear" w:color="auto" w:fill="EAF1F7"/>
        </w:rPr>
        <w:t>Ctrl+S</w:t>
      </w:r>
      <w:r>
        <w:t>；也可点击“保存并暂存”。</w:t>
      </w:r>
    </w:p>
    <w:p w14:paraId="61FCFFF6">
      <w:pPr>
        <w:pStyle w:val="143"/>
        <w:numPr>
          <w:ilvl w:val="0"/>
          <w:numId w:val="14"/>
        </w:numPr>
      </w:pPr>
      <w:r>
        <w:t>标签上的未保存标记消失后，写盘成功。</w:t>
      </w:r>
    </w:p>
    <w:p w14:paraId="41F47076">
      <w:r>
        <w:t xml:space="preserve">编辑器会识别 UTF-8 BOM、UTF-16 小端/大端 BOM；无 BOM 时按 UTF-8 读取，并保留原文件的 </w:t>
      </w:r>
      <w:r>
        <w:rPr>
          <w:rFonts w:ascii="Consolas" w:hAnsi="Consolas"/>
          <w:color w:val="1F4D78"/>
          <w:sz w:val="20"/>
          <w:shd w:val="clear" w:color="auto" w:fill="EAF1F7"/>
        </w:rPr>
        <w:t>CRLF</w:t>
      </w:r>
      <w:r>
        <w:t xml:space="preserve"> 或 </w:t>
      </w:r>
      <w:r>
        <w:rPr>
          <w:rFonts w:ascii="Consolas" w:hAnsi="Consolas"/>
          <w:color w:val="1F4D78"/>
          <w:sz w:val="20"/>
          <w:shd w:val="clear" w:color="auto" w:fill="EAF1F7"/>
        </w:rPr>
        <w:t>LF</w:t>
      </w:r>
      <w:r>
        <w:t xml:space="preserve"> 换行风格。</w:t>
      </w:r>
    </w:p>
    <w:p w14:paraId="598B2E84">
      <w:r>
        <w:t>以下情况会只读：</w:t>
      </w:r>
    </w:p>
    <w:p w14:paraId="4B845B04">
      <w:pPr>
        <w:pStyle w:val="143"/>
        <w:numPr>
          <w:ilvl w:val="0"/>
          <w:numId w:val="7"/>
        </w:numPr>
      </w:pPr>
      <w:r>
        <w:t>历史提交中的文件；</w:t>
      </w:r>
    </w:p>
    <w:p w14:paraId="2FA472DC">
      <w:pPr>
        <w:pStyle w:val="143"/>
        <w:numPr>
          <w:ilvl w:val="0"/>
          <w:numId w:val="7"/>
        </w:numPr>
      </w:pPr>
      <w:r>
        <w:t>带只读属性的文件；</w:t>
      </w:r>
    </w:p>
    <w:p w14:paraId="52D7238F">
      <w:pPr>
        <w:pStyle w:val="143"/>
        <w:numPr>
          <w:ilvl w:val="0"/>
          <w:numId w:val="7"/>
        </w:numPr>
      </w:pPr>
      <w:r>
        <w:t>大于 5 MiB 的文本文件；</w:t>
      </w:r>
    </w:p>
    <w:p w14:paraId="227C0349">
      <w:pPr>
        <w:pStyle w:val="143"/>
        <w:numPr>
          <w:ilvl w:val="0"/>
          <w:numId w:val="7"/>
        </w:numPr>
      </w:pPr>
      <w:r>
        <w:t>被识别为二进制的文件。</w:t>
      </w:r>
    </w:p>
    <w:p w14:paraId="0A96D54C">
      <w:pPr>
        <w:pStyle w:val="4"/>
      </w:pPr>
      <w:bookmarkStart w:id="20" w:name="gv_heading_021"/>
      <w:r>
        <w:rPr>
          <w:rFonts w:ascii="Calibri" w:hAnsi="Calibri" w:eastAsia="Microsoft YaHei UI"/>
        </w:rPr>
        <w:t>4.3 外部文档与图片</w:t>
      </w:r>
      <w:bookmarkEnd w:id="20"/>
    </w:p>
    <w:p w14:paraId="57818CEA">
      <w:r>
        <w:t xml:space="preserve">Word、Excel、PowerPoint、PDF、RTF、OpenDocument 和常见图片格式由 Windows 默认应用打开，例如 </w:t>
      </w:r>
      <w:r>
        <w:rPr>
          <w:rFonts w:ascii="Consolas" w:hAnsi="Consolas"/>
          <w:color w:val="1F4D78"/>
          <w:sz w:val="20"/>
          <w:shd w:val="clear" w:color="auto" w:fill="EAF1F7"/>
        </w:rPr>
        <w:t>.docx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.xlsx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.pptx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.pdf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.png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.jpg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.svg</w:t>
      </w:r>
      <w:r>
        <w:t>。</w:t>
      </w:r>
    </w:p>
    <w:p w14:paraId="2007D1B7">
      <w:r>
        <w:t>历史提交中的外部文档会先导出只读副本，再交给默认应用打开。导出目录位于：</w:t>
      </w:r>
    </w:p>
    <w:p w14:paraId="670511C0">
      <w:pPr>
        <w:pStyle w:val="164"/>
        <w:pBdr>
          <w:left w:val="single" w:color="2E74B5" w:sz="14" w:space="5"/>
        </w:pBdr>
        <w:shd w:val="clear" w:color="auto" w:fill="F4F6F8"/>
      </w:pPr>
      <w:r>
        <w:t>%TEMP%\GitVisualizer\historical-files</w:t>
      </w:r>
    </w:p>
    <w:p w14:paraId="4886DC66">
      <w:r>
        <w:t>副本按仓库、提交和路径隔离，不会覆盖工作区文件。</w:t>
      </w:r>
    </w:p>
    <w:p w14:paraId="78C2133D">
      <w:pPr>
        <w:pStyle w:val="4"/>
      </w:pPr>
      <w:bookmarkStart w:id="21" w:name="gv_heading_022"/>
      <w:r>
        <w:rPr>
          <w:rFonts w:ascii="Calibri" w:hAnsi="Calibri" w:eastAsia="Microsoft YaHei UI"/>
        </w:rPr>
        <w:t>4.4 未保存内容保护</w:t>
      </w:r>
      <w:bookmarkEnd w:id="21"/>
    </w:p>
    <w:p w14:paraId="4868F15D">
      <w:r>
        <w:t>当你切换文件、切换仓库、重命名或删除当前文件时，程序可能询问：</w:t>
      </w:r>
    </w:p>
    <w:p w14:paraId="7D004D54">
      <w:pPr>
        <w:pStyle w:val="143"/>
        <w:numPr>
          <w:ilvl w:val="0"/>
          <w:numId w:val="7"/>
        </w:numPr>
      </w:pPr>
      <w:r>
        <w:rPr>
          <w:b/>
        </w:rPr>
        <w:t>保存</w:t>
      </w:r>
      <w:r>
        <w:t>：先保存再继续；</w:t>
      </w:r>
    </w:p>
    <w:p w14:paraId="0FA399D6">
      <w:pPr>
        <w:pStyle w:val="143"/>
        <w:numPr>
          <w:ilvl w:val="0"/>
          <w:numId w:val="7"/>
        </w:numPr>
      </w:pPr>
      <w:r>
        <w:rPr>
          <w:b/>
        </w:rPr>
        <w:t>不保存</w:t>
      </w:r>
      <w:r>
        <w:t>：放弃编辑器中的修改；</w:t>
      </w:r>
    </w:p>
    <w:p w14:paraId="12516636">
      <w:pPr>
        <w:pStyle w:val="143"/>
        <w:numPr>
          <w:ilvl w:val="0"/>
          <w:numId w:val="7"/>
        </w:numPr>
      </w:pPr>
      <w:r>
        <w:rPr>
          <w:b/>
        </w:rPr>
        <w:t>取消</w:t>
      </w:r>
      <w:r>
        <w:t>：留在当前状态。</w:t>
      </w:r>
    </w:p>
    <w:p w14:paraId="57CAD353">
      <w:r>
        <w:t>程序会以约 750 毫秒的延迟保存加密草稿。如果上次异常退出，重新打开同一文件时可选择恢复、丢弃或取消。草稿使用当前 Windows 用户的 DPAPI 加密，换用户通常不能解密。</w:t>
      </w:r>
    </w:p>
    <w:p w14:paraId="1B19E95A">
      <w:r>
        <w:t>如果文件在外部被修改，保存时会提示：</w:t>
      </w:r>
    </w:p>
    <w:p w14:paraId="4C19DF23">
      <w:pPr>
        <w:pStyle w:val="143"/>
        <w:numPr>
          <w:ilvl w:val="0"/>
          <w:numId w:val="7"/>
        </w:numPr>
      </w:pPr>
      <w:r>
        <w:rPr>
          <w:b/>
        </w:rPr>
        <w:t>覆盖文件</w:t>
      </w:r>
      <w:r>
        <w:t>：用编辑器内容覆盖磁盘版本；</w:t>
      </w:r>
    </w:p>
    <w:p w14:paraId="17921975">
      <w:pPr>
        <w:pStyle w:val="143"/>
        <w:numPr>
          <w:ilvl w:val="0"/>
          <w:numId w:val="7"/>
        </w:numPr>
      </w:pPr>
      <w:r>
        <w:rPr>
          <w:b/>
        </w:rPr>
        <w:t>重新载入</w:t>
      </w:r>
      <w:r>
        <w:t>：丢弃编辑器内容，读取磁盘版本；</w:t>
      </w:r>
    </w:p>
    <w:p w14:paraId="5AE76BE1">
      <w:pPr>
        <w:pStyle w:val="143"/>
        <w:numPr>
          <w:ilvl w:val="0"/>
          <w:numId w:val="7"/>
        </w:numPr>
      </w:pPr>
      <w:r>
        <w:rPr>
          <w:b/>
        </w:rPr>
        <w:t>取消</w:t>
      </w:r>
      <w:r>
        <w:t>：暂不处理，先人工比较。</w:t>
      </w:r>
    </w:p>
    <w:p w14:paraId="7B22706D">
      <w:pPr>
        <w:pStyle w:val="165"/>
        <w:pBdr>
          <w:left w:val="single" w:color="C6533A" w:sz="22" w:space="8"/>
        </w:pBdr>
        <w:shd w:val="clear" w:color="auto" w:fill="FFF1EC"/>
      </w:pPr>
      <w:r>
        <w:rPr>
          <w:b/>
          <w:color w:val="C6533A"/>
        </w:rPr>
        <w:t xml:space="preserve">重要  </w:t>
      </w:r>
      <w:r>
        <w:t>“覆盖文件”和“不保存”都可能丢失内容。拿不准时选择“取消”，先复制编辑器内容到安全位置或比较外部版本。</w:t>
      </w:r>
    </w:p>
    <w:p w14:paraId="733FEFB1">
      <w:pPr>
        <w:pStyle w:val="4"/>
      </w:pPr>
      <w:bookmarkStart w:id="22" w:name="gv_heading_023"/>
      <w:r>
        <w:rPr>
          <w:rFonts w:ascii="Calibri" w:hAnsi="Calibri" w:eastAsia="Microsoft YaHei UI"/>
        </w:rPr>
        <w:t>4.5 重命名与删除</w:t>
      </w:r>
      <w:bookmarkEnd w:id="22"/>
    </w:p>
    <w:p w14:paraId="76DB614B">
      <w:pPr>
        <w:pStyle w:val="143"/>
        <w:numPr>
          <w:ilvl w:val="0"/>
          <w:numId w:val="7"/>
        </w:numPr>
      </w:pPr>
      <w:r>
        <w:t>重命名和删除只允许在仓库工作目录内进行。</w:t>
      </w:r>
    </w:p>
    <w:p w14:paraId="59306E29">
      <w:pPr>
        <w:pStyle w:val="143"/>
        <w:numPr>
          <w:ilvl w:val="0"/>
          <w:numId w:val="7"/>
        </w:numPr>
      </w:pPr>
      <w:r>
        <w:t xml:space="preserve">程序拒绝进入 </w:t>
      </w:r>
      <w:r>
        <w:rPr>
          <w:rFonts w:ascii="Consolas" w:hAnsi="Consolas"/>
          <w:color w:val="1F4D78"/>
          <w:sz w:val="20"/>
          <w:shd w:val="clear" w:color="auto" w:fill="EAF1F7"/>
        </w:rPr>
        <w:t>.git</w:t>
      </w:r>
      <w:r>
        <w:t>、跨越仓库边界或经符号链接/目录联接绕过边界。</w:t>
      </w:r>
    </w:p>
    <w:p w14:paraId="31FEF4BC">
      <w:pPr>
        <w:pStyle w:val="143"/>
        <w:numPr>
          <w:ilvl w:val="0"/>
          <w:numId w:val="7"/>
        </w:numPr>
      </w:pPr>
      <w:r>
        <w:t>删除未跟踪文件或丢弃修改前会提示确认。</w:t>
      </w:r>
    </w:p>
    <w:p w14:paraId="1CFFA1F9">
      <w:pPr>
        <w:pStyle w:val="143"/>
        <w:numPr>
          <w:ilvl w:val="0"/>
          <w:numId w:val="7"/>
        </w:numPr>
      </w:pPr>
      <w:r>
        <w:t>删除文件后仍需在 Git 中暂存并提交，删除记录才会成为版本历史的一部分。</w:t>
      </w:r>
    </w:p>
    <w:p w14:paraId="15F5807C">
      <w:r>
        <w:br w:type="page"/>
      </w:r>
    </w:p>
    <w:p w14:paraId="064EE347">
      <w:pPr>
        <w:pStyle w:val="3"/>
      </w:pPr>
      <w:bookmarkStart w:id="23" w:name="gv_heading_024"/>
      <w:r>
        <w:rPr>
          <w:rFonts w:ascii="Calibri" w:hAnsi="Calibri" w:eastAsia="Microsoft YaHei UI"/>
        </w:rPr>
        <w:t>5. 日常提交流程</w:t>
      </w:r>
      <w:bookmarkEnd w:id="23"/>
    </w:p>
    <w:p w14:paraId="1B71C02F">
      <w:pPr>
        <w:pStyle w:val="4"/>
      </w:pPr>
      <w:bookmarkStart w:id="24" w:name="gv_heading_025"/>
      <w:r>
        <w:rPr>
          <w:rFonts w:ascii="Calibri" w:hAnsi="Calibri" w:eastAsia="Microsoft YaHei UI"/>
        </w:rPr>
        <w:t>5.1 推荐流程</w:t>
      </w:r>
      <w:bookmarkEnd w:id="24"/>
    </w:p>
    <w:p w14:paraId="75E6970C">
      <w:pPr>
        <w:pStyle w:val="143"/>
        <w:numPr>
          <w:ilvl w:val="0"/>
          <w:numId w:val="15"/>
        </w:numPr>
      </w:pPr>
      <w:r>
        <w:t>在文件树选择文件并编辑、保存。</w:t>
      </w:r>
    </w:p>
    <w:p w14:paraId="2A3DAE9B">
      <w:pPr>
        <w:pStyle w:val="143"/>
        <w:numPr>
          <w:ilvl w:val="0"/>
          <w:numId w:val="15"/>
        </w:numPr>
      </w:pPr>
      <w:r>
        <w:t>打开“差异”，检查未暂存修改。</w:t>
      </w:r>
    </w:p>
    <w:p w14:paraId="1B6044E8">
      <w:pPr>
        <w:pStyle w:val="143"/>
        <w:numPr>
          <w:ilvl w:val="0"/>
          <w:numId w:val="15"/>
        </w:numPr>
      </w:pPr>
      <w:r>
        <w:t>暂存需要提交的文件或差异块。</w:t>
      </w:r>
    </w:p>
    <w:p w14:paraId="57402E87">
      <w:pPr>
        <w:pStyle w:val="143"/>
        <w:numPr>
          <w:ilvl w:val="0"/>
          <w:numId w:val="15"/>
        </w:numPr>
      </w:pPr>
      <w:r>
        <w:t>再检查暂存区内容，确认没有密钥、令牌、个人数据或临时文件。</w:t>
      </w:r>
    </w:p>
    <w:p w14:paraId="5445DE5D">
      <w:pPr>
        <w:pStyle w:val="143"/>
        <w:numPr>
          <w:ilvl w:val="0"/>
          <w:numId w:val="15"/>
        </w:numPr>
      </w:pPr>
      <w:r>
        <w:t>输入清晰的提交说明。</w:t>
      </w:r>
    </w:p>
    <w:p w14:paraId="17707027">
      <w:pPr>
        <w:pStyle w:val="143"/>
        <w:numPr>
          <w:ilvl w:val="0"/>
          <w:numId w:val="15"/>
        </w:numPr>
      </w:pPr>
      <w:r>
        <w:t>点击提交。</w:t>
      </w:r>
    </w:p>
    <w:p w14:paraId="4F8B3DE4">
      <w:pPr>
        <w:pStyle w:val="143"/>
        <w:numPr>
          <w:ilvl w:val="0"/>
          <w:numId w:val="15"/>
        </w:numPr>
      </w:pPr>
      <w:r>
        <w:t>需要与他人同步时再获取、拉取和推送。</w:t>
      </w:r>
    </w:p>
    <w:p w14:paraId="2BD236BC">
      <w:pPr>
        <w:pStyle w:val="4"/>
      </w:pPr>
      <w:bookmarkStart w:id="25" w:name="gv_heading_026"/>
      <w:r>
        <w:rPr>
          <w:rFonts w:ascii="Calibri" w:hAnsi="Calibri" w:eastAsia="Microsoft YaHei UI"/>
        </w:rPr>
        <w:t>5.2 暂存与取消暂存</w:t>
      </w:r>
      <w:bookmarkEnd w:id="25"/>
    </w:p>
    <w:p w14:paraId="3A8A9B25">
      <w:pPr>
        <w:pStyle w:val="143"/>
        <w:numPr>
          <w:ilvl w:val="0"/>
          <w:numId w:val="7"/>
        </w:numPr>
      </w:pPr>
      <w:r>
        <w:t>在未暂存列表中选择一个或多个文件并暂存。</w:t>
      </w:r>
    </w:p>
    <w:p w14:paraId="726EB3E7">
      <w:pPr>
        <w:pStyle w:val="143"/>
        <w:numPr>
          <w:ilvl w:val="0"/>
          <w:numId w:val="7"/>
        </w:numPr>
      </w:pPr>
      <w:r>
        <w:t>在暂存列表中选择文件并取消暂存。</w:t>
      </w:r>
    </w:p>
    <w:p w14:paraId="1BF8A07A">
      <w:pPr>
        <w:pStyle w:val="143"/>
        <w:numPr>
          <w:ilvl w:val="0"/>
          <w:numId w:val="7"/>
        </w:numPr>
      </w:pPr>
      <w:r>
        <w:t>使用列表的全选复选框批量操作。</w:t>
      </w:r>
    </w:p>
    <w:p w14:paraId="2C313007">
      <w:pPr>
        <w:pStyle w:val="143"/>
        <w:numPr>
          <w:ilvl w:val="0"/>
          <w:numId w:val="7"/>
        </w:numPr>
      </w:pPr>
      <w:r>
        <w:t>只有一个候选文件时，程序可自动把它作为目标。</w:t>
      </w:r>
    </w:p>
    <w:p w14:paraId="760C4FDC">
      <w:pPr>
        <w:pStyle w:val="143"/>
        <w:numPr>
          <w:ilvl w:val="0"/>
          <w:numId w:val="7"/>
        </w:numPr>
      </w:pPr>
      <w:r>
        <w:t>暂存只改变 Git 索引，不会创建提交。</w:t>
      </w:r>
    </w:p>
    <w:p w14:paraId="5160AA86">
      <w:r>
        <w:t xml:space="preserve">未跟踪的 Office 临时锁文件（例如 </w:t>
      </w:r>
      <w:r>
        <w:rPr>
          <w:rFonts w:ascii="Consolas" w:hAnsi="Consolas"/>
          <w:color w:val="1F4D78"/>
          <w:sz w:val="20"/>
          <w:shd w:val="clear" w:color="auto" w:fill="EAF1F7"/>
        </w:rPr>
        <w:t>~$文档.docx</w:t>
      </w:r>
      <w:r>
        <w:t>）会被忽略；如果同名文件已被 Git 跟踪，仍会正常显示。</w:t>
      </w:r>
    </w:p>
    <w:p w14:paraId="047ABD69">
      <w:pPr>
        <w:pStyle w:val="4"/>
      </w:pPr>
      <w:bookmarkStart w:id="26" w:name="gv_heading_027"/>
      <w:r>
        <w:rPr>
          <w:rFonts w:ascii="Calibri" w:hAnsi="Calibri" w:eastAsia="Microsoft YaHei UI"/>
        </w:rPr>
        <w:t>5.3 逐差异块暂存</w:t>
      </w:r>
      <w:bookmarkEnd w:id="26"/>
    </w:p>
    <w:p w14:paraId="73C119BE">
      <w:r>
        <w:t>在“差异”页选择文本差异块，可只暂存或取消暂存其中一部分。适合把同一文件中的不同修改拆成多个提交。</w:t>
      </w:r>
    </w:p>
    <w:p w14:paraId="52057B7E">
      <w:r>
        <w:t>逐块操作的限制：</w:t>
      </w:r>
    </w:p>
    <w:p w14:paraId="375F7926">
      <w:pPr>
        <w:pStyle w:val="143"/>
        <w:numPr>
          <w:ilvl w:val="0"/>
          <w:numId w:val="7"/>
        </w:numPr>
      </w:pPr>
      <w:r>
        <w:t>仅适用于可按 UTF-8 处理的文本差异，不适用于二进制文件；</w:t>
      </w:r>
    </w:p>
    <w:p w14:paraId="64B7819E">
      <w:pPr>
        <w:pStyle w:val="143"/>
        <w:numPr>
          <w:ilvl w:val="0"/>
          <w:numId w:val="7"/>
        </w:numPr>
      </w:pPr>
      <w:r>
        <w:t>所选差异块必须属于同一文件和可组合区域；</w:t>
      </w:r>
    </w:p>
    <w:p w14:paraId="6EF469EE">
      <w:pPr>
        <w:pStyle w:val="143"/>
        <w:numPr>
          <w:ilvl w:val="0"/>
          <w:numId w:val="7"/>
        </w:numPr>
      </w:pPr>
      <w:r>
        <w:t>文件在外部变化后，旧差异块会失效，需要刷新后重新选择；</w:t>
      </w:r>
    </w:p>
    <w:p w14:paraId="3190C001">
      <w:pPr>
        <w:pStyle w:val="143"/>
        <w:numPr>
          <w:ilvl w:val="0"/>
          <w:numId w:val="7"/>
        </w:numPr>
      </w:pPr>
      <w:r>
        <w:t>文件末尾换行变化可能要求暂存整个文件；</w:t>
      </w:r>
    </w:p>
    <w:p w14:paraId="1922B99C">
      <w:pPr>
        <w:pStyle w:val="143"/>
        <w:numPr>
          <w:ilvl w:val="0"/>
          <w:numId w:val="7"/>
        </w:numPr>
      </w:pPr>
      <w:r>
        <w:t>当前文件仍未保存时，程序会先保存并刷新差异，之后需重新选择差异块。</w:t>
      </w:r>
    </w:p>
    <w:p w14:paraId="643767F1">
      <w:pPr>
        <w:pStyle w:val="4"/>
      </w:pPr>
      <w:bookmarkStart w:id="27" w:name="gv_heading_028"/>
      <w:r>
        <w:rPr>
          <w:rFonts w:ascii="Calibri" w:hAnsi="Calibri" w:eastAsia="Microsoft YaHei UI"/>
        </w:rPr>
        <w:t>5.4 创建提交</w:t>
      </w:r>
      <w:bookmarkEnd w:id="27"/>
    </w:p>
    <w:p w14:paraId="3C9B7353">
      <w:r>
        <w:t>提交前必须满足：</w:t>
      </w:r>
    </w:p>
    <w:p w14:paraId="32A40AC6">
      <w:pPr>
        <w:pStyle w:val="143"/>
        <w:numPr>
          <w:ilvl w:val="0"/>
          <w:numId w:val="7"/>
        </w:numPr>
      </w:pPr>
      <w:r>
        <w:t>至少有一项已暂存变化；</w:t>
      </w:r>
    </w:p>
    <w:p w14:paraId="5A3E1CAE">
      <w:pPr>
        <w:pStyle w:val="143"/>
        <w:numPr>
          <w:ilvl w:val="0"/>
          <w:numId w:val="7"/>
        </w:numPr>
      </w:pPr>
      <w:r>
        <w:t>提交说明不为空；</w:t>
      </w:r>
    </w:p>
    <w:p w14:paraId="1BDF1562">
      <w:pPr>
        <w:pStyle w:val="143"/>
        <w:numPr>
          <w:ilvl w:val="0"/>
          <w:numId w:val="7"/>
        </w:numPr>
      </w:pPr>
      <w:r>
        <w:t>Git 姓名与邮箱已配置；</w:t>
      </w:r>
    </w:p>
    <w:p w14:paraId="5843FFBB">
      <w:pPr>
        <w:pStyle w:val="143"/>
        <w:numPr>
          <w:ilvl w:val="0"/>
          <w:numId w:val="7"/>
        </w:numPr>
      </w:pPr>
      <w:r>
        <w:t>当前没有必须先继续或中止的冲突操作。</w:t>
      </w:r>
    </w:p>
    <w:p w14:paraId="43B68C70">
      <w:r>
        <w:t>提交成功后，提交图、状态列表和操作日志会刷新。</w:t>
      </w:r>
    </w:p>
    <w:p w14:paraId="4D3686EB">
      <w:pPr>
        <w:pStyle w:val="4"/>
      </w:pPr>
      <w:bookmarkStart w:id="28" w:name="gv_heading_029"/>
      <w:r>
        <w:rPr>
          <w:rFonts w:ascii="Calibri" w:hAnsi="Calibri" w:eastAsia="Microsoft YaHei UI"/>
        </w:rPr>
        <w:t>5.5 修改上一提交（Amend）</w:t>
      </w:r>
      <w:bookmarkEnd w:id="28"/>
    </w:p>
    <w:p w14:paraId="3FE2C43B">
      <w:r>
        <w:t>Amend 会把当前暂存内容加入上一提交，并可修改其说明。它会重写上一提交的哈希。</w:t>
      </w:r>
    </w:p>
    <w:p w14:paraId="798EE39F">
      <w:pPr>
        <w:pStyle w:val="143"/>
        <w:numPr>
          <w:ilvl w:val="0"/>
          <w:numId w:val="16"/>
        </w:numPr>
      </w:pPr>
      <w:r>
        <w:t>确认上一提交尚未被他人依赖，或你清楚重写历史的影响。</w:t>
      </w:r>
    </w:p>
    <w:p w14:paraId="79BF42F2">
      <w:pPr>
        <w:pStyle w:val="143"/>
        <w:numPr>
          <w:ilvl w:val="0"/>
          <w:numId w:val="16"/>
        </w:numPr>
      </w:pPr>
      <w:r>
        <w:t>暂存本次补充内容。</w:t>
      </w:r>
    </w:p>
    <w:p w14:paraId="3978253E">
      <w:pPr>
        <w:pStyle w:val="143"/>
        <w:numPr>
          <w:ilvl w:val="0"/>
          <w:numId w:val="16"/>
        </w:numPr>
      </w:pPr>
      <w:r>
        <w:t>启用 Amend，确认提交说明。</w:t>
      </w:r>
    </w:p>
    <w:p w14:paraId="51398195">
      <w:pPr>
        <w:pStyle w:val="143"/>
        <w:numPr>
          <w:ilvl w:val="0"/>
          <w:numId w:val="16"/>
        </w:numPr>
      </w:pPr>
      <w:r>
        <w:t>提交。程序会先建立恢复点。</w:t>
      </w:r>
    </w:p>
    <w:p w14:paraId="262D049A">
      <w:r>
        <w:t>已推送的提交被 Amend 后，普通推送通常会被拒绝；不要立刻强制推送，应先确认协作约定。</w:t>
      </w:r>
    </w:p>
    <w:p w14:paraId="281648C3">
      <w:pPr>
        <w:pStyle w:val="4"/>
      </w:pPr>
      <w:bookmarkStart w:id="29" w:name="gv_heading_030"/>
      <w:r>
        <w:rPr>
          <w:rFonts w:ascii="Calibri" w:hAnsi="Calibri" w:eastAsia="Microsoft YaHei UI"/>
        </w:rPr>
        <w:t>5.6 丢弃未暂存修改</w:t>
      </w:r>
      <w:bookmarkEnd w:id="29"/>
    </w:p>
    <w:p w14:paraId="79F218E2">
      <w:r>
        <w:t>“丢弃”会：</w:t>
      </w:r>
    </w:p>
    <w:p w14:paraId="57B19135">
      <w:pPr>
        <w:pStyle w:val="143"/>
        <w:numPr>
          <w:ilvl w:val="0"/>
          <w:numId w:val="7"/>
        </w:numPr>
      </w:pPr>
      <w:r>
        <w:t>把已跟踪文件恢复为索引中的版本，因此保留已经暂存的内容；</w:t>
      </w:r>
    </w:p>
    <w:p w14:paraId="521C88E0">
      <w:pPr>
        <w:pStyle w:val="143"/>
        <w:numPr>
          <w:ilvl w:val="0"/>
          <w:numId w:val="7"/>
        </w:numPr>
      </w:pPr>
      <w:r>
        <w:t>删除选中的未跟踪文件；</w:t>
      </w:r>
    </w:p>
    <w:p w14:paraId="2BBBE56C">
      <w:pPr>
        <w:pStyle w:val="143"/>
        <w:numPr>
          <w:ilvl w:val="0"/>
          <w:numId w:val="7"/>
        </w:numPr>
      </w:pPr>
      <w:r>
        <w:t>在执行前建立恢复点。</w:t>
      </w:r>
    </w:p>
    <w:p w14:paraId="625D3739">
      <w:pPr>
        <w:pStyle w:val="165"/>
        <w:pBdr>
          <w:left w:val="single" w:color="C6533A" w:sz="22" w:space="8"/>
        </w:pBdr>
        <w:shd w:val="clear" w:color="auto" w:fill="FFF5F1"/>
      </w:pPr>
      <w:r>
        <w:rPr>
          <w:b/>
          <w:color w:val="C6533A"/>
        </w:rPr>
        <w:t xml:space="preserve">注意  </w:t>
      </w:r>
      <w:r>
        <w:t>恢复点以磁盘和 Git 状态为准。编辑器中尚未保存的文字不在恢复点内。先保存或另行复制，再执行丢弃。</w:t>
      </w:r>
    </w:p>
    <w:p w14:paraId="2D1C817D">
      <w:r>
        <w:br w:type="page"/>
      </w:r>
    </w:p>
    <w:p w14:paraId="39A074F3">
      <w:pPr>
        <w:pStyle w:val="3"/>
      </w:pPr>
      <w:bookmarkStart w:id="30" w:name="gv_heading_031"/>
      <w:r>
        <w:rPr>
          <w:rFonts w:ascii="Calibri" w:hAnsi="Calibri" w:eastAsia="Microsoft YaHei UI"/>
        </w:rPr>
        <w:t>6. 分支、标签与历史</w:t>
      </w:r>
      <w:bookmarkEnd w:id="30"/>
    </w:p>
    <w:p w14:paraId="5BB34E44">
      <w:pPr>
        <w:pStyle w:val="4"/>
      </w:pPr>
      <w:bookmarkStart w:id="31" w:name="gv_heading_032"/>
      <w:r>
        <w:rPr>
          <w:rFonts w:ascii="Calibri" w:hAnsi="Calibri" w:eastAsia="Microsoft YaHei UI"/>
        </w:rPr>
        <w:t>6.1 切换分支</w:t>
      </w:r>
      <w:bookmarkEnd w:id="31"/>
    </w:p>
    <w:p w14:paraId="08CE6531">
      <w:pPr>
        <w:pStyle w:val="143"/>
        <w:numPr>
          <w:ilvl w:val="0"/>
          <w:numId w:val="17"/>
        </w:numPr>
      </w:pPr>
      <w:r>
        <w:t>保存当前编辑内容。</w:t>
      </w:r>
    </w:p>
    <w:p w14:paraId="710CBE26">
      <w:pPr>
        <w:pStyle w:val="143"/>
        <w:numPr>
          <w:ilvl w:val="0"/>
          <w:numId w:val="17"/>
        </w:numPr>
      </w:pPr>
      <w:r>
        <w:t>提交、暂存后妥善处理，或用 Stash 收起未完成工作。</w:t>
      </w:r>
    </w:p>
    <w:p w14:paraId="10E79E3C">
      <w:pPr>
        <w:pStyle w:val="143"/>
        <w:numPr>
          <w:ilvl w:val="0"/>
          <w:numId w:val="17"/>
        </w:numPr>
      </w:pPr>
      <w:r>
        <w:t>在左侧分支列表双击目标本地分支。</w:t>
      </w:r>
    </w:p>
    <w:p w14:paraId="20AE22F7">
      <w:pPr>
        <w:pStyle w:val="143"/>
        <w:numPr>
          <w:ilvl w:val="0"/>
          <w:numId w:val="17"/>
        </w:numPr>
      </w:pPr>
      <w:r>
        <w:t xml:space="preserve">确认 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 xml:space="preserve"> 标记移动到目标分支。</w:t>
      </w:r>
    </w:p>
    <w:p w14:paraId="538015ED">
      <w:r>
        <w:t>工作区不干净时，程序会阻止切换，以避免覆盖本地修改。</w:t>
      </w:r>
    </w:p>
    <w:p w14:paraId="73D607C6">
      <w:pPr>
        <w:pStyle w:val="4"/>
      </w:pPr>
      <w:bookmarkStart w:id="32" w:name="gv_heading_033"/>
      <w:r>
        <w:rPr>
          <w:rFonts w:ascii="Calibri" w:hAnsi="Calibri" w:eastAsia="Microsoft YaHei UI"/>
        </w:rPr>
        <w:t>6.2 创建与重命名分支</w:t>
      </w:r>
      <w:bookmarkEnd w:id="32"/>
    </w:p>
    <w:p w14:paraId="74F53F99">
      <w:pPr>
        <w:pStyle w:val="143"/>
        <w:numPr>
          <w:ilvl w:val="0"/>
          <w:numId w:val="7"/>
        </w:numPr>
      </w:pPr>
      <w:r>
        <w:t>从当前状态创建：在分支功能中输入新名称。</w:t>
      </w:r>
    </w:p>
    <w:p w14:paraId="7F95B668">
      <w:pPr>
        <w:pStyle w:val="143"/>
        <w:numPr>
          <w:ilvl w:val="0"/>
          <w:numId w:val="7"/>
        </w:numPr>
      </w:pPr>
      <w:r>
        <w:t>从历史提交创建：选择提交，在“详情”中点击创建分支。</w:t>
      </w:r>
    </w:p>
    <w:p w14:paraId="2D83AE4A">
      <w:pPr>
        <w:pStyle w:val="143"/>
        <w:numPr>
          <w:ilvl w:val="0"/>
          <w:numId w:val="7"/>
        </w:numPr>
      </w:pPr>
      <w:r>
        <w:t>重命名：选中本地分支，使用“分支”→“重命名所选”。</w:t>
      </w:r>
    </w:p>
    <w:p w14:paraId="2FC22620">
      <w:r>
        <w:t xml:space="preserve">从分离 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 xml:space="preserve"> 继续工作时，应先选择当前 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 xml:space="preserve"> 提交并创建分支，否则后续提交可能没有普通分支名指向。</w:t>
      </w:r>
    </w:p>
    <w:p w14:paraId="463D59EA">
      <w:pPr>
        <w:pStyle w:val="4"/>
      </w:pPr>
      <w:bookmarkStart w:id="33" w:name="gv_heading_034"/>
      <w:r>
        <w:rPr>
          <w:rFonts w:ascii="Calibri" w:hAnsi="Calibri" w:eastAsia="Microsoft YaHei UI"/>
        </w:rPr>
        <w:t>6.3 删除分支</w:t>
      </w:r>
      <w:bookmarkEnd w:id="33"/>
    </w:p>
    <w:p w14:paraId="3AAF3A01">
      <w:r>
        <w:t>程序会阻止删除：</w:t>
      </w:r>
    </w:p>
    <w:p w14:paraId="6F510397">
      <w:pPr>
        <w:pStyle w:val="143"/>
        <w:numPr>
          <w:ilvl w:val="0"/>
          <w:numId w:val="7"/>
        </w:numPr>
      </w:pPr>
      <w:r>
        <w:t>当前分支；</w:t>
      </w:r>
    </w:p>
    <w:p w14:paraId="12039FC9">
      <w:pPr>
        <w:pStyle w:val="143"/>
        <w:numPr>
          <w:ilvl w:val="0"/>
          <w:numId w:val="7"/>
        </w:numPr>
      </w:pPr>
      <w:r>
        <w:t>远程跟踪分支；</w:t>
      </w:r>
    </w:p>
    <w:p w14:paraId="30159319">
      <w:pPr>
        <w:pStyle w:val="143"/>
        <w:numPr>
          <w:ilvl w:val="0"/>
          <w:numId w:val="7"/>
        </w:numPr>
      </w:pPr>
      <w:r>
        <w:t>主要分支；</w:t>
      </w:r>
    </w:p>
    <w:p w14:paraId="46B8FEF2">
      <w:pPr>
        <w:pStyle w:val="143"/>
        <w:numPr>
          <w:ilvl w:val="0"/>
          <w:numId w:val="7"/>
        </w:numPr>
      </w:pPr>
      <w:r>
        <w:t>工作区不干净时的本地分支。</w:t>
      </w:r>
    </w:p>
    <w:p w14:paraId="42197416">
      <w:r>
        <w:t>尚未合并的本地分支需要额外确认强制删除。删除本地分支不会自动删除远程分支。</w:t>
      </w:r>
    </w:p>
    <w:p w14:paraId="65875897">
      <w:pPr>
        <w:pStyle w:val="4"/>
      </w:pPr>
      <w:bookmarkStart w:id="34" w:name="gv_heading_035"/>
      <w:r>
        <w:rPr>
          <w:rFonts w:ascii="Calibri" w:hAnsi="Calibri" w:eastAsia="Microsoft YaHei UI"/>
        </w:rPr>
        <w:t>6.4 合并分支</w:t>
      </w:r>
      <w:bookmarkEnd w:id="34"/>
    </w:p>
    <w:p w14:paraId="145E8894">
      <w:pPr>
        <w:pStyle w:val="143"/>
        <w:numPr>
          <w:ilvl w:val="0"/>
          <w:numId w:val="18"/>
        </w:numPr>
      </w:pPr>
      <w:r>
        <w:t>先双击切换到“接收修改”的目标分支。</w:t>
      </w:r>
    </w:p>
    <w:p w14:paraId="09AA4294">
      <w:pPr>
        <w:pStyle w:val="143"/>
        <w:numPr>
          <w:ilvl w:val="0"/>
          <w:numId w:val="18"/>
        </w:numPr>
      </w:pPr>
      <w:r>
        <w:t>确保工作区干净。</w:t>
      </w:r>
    </w:p>
    <w:p w14:paraId="63C8CCB4">
      <w:pPr>
        <w:pStyle w:val="143"/>
        <w:numPr>
          <w:ilvl w:val="0"/>
          <w:numId w:val="18"/>
        </w:numPr>
      </w:pPr>
      <w:r>
        <w:t>选择要合并进来的来源分支，点击合并。</w:t>
      </w:r>
    </w:p>
    <w:p w14:paraId="29620449">
      <w:pPr>
        <w:pStyle w:val="143"/>
        <w:numPr>
          <w:ilvl w:val="0"/>
          <w:numId w:val="18"/>
        </w:numPr>
      </w:pPr>
      <w:r>
        <w:t>无冲突时操作完成；有冲突时进入“冲突”页处理。</w:t>
      </w:r>
    </w:p>
    <w:p w14:paraId="304B37C4">
      <w:r>
        <w:t>合并前程序会建立恢复点。合并方向很重要：当前分支接收所选分支的修改。</w:t>
      </w:r>
    </w:p>
    <w:p w14:paraId="50A72C79">
      <w:pPr>
        <w:pStyle w:val="4"/>
      </w:pPr>
      <w:bookmarkStart w:id="35" w:name="gv_heading_036"/>
      <w:r>
        <w:rPr>
          <w:rFonts w:ascii="Calibri" w:hAnsi="Calibri" w:eastAsia="Microsoft YaHei UI"/>
        </w:rPr>
        <w:t>6.5 变基当前分支</w:t>
      </w:r>
      <w:bookmarkEnd w:id="35"/>
    </w:p>
    <w:p w14:paraId="386208BB">
      <w:pPr>
        <w:pStyle w:val="143"/>
        <w:numPr>
          <w:ilvl w:val="0"/>
          <w:numId w:val="19"/>
        </w:numPr>
      </w:pPr>
      <w:r>
        <w:t>确保工作区干净，并确认当前分支。</w:t>
      </w:r>
    </w:p>
    <w:p w14:paraId="23F5C18E">
      <w:pPr>
        <w:pStyle w:val="143"/>
        <w:numPr>
          <w:ilvl w:val="0"/>
          <w:numId w:val="19"/>
        </w:numPr>
      </w:pPr>
      <w:r>
        <w:t>选择“分支”→“变基当前分支”。</w:t>
      </w:r>
    </w:p>
    <w:p w14:paraId="260F3356">
      <w:pPr>
        <w:pStyle w:val="143"/>
        <w:numPr>
          <w:ilvl w:val="0"/>
          <w:numId w:val="19"/>
        </w:numPr>
      </w:pPr>
      <w:r>
        <w:t xml:space="preserve">选择上游分支；需要时指定 </w:t>
      </w:r>
      <w:r>
        <w:rPr>
          <w:rFonts w:ascii="Consolas" w:hAnsi="Consolas"/>
          <w:color w:val="1F4D78"/>
          <w:sz w:val="20"/>
          <w:shd w:val="clear" w:color="auto" w:fill="EAF1F7"/>
        </w:rPr>
        <w:t>onto</w:t>
      </w:r>
      <w:r>
        <w:t xml:space="preserve"> 目标。</w:t>
      </w:r>
    </w:p>
    <w:p w14:paraId="30314069">
      <w:pPr>
        <w:pStyle w:val="143"/>
        <w:numPr>
          <w:ilvl w:val="0"/>
          <w:numId w:val="19"/>
        </w:numPr>
      </w:pPr>
      <w:r>
        <w:t>阅读风险说明并勾选确认。</w:t>
      </w:r>
    </w:p>
    <w:p w14:paraId="6C80D1A3">
      <w:pPr>
        <w:pStyle w:val="143"/>
        <w:numPr>
          <w:ilvl w:val="0"/>
          <w:numId w:val="19"/>
        </w:numPr>
      </w:pPr>
      <w:r>
        <w:t>开始变基；遇到冲突时逐项解决并继续。</w:t>
      </w:r>
    </w:p>
    <w:p w14:paraId="24F73DB9">
      <w:r>
        <w:t>变基会重写本地提交哈希。已经共享的提交通常不应随意变基。程序会在开始前建立恢复点。</w:t>
      </w:r>
    </w:p>
    <w:p w14:paraId="3C079E13">
      <w:pPr>
        <w:pStyle w:val="4"/>
      </w:pPr>
      <w:bookmarkStart w:id="36" w:name="gv_heading_037"/>
      <w:r>
        <w:rPr>
          <w:rFonts w:ascii="Calibri" w:hAnsi="Calibri" w:eastAsia="Microsoft YaHei UI"/>
        </w:rPr>
        <w:t>6.6 创建和管理标签</w:t>
      </w:r>
      <w:bookmarkEnd w:id="36"/>
    </w:p>
    <w:p w14:paraId="0B481DC4">
      <w:r>
        <w:t>在提交图右击目标提交可创建：</w:t>
      </w:r>
    </w:p>
    <w:p w14:paraId="68AA9A07">
      <w:pPr>
        <w:pStyle w:val="143"/>
        <w:numPr>
          <w:ilvl w:val="0"/>
          <w:numId w:val="7"/>
        </w:numPr>
      </w:pPr>
      <w:r>
        <w:rPr>
          <w:b/>
        </w:rPr>
        <w:t>轻量标签</w:t>
      </w:r>
      <w:r>
        <w:t>：只是一个提交引用；默认仅保存在本地；</w:t>
      </w:r>
    </w:p>
    <w:p w14:paraId="73E3F6BA">
      <w:pPr>
        <w:pStyle w:val="143"/>
        <w:numPr>
          <w:ilvl w:val="0"/>
          <w:numId w:val="7"/>
        </w:numPr>
      </w:pPr>
      <w:r>
        <w:rPr>
          <w:b/>
        </w:rPr>
        <w:t>带注释标签</w:t>
      </w:r>
      <w:r>
        <w:t>：包含标签说明和创建者信息，需要 Git 身份。</w:t>
      </w:r>
    </w:p>
    <w:p w14:paraId="0B7D24E6">
      <w:r>
        <w:t>普通推送会随分支上传可达的新带注释标签；轻量标签不会因此自动上传。“标签管理”可查看、创建或删除本地标签。删除本地标签不会自动删除远程同名标签。</w:t>
      </w:r>
    </w:p>
    <w:p w14:paraId="5AFD519C">
      <w:pPr>
        <w:pStyle w:val="4"/>
      </w:pPr>
      <w:bookmarkStart w:id="37" w:name="gv_heading_038"/>
      <w:r>
        <w:rPr>
          <w:rFonts w:ascii="Calibri" w:hAnsi="Calibri" w:eastAsia="Microsoft YaHei UI"/>
        </w:rPr>
        <w:t>6.7 浏览历史与分离 HEAD</w:t>
      </w:r>
      <w:bookmarkEnd w:id="37"/>
    </w:p>
    <w:p w14:paraId="4330C781">
      <w:r>
        <w:t xml:space="preserve">选择历史提交后，可查看当时的文件树和只读内容。点击“切换到所选提交”会进入分离 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>：</w:t>
      </w:r>
    </w:p>
    <w:p w14:paraId="4162870A">
      <w:pPr>
        <w:pStyle w:val="143"/>
        <w:numPr>
          <w:ilvl w:val="0"/>
          <w:numId w:val="7"/>
        </w:numPr>
      </w:pPr>
      <w:r>
        <w:t>工作区必须干净；</w:t>
      </w:r>
    </w:p>
    <w:p w14:paraId="7BE3690A">
      <w:pPr>
        <w:pStyle w:val="143"/>
        <w:numPr>
          <w:ilvl w:val="0"/>
          <w:numId w:val="7"/>
        </w:numPr>
      </w:pPr>
      <w:r>
        <w:t>适合检查、构建或测试某个历史状态；</w:t>
      </w:r>
    </w:p>
    <w:p w14:paraId="5E419FBD">
      <w:pPr>
        <w:pStyle w:val="143"/>
        <w:numPr>
          <w:ilvl w:val="0"/>
          <w:numId w:val="7"/>
        </w:numPr>
      </w:pPr>
      <w:r>
        <w:t>返回时双击一个本地分支；</w:t>
      </w:r>
    </w:p>
    <w:p w14:paraId="169A0049">
      <w:pPr>
        <w:pStyle w:val="143"/>
        <w:numPr>
          <w:ilvl w:val="0"/>
          <w:numId w:val="7"/>
        </w:numPr>
      </w:pPr>
      <w:r>
        <w:t>如果要保留从该状态开始的新工作，先创建新分支。</w:t>
      </w:r>
    </w:p>
    <w:p w14:paraId="2D09B634">
      <w:pPr>
        <w:pStyle w:val="4"/>
      </w:pPr>
      <w:bookmarkStart w:id="38" w:name="gv_heading_039"/>
      <w:r>
        <w:rPr>
          <w:rFonts w:ascii="Calibri" w:hAnsi="Calibri" w:eastAsia="Microsoft YaHei UI"/>
        </w:rPr>
        <w:t>6.8 比较两个提交</w:t>
      </w:r>
      <w:bookmarkEnd w:id="38"/>
    </w:p>
    <w:p w14:paraId="689FBFE1">
      <w:pPr>
        <w:pStyle w:val="143"/>
        <w:numPr>
          <w:ilvl w:val="0"/>
          <w:numId w:val="20"/>
        </w:numPr>
      </w:pPr>
      <w:r>
        <w:t>确保需要比较的两个提交已经加载；较旧记录可点击“加载更多”。</w:t>
      </w:r>
    </w:p>
    <w:p w14:paraId="53911685">
      <w:pPr>
        <w:pStyle w:val="143"/>
        <w:numPr>
          <w:ilvl w:val="0"/>
          <w:numId w:val="20"/>
        </w:numPr>
      </w:pPr>
      <w:r>
        <w:t>选择“历史”→“比较两个提交”。</w:t>
      </w:r>
    </w:p>
    <w:p w14:paraId="0019C8DB">
      <w:pPr>
        <w:pStyle w:val="143"/>
        <w:numPr>
          <w:ilvl w:val="0"/>
          <w:numId w:val="20"/>
        </w:numPr>
      </w:pPr>
      <w:r>
        <w:t>指定旧提交和新提交，必要时交换顺序。</w:t>
      </w:r>
    </w:p>
    <w:p w14:paraId="783B398B">
      <w:pPr>
        <w:pStyle w:val="143"/>
        <w:numPr>
          <w:ilvl w:val="0"/>
          <w:numId w:val="20"/>
        </w:numPr>
      </w:pPr>
      <w:r>
        <w:t>结果显示在“差异”页。</w:t>
      </w:r>
    </w:p>
    <w:p w14:paraId="131B8E59">
      <w:r>
        <w:t>比较方向为“旧 → 新”，方向相反时新增和删除也会相反。</w:t>
      </w:r>
    </w:p>
    <w:p w14:paraId="2330AF65">
      <w:pPr>
        <w:pStyle w:val="4"/>
      </w:pPr>
      <w:bookmarkStart w:id="39" w:name="gv_heading_040"/>
      <w:r>
        <w:rPr>
          <w:rFonts w:ascii="Calibri" w:hAnsi="Calibri" w:eastAsia="Microsoft YaHei UI"/>
        </w:rPr>
        <w:t>6.9 挑选、还原与重置</w:t>
      </w:r>
      <w:bookmarkEnd w:id="39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4011"/>
        <w:gridCol w:w="2292"/>
        <w:gridCol w:w="1529"/>
      </w:tblGrid>
      <w:tr w14:paraId="2784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7EF9">
            <w:pPr>
              <w:pStyle w:val="166"/>
              <w:keepNext/>
              <w:keepLines/>
            </w:pPr>
            <w:r>
              <w:rPr>
                <w:b/>
              </w:rPr>
              <w:t>操作</w:t>
            </w:r>
          </w:p>
        </w:tc>
        <w:tc>
          <w:tcPr>
            <w:tcW w:w="40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E2A9">
            <w:pPr>
              <w:pStyle w:val="166"/>
              <w:keepNext/>
              <w:keepLines/>
            </w:pPr>
            <w:r>
              <w:rPr>
                <w:b/>
              </w:rPr>
              <w:t>结果</w:t>
            </w:r>
          </w:p>
        </w:tc>
        <w:tc>
          <w:tcPr>
            <w:tcW w:w="22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3CD2">
            <w:pPr>
              <w:pStyle w:val="166"/>
              <w:keepNext/>
              <w:keepLines/>
            </w:pPr>
            <w:r>
              <w:rPr>
                <w:b/>
              </w:rPr>
              <w:t>适合场景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0C73">
            <w:pPr>
              <w:pStyle w:val="166"/>
              <w:keepNext/>
              <w:keepLines/>
            </w:pPr>
            <w:r>
              <w:rPr>
                <w:b/>
              </w:rPr>
              <w:t>风险</w:t>
            </w:r>
          </w:p>
        </w:tc>
      </w:tr>
      <w:tr w14:paraId="28E6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F397">
            <w:pPr>
              <w:pStyle w:val="166"/>
              <w:keepLines/>
            </w:pPr>
            <w:r>
              <w:t>挑选提交</w:t>
            </w:r>
          </w:p>
        </w:tc>
        <w:tc>
          <w:tcPr>
            <w:tcW w:w="40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AA64">
            <w:pPr>
              <w:pStyle w:val="166"/>
              <w:keepLines/>
            </w:pPr>
            <w:r>
              <w:t>把所选提交的变化应用到当前分支并生成新提交</w:t>
            </w:r>
          </w:p>
        </w:tc>
        <w:tc>
          <w:tcPr>
            <w:tcW w:w="2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A38F">
            <w:pPr>
              <w:pStyle w:val="166"/>
              <w:keepLines/>
            </w:pPr>
            <w:r>
              <w:t>从其他分支拿一个独立修复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67A3">
            <w:pPr>
              <w:pStyle w:val="166"/>
              <w:keepLines/>
            </w:pPr>
            <w:r>
              <w:t>可能冲突</w:t>
            </w:r>
          </w:p>
        </w:tc>
      </w:tr>
      <w:tr w14:paraId="7698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8244">
            <w:pPr>
              <w:pStyle w:val="166"/>
              <w:keepLines/>
            </w:pPr>
            <w:r>
              <w:t>还原提交</w:t>
            </w:r>
          </w:p>
        </w:tc>
        <w:tc>
          <w:tcPr>
            <w:tcW w:w="40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2F2F">
            <w:pPr>
              <w:pStyle w:val="166"/>
              <w:keepLines/>
            </w:pPr>
            <w:r>
              <w:t>新建一个抵消所选提交的提交</w:t>
            </w:r>
          </w:p>
        </w:tc>
        <w:tc>
          <w:tcPr>
            <w:tcW w:w="2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1F07">
            <w:pPr>
              <w:pStyle w:val="166"/>
              <w:keepLines/>
            </w:pPr>
            <w:r>
              <w:t>已共享历史中的安全撤销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1A3F">
            <w:pPr>
              <w:pStyle w:val="166"/>
              <w:keepLines/>
            </w:pPr>
            <w:r>
              <w:t>不删除原提交</w:t>
            </w:r>
          </w:p>
        </w:tc>
      </w:tr>
      <w:tr w14:paraId="32A6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D6E7">
            <w:pPr>
              <w:pStyle w:val="166"/>
              <w:keepLines/>
            </w:pPr>
            <w:r>
              <w:t>Soft 重置</w:t>
            </w:r>
          </w:p>
        </w:tc>
        <w:tc>
          <w:tcPr>
            <w:tcW w:w="40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51A1">
            <w:pPr>
              <w:pStyle w:val="166"/>
              <w:keepLines/>
            </w:pPr>
            <w:r>
              <w:t>移动分支，改动保留在暂存区</w:t>
            </w:r>
          </w:p>
        </w:tc>
        <w:tc>
          <w:tcPr>
            <w:tcW w:w="2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750A">
            <w:pPr>
              <w:pStyle w:val="166"/>
              <w:keepLines/>
            </w:pPr>
            <w:r>
              <w:t>重新组织最近提交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DB84">
            <w:pPr>
              <w:pStyle w:val="166"/>
              <w:keepLines/>
            </w:pPr>
            <w:r>
              <w:t>重写分支位置</w:t>
            </w:r>
          </w:p>
        </w:tc>
      </w:tr>
      <w:tr w14:paraId="1A0E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3559">
            <w:pPr>
              <w:pStyle w:val="166"/>
              <w:keepLines/>
            </w:pPr>
            <w:r>
              <w:t>Mixed 重置</w:t>
            </w:r>
          </w:p>
        </w:tc>
        <w:tc>
          <w:tcPr>
            <w:tcW w:w="40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6ACE">
            <w:pPr>
              <w:pStyle w:val="166"/>
              <w:keepLines/>
            </w:pPr>
            <w:r>
              <w:t>移动分支，改动保留为未暂存</w:t>
            </w:r>
          </w:p>
        </w:tc>
        <w:tc>
          <w:tcPr>
            <w:tcW w:w="2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21A7">
            <w:pPr>
              <w:pStyle w:val="166"/>
              <w:keepLines/>
            </w:pPr>
            <w:r>
              <w:t>常用的本地撤回提交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BBB8">
            <w:pPr>
              <w:pStyle w:val="166"/>
              <w:keepLines/>
            </w:pPr>
            <w:r>
              <w:t>重写分支位置</w:t>
            </w:r>
          </w:p>
        </w:tc>
      </w:tr>
      <w:tr w14:paraId="3438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E542">
            <w:pPr>
              <w:pStyle w:val="166"/>
              <w:keepLines/>
            </w:pPr>
            <w:r>
              <w:t>Hard 重置</w:t>
            </w:r>
          </w:p>
        </w:tc>
        <w:tc>
          <w:tcPr>
            <w:tcW w:w="40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E20F">
            <w:pPr>
              <w:pStyle w:val="166"/>
              <w:keepLines/>
            </w:pPr>
            <w:r>
              <w:t>同时重置分支、索引和工作区</w:t>
            </w:r>
          </w:p>
        </w:tc>
        <w:tc>
          <w:tcPr>
            <w:tcW w:w="22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37A2">
            <w:pPr>
              <w:pStyle w:val="166"/>
              <w:keepLines/>
            </w:pPr>
            <w:r>
              <w:t>明确放弃已跟踪修改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280D">
            <w:pPr>
              <w:pStyle w:val="166"/>
              <w:keepLines/>
            </w:pPr>
            <w:r>
              <w:t>会丢失已跟踪修改</w:t>
            </w:r>
          </w:p>
        </w:tc>
      </w:tr>
    </w:tbl>
    <w:p w14:paraId="746C37E1">
      <w:pPr>
        <w:spacing w:after="40"/>
      </w:pPr>
    </w:p>
    <w:p w14:paraId="76A89F62">
      <w:r>
        <w:t>重置前程序会建立恢复点。Hard 重置需要额外确认；它通常不删除未跟踪文件，但绝不能把这一点当作备份策略。</w:t>
      </w:r>
    </w:p>
    <w:p w14:paraId="3DF75B21">
      <w:r>
        <w:br w:type="page"/>
      </w:r>
    </w:p>
    <w:p w14:paraId="556FC373">
      <w:pPr>
        <w:pStyle w:val="3"/>
      </w:pPr>
      <w:bookmarkStart w:id="40" w:name="gv_heading_041"/>
      <w:r>
        <w:rPr>
          <w:rFonts w:ascii="Calibri" w:hAnsi="Calibri" w:eastAsia="Microsoft YaHei UI"/>
        </w:rPr>
        <w:t>7. Stash：临时收起工作</w:t>
      </w:r>
      <w:bookmarkEnd w:id="40"/>
    </w:p>
    <w:p w14:paraId="3BA9F10A">
      <w:pPr>
        <w:pStyle w:val="4"/>
      </w:pPr>
      <w:bookmarkStart w:id="41" w:name="gv_heading_042"/>
      <w:r>
        <w:rPr>
          <w:rFonts w:ascii="Calibri" w:hAnsi="Calibri" w:eastAsia="Microsoft YaHei UI"/>
        </w:rPr>
        <w:t>7.1 保存 Stash</w:t>
      </w:r>
      <w:bookmarkEnd w:id="41"/>
    </w:p>
    <w:p w14:paraId="0190D372">
      <w:pPr>
        <w:pStyle w:val="143"/>
        <w:numPr>
          <w:ilvl w:val="0"/>
          <w:numId w:val="21"/>
        </w:numPr>
      </w:pPr>
      <w:r>
        <w:t>打开“仓库”→“Stash”。</w:t>
      </w:r>
    </w:p>
    <w:p w14:paraId="2C0C627B">
      <w:pPr>
        <w:pStyle w:val="143"/>
        <w:numPr>
          <w:ilvl w:val="0"/>
          <w:numId w:val="21"/>
        </w:numPr>
      </w:pPr>
      <w:r>
        <w:t>选择保存，输入可识别的说明；不输入时使用默认说明。</w:t>
      </w:r>
    </w:p>
    <w:p w14:paraId="722AC6A6">
      <w:pPr>
        <w:pStyle w:val="143"/>
        <w:numPr>
          <w:ilvl w:val="0"/>
          <w:numId w:val="21"/>
        </w:numPr>
      </w:pPr>
      <w:r>
        <w:t>程序把已跟踪修改和未跟踪文件一并收起。</w:t>
      </w:r>
    </w:p>
    <w:p w14:paraId="6E13BBF6">
      <w:pPr>
        <w:pStyle w:val="143"/>
        <w:numPr>
          <w:ilvl w:val="0"/>
          <w:numId w:val="21"/>
        </w:numPr>
      </w:pPr>
      <w:r>
        <w:t>确认工作区恢复干净后，再切换分支或执行其他操作。</w:t>
      </w:r>
    </w:p>
    <w:p w14:paraId="061EB2F3">
      <w:pPr>
        <w:pStyle w:val="4"/>
      </w:pPr>
      <w:bookmarkStart w:id="42" w:name="gv_heading_043"/>
      <w:r>
        <w:rPr>
          <w:rFonts w:ascii="Calibri" w:hAnsi="Calibri" w:eastAsia="Microsoft YaHei UI"/>
        </w:rPr>
        <w:t>7.2 应用、弹出和删除</w:t>
      </w:r>
      <w:bookmarkEnd w:id="42"/>
    </w:p>
    <w:p w14:paraId="62C3BB03">
      <w:pPr>
        <w:pStyle w:val="143"/>
        <w:numPr>
          <w:ilvl w:val="0"/>
          <w:numId w:val="7"/>
        </w:numPr>
      </w:pPr>
      <w:r>
        <w:rPr>
          <w:b/>
        </w:rPr>
        <w:t>应用（Apply）</w:t>
      </w:r>
      <w:r>
        <w:t>：恢复内容但保留 Stash 条目。</w:t>
      </w:r>
    </w:p>
    <w:p w14:paraId="09EA5EC6">
      <w:pPr>
        <w:pStyle w:val="143"/>
        <w:numPr>
          <w:ilvl w:val="0"/>
          <w:numId w:val="7"/>
        </w:numPr>
      </w:pPr>
      <w:r>
        <w:rPr>
          <w:b/>
        </w:rPr>
        <w:t>弹出（Pop）</w:t>
      </w:r>
      <w:r>
        <w:t>：恢复内容，并在成功后移除 Stash 条目。</w:t>
      </w:r>
    </w:p>
    <w:p w14:paraId="7F428EFE">
      <w:pPr>
        <w:pStyle w:val="143"/>
        <w:numPr>
          <w:ilvl w:val="0"/>
          <w:numId w:val="7"/>
        </w:numPr>
      </w:pPr>
      <w:r>
        <w:rPr>
          <w:b/>
        </w:rPr>
        <w:t>删除</w:t>
      </w:r>
      <w:r>
        <w:t>：不应用内容，直接移除条目。</w:t>
      </w:r>
    </w:p>
    <w:p w14:paraId="3774A7E6">
      <w:r>
        <w:t>应用、弹出或删除前会建立恢复资料，并保存隐藏的 Stash 引用。恢复时仍应以“恢复中心”中实际可用的条目为准。</w:t>
      </w:r>
    </w:p>
    <w:p w14:paraId="115A05B0">
      <w:r>
        <w:t>如果 Apply 或 Pop 发生冲突，操作会暂停，按第 10 章处理；拿不准时中止操作，先备份当前文件。</w:t>
      </w:r>
    </w:p>
    <w:p w14:paraId="4598F054">
      <w:pPr>
        <w:pStyle w:val="3"/>
      </w:pPr>
      <w:bookmarkStart w:id="43" w:name="gv_heading_044"/>
      <w:r>
        <w:rPr>
          <w:rFonts w:ascii="Calibri" w:hAnsi="Calibri" w:eastAsia="Microsoft YaHei UI"/>
        </w:rPr>
        <w:t>8. 远程仓库与凭据</w:t>
      </w:r>
      <w:bookmarkEnd w:id="43"/>
    </w:p>
    <w:p w14:paraId="1748939F">
      <w:pPr>
        <w:pStyle w:val="4"/>
      </w:pPr>
      <w:bookmarkStart w:id="44" w:name="gv_heading_045"/>
      <w:r>
        <w:rPr>
          <w:rFonts w:ascii="Calibri" w:hAnsi="Calibri" w:eastAsia="Microsoft YaHei UI"/>
        </w:rPr>
        <w:t>8.1 配置远程仓库</w:t>
      </w:r>
      <w:bookmarkEnd w:id="44"/>
    </w:p>
    <w:p w14:paraId="5653EAB7">
      <w:pPr>
        <w:pStyle w:val="143"/>
        <w:numPr>
          <w:ilvl w:val="0"/>
          <w:numId w:val="22"/>
        </w:numPr>
      </w:pPr>
      <w:r>
        <w:t>点击“配置远程仓库”。</w:t>
      </w:r>
    </w:p>
    <w:p w14:paraId="6C6051E8">
      <w:pPr>
        <w:pStyle w:val="143"/>
        <w:numPr>
          <w:ilvl w:val="0"/>
          <w:numId w:val="22"/>
        </w:numPr>
      </w:pPr>
      <w:r>
        <w:t>添加或编辑远程名称与地址。</w:t>
      </w:r>
    </w:p>
    <w:p w14:paraId="463332E8">
      <w:pPr>
        <w:pStyle w:val="143"/>
        <w:numPr>
          <w:ilvl w:val="0"/>
          <w:numId w:val="22"/>
        </w:numPr>
      </w:pPr>
      <w:r>
        <w:t>远程名称必须以字母或数字开头，之后可包含字母、数字、点、下划线和连字符。</w:t>
      </w:r>
    </w:p>
    <w:p w14:paraId="3534D16A">
      <w:pPr>
        <w:pStyle w:val="143"/>
        <w:numPr>
          <w:ilvl w:val="0"/>
          <w:numId w:val="22"/>
        </w:numPr>
      </w:pPr>
      <w:r>
        <w:t>地址可使用 HTTPS、SSH 或本地路径。</w:t>
      </w:r>
    </w:p>
    <w:p w14:paraId="46528EE6">
      <w:pPr>
        <w:pStyle w:val="143"/>
        <w:numPr>
          <w:ilvl w:val="0"/>
          <w:numId w:val="22"/>
        </w:numPr>
      </w:pPr>
      <w:r>
        <w:t>保存后，在工具栏远程选择框中选择要操作的远程。</w:t>
      </w:r>
    </w:p>
    <w:p w14:paraId="6840DAA7">
      <w:r>
        <w:t xml:space="preserve">常用远程名是 </w:t>
      </w:r>
      <w:r>
        <w:rPr>
          <w:rFonts w:ascii="Consolas" w:hAnsi="Consolas"/>
          <w:color w:val="1F4D78"/>
          <w:sz w:val="20"/>
          <w:shd w:val="clear" w:color="auto" w:fill="EAF1F7"/>
        </w:rPr>
        <w:t>origin</w:t>
      </w:r>
      <w:r>
        <w:t>，但程序支持多个远程。</w:t>
      </w:r>
    </w:p>
    <w:p w14:paraId="1B11355A">
      <w:pPr>
        <w:pStyle w:val="4"/>
      </w:pPr>
      <w:bookmarkStart w:id="45" w:name="gv_heading_046"/>
      <w:r>
        <w:rPr>
          <w:rFonts w:ascii="Calibri" w:hAnsi="Calibri" w:eastAsia="Microsoft YaHei UI"/>
        </w:rPr>
        <w:t>8.2 HTTPS 凭据</w:t>
      </w:r>
      <w:bookmarkEnd w:id="45"/>
    </w:p>
    <w:p w14:paraId="7E387AC2">
      <w:pPr>
        <w:pStyle w:val="143"/>
        <w:numPr>
          <w:ilvl w:val="0"/>
          <w:numId w:val="23"/>
        </w:numPr>
      </w:pPr>
      <w:r>
        <w:t>点击工具栏“凭据”。</w:t>
      </w:r>
    </w:p>
    <w:p w14:paraId="57CA661A">
      <w:pPr>
        <w:pStyle w:val="143"/>
        <w:numPr>
          <w:ilvl w:val="0"/>
          <w:numId w:val="23"/>
        </w:numPr>
      </w:pPr>
      <w:r>
        <w:t>选择目标远程。</w:t>
      </w:r>
    </w:p>
    <w:p w14:paraId="0ABBD694">
      <w:pPr>
        <w:pStyle w:val="143"/>
        <w:numPr>
          <w:ilvl w:val="0"/>
          <w:numId w:val="23"/>
        </w:numPr>
      </w:pPr>
      <w:r>
        <w:t>填写远程平台用户名和 PAT。</w:t>
      </w:r>
    </w:p>
    <w:p w14:paraId="6323AB27">
      <w:pPr>
        <w:pStyle w:val="143"/>
        <w:numPr>
          <w:ilvl w:val="0"/>
          <w:numId w:val="23"/>
        </w:numPr>
      </w:pPr>
      <w:r>
        <w:t>选择保存后，凭据进入 Windows 凭据管理器。</w:t>
      </w:r>
    </w:p>
    <w:p w14:paraId="6A69EAA1">
      <w:r>
        <w:t>令牌应只授予完成任务所需的最小权限。令牌失效、被撤销或权限不足时，删除或更新该远程的凭据后重试。</w:t>
      </w:r>
    </w:p>
    <w:p w14:paraId="7C5B1F2A">
      <w:pPr>
        <w:pStyle w:val="4"/>
      </w:pPr>
      <w:bookmarkStart w:id="46" w:name="gv_heading_047"/>
      <w:r>
        <w:rPr>
          <w:rFonts w:ascii="Calibri" w:hAnsi="Calibri" w:eastAsia="Microsoft YaHei UI"/>
        </w:rPr>
        <w:t>8.3 SSH 凭据</w:t>
      </w:r>
      <w:bookmarkEnd w:id="46"/>
    </w:p>
    <w:p w14:paraId="4EC7980D">
      <w:r>
        <w:t>程序使用 Windows SSH Agent，不读取或保存你的私钥。请在系统中完成：</w:t>
      </w:r>
    </w:p>
    <w:p w14:paraId="5A21060F">
      <w:pPr>
        <w:pStyle w:val="143"/>
        <w:numPr>
          <w:ilvl w:val="0"/>
          <w:numId w:val="7"/>
        </w:numPr>
      </w:pPr>
      <w:r>
        <w:t>生成或导入 SSH 密钥；</w:t>
      </w:r>
    </w:p>
    <w:p w14:paraId="3FF25766">
      <w:pPr>
        <w:pStyle w:val="143"/>
        <w:numPr>
          <w:ilvl w:val="0"/>
          <w:numId w:val="7"/>
        </w:numPr>
      </w:pPr>
      <w:r>
        <w:t>把公钥登记到远程平台；</w:t>
      </w:r>
    </w:p>
    <w:p w14:paraId="4F0FB7C0">
      <w:pPr>
        <w:pStyle w:val="143"/>
        <w:numPr>
          <w:ilvl w:val="0"/>
          <w:numId w:val="7"/>
        </w:numPr>
      </w:pPr>
      <w:r>
        <w:t>启动 SSH Agent 并加载私钥；</w:t>
      </w:r>
    </w:p>
    <w:p w14:paraId="29091678">
      <w:pPr>
        <w:pStyle w:val="143"/>
        <w:numPr>
          <w:ilvl w:val="0"/>
          <w:numId w:val="7"/>
        </w:numPr>
      </w:pPr>
      <w:r>
        <w:t>首次连接时核实主机指纹。</w:t>
      </w:r>
    </w:p>
    <w:p w14:paraId="5CAFCBA4">
      <w:pPr>
        <w:pStyle w:val="4"/>
      </w:pPr>
      <w:bookmarkStart w:id="47" w:name="gv_heading_048"/>
      <w:r>
        <w:rPr>
          <w:rFonts w:ascii="Calibri" w:hAnsi="Calibri" w:eastAsia="Microsoft YaHei UI"/>
        </w:rPr>
        <w:t>8.4 获取（Fetch）</w:t>
      </w:r>
      <w:bookmarkEnd w:id="47"/>
    </w:p>
    <w:p w14:paraId="5F242872">
      <w:r>
        <w:t>点击“获取”会从所选远程下载最新引用并清理远程已删除分支的陈旧跟踪引用。它不会修改当前工作区文件，适合在比较、拉取或强制推送前先更新远程认知。</w:t>
      </w:r>
    </w:p>
    <w:p w14:paraId="09307D67">
      <w:pPr>
        <w:pStyle w:val="4"/>
      </w:pPr>
      <w:bookmarkStart w:id="48" w:name="gv_heading_049"/>
      <w:r>
        <w:rPr>
          <w:rFonts w:ascii="Calibri" w:hAnsi="Calibri" w:eastAsia="Microsoft YaHei UI"/>
        </w:rPr>
        <w:t>8.5 拉取（Pull）</w:t>
      </w:r>
      <w:bookmarkEnd w:id="48"/>
    </w:p>
    <w:p w14:paraId="24477FAF">
      <w:r>
        <w:t>拉取前必须：</w:t>
      </w:r>
    </w:p>
    <w:p w14:paraId="65FA16F1">
      <w:pPr>
        <w:pStyle w:val="143"/>
        <w:numPr>
          <w:ilvl w:val="0"/>
          <w:numId w:val="7"/>
        </w:numPr>
      </w:pPr>
      <w:r>
        <w:t xml:space="preserve">当前为本地分支，而不是分离 </w:t>
      </w:r>
      <w:r>
        <w:rPr>
          <w:rFonts w:ascii="Consolas" w:hAnsi="Consolas"/>
          <w:color w:val="1F4D78"/>
          <w:sz w:val="20"/>
          <w:shd w:val="clear" w:color="auto" w:fill="EAF1F7"/>
        </w:rPr>
        <w:t>HEAD</w:t>
      </w:r>
      <w:r>
        <w:t>；</w:t>
      </w:r>
    </w:p>
    <w:p w14:paraId="464F087F">
      <w:pPr>
        <w:pStyle w:val="143"/>
        <w:numPr>
          <w:ilvl w:val="0"/>
          <w:numId w:val="7"/>
        </w:numPr>
      </w:pPr>
      <w:r>
        <w:t>工作区干净；</w:t>
      </w:r>
    </w:p>
    <w:p w14:paraId="6105CE05">
      <w:pPr>
        <w:pStyle w:val="143"/>
        <w:numPr>
          <w:ilvl w:val="0"/>
          <w:numId w:val="7"/>
        </w:numPr>
      </w:pPr>
      <w:r>
        <w:t>已选择远程和远程分支；</w:t>
      </w:r>
    </w:p>
    <w:p w14:paraId="36BD8682">
      <w:pPr>
        <w:pStyle w:val="143"/>
        <w:numPr>
          <w:ilvl w:val="0"/>
          <w:numId w:val="7"/>
        </w:numPr>
      </w:pPr>
      <w:r>
        <w:t>Git 身份可用。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629"/>
        <w:gridCol w:w="2484"/>
      </w:tblGrid>
      <w:tr w14:paraId="7789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0A43">
            <w:pPr>
              <w:pStyle w:val="166"/>
              <w:keepNext/>
              <w:keepLines/>
            </w:pPr>
            <w:r>
              <w:rPr>
                <w:b/>
              </w:rPr>
              <w:t>策略</w:t>
            </w:r>
          </w:p>
        </w:tc>
        <w:tc>
          <w:tcPr>
            <w:tcW w:w="36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686F">
            <w:pPr>
              <w:pStyle w:val="166"/>
              <w:keepNext/>
              <w:keepLines/>
            </w:pPr>
            <w:r>
              <w:rPr>
                <w:b/>
              </w:rPr>
              <w:t>行为</w:t>
            </w:r>
          </w:p>
        </w:tc>
        <w:tc>
          <w:tcPr>
            <w:tcW w:w="24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37BA">
            <w:pPr>
              <w:pStyle w:val="166"/>
              <w:keepNext/>
              <w:keepLines/>
            </w:pPr>
            <w:r>
              <w:rPr>
                <w:b/>
              </w:rPr>
              <w:t>建议</w:t>
            </w:r>
          </w:p>
        </w:tc>
      </w:tr>
      <w:tr w14:paraId="4FC2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69FF">
            <w:pPr>
              <w:pStyle w:val="166"/>
              <w:keepLines/>
            </w:pPr>
            <w:r>
              <w:t>Merge</w:t>
            </w:r>
          </w:p>
        </w:tc>
        <w:tc>
          <w:tcPr>
            <w:tcW w:w="36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5ED5">
            <w:pPr>
              <w:pStyle w:val="166"/>
              <w:keepLines/>
            </w:pPr>
            <w:r>
              <w:t>分叉时保留双方历史并创建合并提交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F13AD">
            <w:pPr>
              <w:pStyle w:val="166"/>
              <w:keepLines/>
            </w:pPr>
            <w:r>
              <w:t>一般协作场景，默认推荐</w:t>
            </w:r>
          </w:p>
        </w:tc>
      </w:tr>
      <w:tr w14:paraId="3CF0E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D0BE">
            <w:pPr>
              <w:pStyle w:val="166"/>
              <w:keepLines/>
            </w:pPr>
            <w:r>
              <w:t>Rebase</w:t>
            </w:r>
          </w:p>
        </w:tc>
        <w:tc>
          <w:tcPr>
            <w:tcW w:w="36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0AF3">
            <w:pPr>
              <w:pStyle w:val="166"/>
              <w:keepLines/>
            </w:pPr>
            <w:r>
              <w:t>把本地未推送提交重放到远程最新提交之后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E4EC">
            <w:pPr>
              <w:pStyle w:val="166"/>
              <w:keepLines/>
            </w:pPr>
            <w:r>
              <w:t>需要线性历史且提交未共享时</w:t>
            </w:r>
          </w:p>
        </w:tc>
      </w:tr>
      <w:tr w14:paraId="0AA4D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C22D">
            <w:pPr>
              <w:pStyle w:val="166"/>
              <w:keepLines/>
            </w:pPr>
            <w:r>
              <w:t>Fast-forward only</w:t>
            </w:r>
          </w:p>
        </w:tc>
        <w:tc>
          <w:tcPr>
            <w:tcW w:w="36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26F1">
            <w:pPr>
              <w:pStyle w:val="166"/>
              <w:keepLines/>
            </w:pPr>
            <w:r>
              <w:t>只有无需合并时才前进，分叉即失败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C949">
            <w:pPr>
              <w:pStyle w:val="166"/>
              <w:keepLines/>
            </w:pPr>
            <w:r>
              <w:t>风险最低、拒绝隐式合并</w:t>
            </w:r>
          </w:p>
        </w:tc>
      </w:tr>
    </w:tbl>
    <w:p w14:paraId="7109DEB4">
      <w:pPr>
        <w:spacing w:after="40"/>
      </w:pPr>
    </w:p>
    <w:p w14:paraId="22B18119">
      <w:r>
        <w:t>选择会按仓库记忆。拉取属于高风险状态变更，程序会先建立恢复点。</w:t>
      </w:r>
    </w:p>
    <w:p w14:paraId="0EB27088">
      <w:pPr>
        <w:pStyle w:val="4"/>
      </w:pPr>
      <w:bookmarkStart w:id="49" w:name="gv_heading_050"/>
      <w:r>
        <w:rPr>
          <w:rFonts w:ascii="Calibri" w:hAnsi="Calibri" w:eastAsia="Microsoft YaHei UI"/>
        </w:rPr>
        <w:t>8.6 推送（Push）</w:t>
      </w:r>
      <w:bookmarkEnd w:id="49"/>
    </w:p>
    <w:p w14:paraId="6E93B9B7">
      <w:pPr>
        <w:pStyle w:val="143"/>
        <w:numPr>
          <w:ilvl w:val="0"/>
          <w:numId w:val="24"/>
        </w:numPr>
      </w:pPr>
      <w:r>
        <w:t>确认当前本地分支至少有一个提交。</w:t>
      </w:r>
    </w:p>
    <w:p w14:paraId="3448970B">
      <w:pPr>
        <w:pStyle w:val="143"/>
        <w:numPr>
          <w:ilvl w:val="0"/>
          <w:numId w:val="24"/>
        </w:numPr>
      </w:pPr>
      <w:r>
        <w:t>选择远程，点击“推送”。</w:t>
      </w:r>
    </w:p>
    <w:p w14:paraId="5FD75AAF">
      <w:pPr>
        <w:pStyle w:val="143"/>
        <w:numPr>
          <w:ilvl w:val="0"/>
          <w:numId w:val="24"/>
        </w:numPr>
      </w:pPr>
      <w:r>
        <w:t>在推送监视窗口观察连接、协商、打包、传输和远程引用更新。</w:t>
      </w:r>
    </w:p>
    <w:p w14:paraId="63BED5AC">
      <w:pPr>
        <w:pStyle w:val="143"/>
        <w:numPr>
          <w:ilvl w:val="0"/>
          <w:numId w:val="24"/>
        </w:numPr>
      </w:pPr>
      <w:r>
        <w:t>首次推送会把当前分支推到远程同名分支并设置跟踪关系。</w:t>
      </w:r>
    </w:p>
    <w:p w14:paraId="2B18091E">
      <w:pPr>
        <w:pStyle w:val="143"/>
        <w:numPr>
          <w:ilvl w:val="0"/>
          <w:numId w:val="24"/>
        </w:numPr>
      </w:pPr>
      <w:r>
        <w:t>新的、可达的带注释标签会随普通推送上传。</w:t>
      </w:r>
    </w:p>
    <w:p w14:paraId="54229160">
      <w:r>
        <w:t>推送被拒绝为 non-fast-forward 时，先 Fetch，再检查远程变化；通常应 Pull、解决差异后重新推送。</w:t>
      </w:r>
    </w:p>
    <w:p w14:paraId="4D2FE2AC">
      <w:pPr>
        <w:pStyle w:val="4"/>
      </w:pPr>
      <w:bookmarkStart w:id="50" w:name="gv_heading_051"/>
      <w:r>
        <w:rPr>
          <w:rFonts w:ascii="Calibri" w:hAnsi="Calibri" w:eastAsia="Microsoft YaHei UI"/>
        </w:rPr>
        <w:t>8.7 Force-with-lease 推送</w:t>
      </w:r>
      <w:bookmarkEnd w:id="50"/>
    </w:p>
    <w:p w14:paraId="4117AF4F">
      <w:r>
        <w:t>只有在明确需要发布经过变基、Amend 或重置后的历史时才使用。</w:t>
      </w:r>
    </w:p>
    <w:p w14:paraId="44AD46D6">
      <w:pPr>
        <w:pStyle w:val="143"/>
        <w:numPr>
          <w:ilvl w:val="0"/>
          <w:numId w:val="25"/>
        </w:numPr>
      </w:pPr>
      <w:r>
        <w:t>先执行 Fetch 并检查远程最新状态。</w:t>
      </w:r>
    </w:p>
    <w:p w14:paraId="4683511D">
      <w:pPr>
        <w:pStyle w:val="143"/>
        <w:numPr>
          <w:ilvl w:val="0"/>
          <w:numId w:val="25"/>
        </w:numPr>
      </w:pPr>
      <w:r>
        <w:t>选择“远程”→“force-with-lease 推送”。</w:t>
      </w:r>
    </w:p>
    <w:p w14:paraId="36CBA96A">
      <w:pPr>
        <w:pStyle w:val="143"/>
        <w:numPr>
          <w:ilvl w:val="0"/>
          <w:numId w:val="25"/>
        </w:numPr>
      </w:pPr>
      <w:r>
        <w:t>按要求手工输入当前分支名确认。</w:t>
      </w:r>
    </w:p>
    <w:p w14:paraId="3E2F2638">
      <w:pPr>
        <w:pStyle w:val="143"/>
        <w:numPr>
          <w:ilvl w:val="0"/>
          <w:numId w:val="25"/>
        </w:numPr>
      </w:pPr>
      <w:r>
        <w:t>程序不会自动 Fetch；如果服务器状态与本地上次获取的远程跟踪引用不同，会拒绝推送。</w:t>
      </w:r>
    </w:p>
    <w:p w14:paraId="31D9FC99">
      <w:pPr>
        <w:pStyle w:val="143"/>
        <w:numPr>
          <w:ilvl w:val="0"/>
          <w:numId w:val="25"/>
        </w:numPr>
      </w:pPr>
      <w:r>
        <w:t>程序会为远程旧状态创建安全引用。</w:t>
      </w:r>
    </w:p>
    <w:p w14:paraId="12BC53A6">
      <w:pPr>
        <w:pStyle w:val="165"/>
        <w:pBdr>
          <w:left w:val="single" w:color="C6533A" w:sz="22" w:space="8"/>
        </w:pBdr>
        <w:shd w:val="clear" w:color="auto" w:fill="FFF1EC"/>
      </w:pPr>
      <w:r>
        <w:rPr>
          <w:b/>
          <w:color w:val="C6533A"/>
        </w:rPr>
        <w:t xml:space="preserve">重要  </w:t>
      </w:r>
      <w:r>
        <w:t>Force-with-lease 比无条件强制推送安全，但仍会重写远程分支。只有在团队已同意、确认没有覆盖他人新提交时使用。</w:t>
      </w:r>
    </w:p>
    <w:p w14:paraId="5DE1C784">
      <w:r>
        <w:br w:type="page"/>
      </w:r>
    </w:p>
    <w:p w14:paraId="39B00658">
      <w:pPr>
        <w:pStyle w:val="3"/>
      </w:pPr>
      <w:bookmarkStart w:id="51" w:name="gv_heading_052"/>
      <w:r>
        <w:rPr>
          <w:rFonts w:ascii="Calibri" w:hAnsi="Calibri" w:eastAsia="Microsoft YaHei UI"/>
        </w:rPr>
        <w:t>9. 处理冲突</w:t>
      </w:r>
      <w:bookmarkEnd w:id="51"/>
    </w:p>
    <w:p w14:paraId="30F02D52">
      <w:pPr>
        <w:pStyle w:val="4"/>
      </w:pPr>
      <w:bookmarkStart w:id="52" w:name="gv_heading_053"/>
      <w:r>
        <w:rPr>
          <w:rFonts w:ascii="Calibri" w:hAnsi="Calibri" w:eastAsia="Microsoft YaHei UI"/>
        </w:rPr>
        <w:t>9.1 冲突何时出现</w:t>
      </w:r>
      <w:bookmarkEnd w:id="52"/>
    </w:p>
    <w:p w14:paraId="090763FB">
      <w:r>
        <w:t>合并、拉取、变基、挑选提交、还原提交或 Stash 应用时，如果 Git 无法自动合并，操作会暂停。程序提示冲突后，打开“冲突”页。</w:t>
      </w:r>
    </w:p>
    <w:p w14:paraId="7B9348B4">
      <w:pPr>
        <w:pStyle w:val="4"/>
      </w:pPr>
      <w:bookmarkStart w:id="53" w:name="gv_heading_054"/>
      <w:r>
        <w:rPr>
          <w:rFonts w:ascii="Calibri" w:hAnsi="Calibri" w:eastAsia="Microsoft YaHei UI"/>
        </w:rPr>
        <w:t>9.2 解决文本冲突</w:t>
      </w:r>
      <w:bookmarkEnd w:id="53"/>
    </w:p>
    <w:p w14:paraId="5C592E41">
      <w:pPr>
        <w:pStyle w:val="143"/>
        <w:numPr>
          <w:ilvl w:val="0"/>
          <w:numId w:val="26"/>
        </w:numPr>
      </w:pPr>
      <w:r>
        <w:t>在冲突列表选择一个文件。</w:t>
      </w:r>
    </w:p>
    <w:p w14:paraId="64506008">
      <w:pPr>
        <w:pStyle w:val="143"/>
        <w:numPr>
          <w:ilvl w:val="0"/>
          <w:numId w:val="26"/>
        </w:numPr>
      </w:pPr>
      <w:r>
        <w:t xml:space="preserve">查看 </w:t>
      </w:r>
      <w:r>
        <w:rPr>
          <w:rFonts w:ascii="Consolas" w:hAnsi="Consolas"/>
          <w:color w:val="1F4D78"/>
          <w:sz w:val="20"/>
          <w:shd w:val="clear" w:color="auto" w:fill="EAF1F7"/>
        </w:rPr>
        <w:t>Base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OURS</w:t>
      </w:r>
      <w:r>
        <w:t>、</w:t>
      </w:r>
      <w:r>
        <w:rPr>
          <w:rFonts w:ascii="Consolas" w:hAnsi="Consolas"/>
          <w:color w:val="1F4D78"/>
          <w:sz w:val="20"/>
          <w:shd w:val="clear" w:color="auto" w:fill="EAF1F7"/>
        </w:rPr>
        <w:t>THEIRS</w:t>
      </w:r>
      <w:r>
        <w:t xml:space="preserve"> 及当前结果。</w:t>
      </w:r>
    </w:p>
    <w:p w14:paraId="7A810CBD">
      <w:pPr>
        <w:pStyle w:val="143"/>
        <w:numPr>
          <w:ilvl w:val="0"/>
          <w:numId w:val="26"/>
        </w:numPr>
      </w:pPr>
      <w:r>
        <w:t>可点击“使用 OURS”“使用 THEIRS”“同时使用”，也可直接编辑结果。</w:t>
      </w:r>
    </w:p>
    <w:p w14:paraId="43D295D6">
      <w:pPr>
        <w:pStyle w:val="143"/>
        <w:numPr>
          <w:ilvl w:val="0"/>
          <w:numId w:val="26"/>
        </w:numPr>
      </w:pPr>
      <w:r>
        <w:t>检查语法、业务含义和重复内容。</w:t>
      </w:r>
    </w:p>
    <w:p w14:paraId="00CB113B">
      <w:pPr>
        <w:pStyle w:val="143"/>
        <w:numPr>
          <w:ilvl w:val="0"/>
          <w:numId w:val="26"/>
        </w:numPr>
      </w:pPr>
      <w:r>
        <w:t>点击“标记已解决”；这会把结果写入并暂存。</w:t>
      </w:r>
    </w:p>
    <w:p w14:paraId="0960B9C9">
      <w:pPr>
        <w:pStyle w:val="143"/>
        <w:numPr>
          <w:ilvl w:val="0"/>
          <w:numId w:val="26"/>
        </w:numPr>
      </w:pPr>
      <w:r>
        <w:t>对全部冲突文件重复以上步骤。</w:t>
      </w:r>
    </w:p>
    <w:p w14:paraId="5EC41415">
      <w:pPr>
        <w:pStyle w:val="143"/>
        <w:numPr>
          <w:ilvl w:val="0"/>
          <w:numId w:val="26"/>
        </w:numPr>
      </w:pPr>
      <w:r>
        <w:t>点击“继续当前操作”。</w:t>
      </w:r>
    </w:p>
    <w:p w14:paraId="23435A96">
      <w:pPr>
        <w:pStyle w:val="143"/>
        <w:numPr>
          <w:ilvl w:val="0"/>
          <w:numId w:val="26"/>
        </w:numPr>
      </w:pPr>
      <w:r>
        <w:t>完成后运行项目测试并检查提交图。</w:t>
      </w:r>
    </w:p>
    <w:p w14:paraId="69F6EC54">
      <w:pPr>
        <w:pStyle w:val="165"/>
        <w:pBdr>
          <w:left w:val="single" w:color="C6533A" w:sz="22" w:space="8"/>
        </w:pBdr>
        <w:shd w:val="clear" w:color="auto" w:fill="FFF5F1"/>
      </w:pPr>
      <w:r>
        <w:rPr>
          <w:b/>
          <w:color w:val="C6533A"/>
        </w:rPr>
        <w:t xml:space="preserve">注意  </w:t>
      </w:r>
      <w:r>
        <w:rPr>
          <w:rFonts w:ascii="Consolas" w:hAnsi="Consolas"/>
          <w:color w:val="1F4D78"/>
          <w:shd w:val="clear" w:color="auto" w:fill="EAF1F7"/>
        </w:rPr>
        <w:t>OURS</w:t>
      </w:r>
      <w:r>
        <w:t xml:space="preserve"> 与 </w:t>
      </w:r>
      <w:r>
        <w:rPr>
          <w:rFonts w:ascii="Consolas" w:hAnsi="Consolas"/>
          <w:color w:val="1F4D78"/>
          <w:shd w:val="clear" w:color="auto" w:fill="EAF1F7"/>
        </w:rPr>
        <w:t>THEIRS</w:t>
      </w:r>
      <w:r>
        <w:t xml:space="preserve"> 的含义会随合并、变基、挑选等操作变化。不要只按标签机械选择，应根据实际内容和操作目标判断。</w:t>
      </w:r>
    </w:p>
    <w:p w14:paraId="40D5496D">
      <w:pPr>
        <w:pStyle w:val="4"/>
      </w:pPr>
      <w:bookmarkStart w:id="54" w:name="gv_heading_055"/>
      <w:r>
        <w:rPr>
          <w:rFonts w:ascii="Calibri" w:hAnsi="Calibri" w:eastAsia="Microsoft YaHei UI"/>
        </w:rPr>
        <w:t>9.3 解决二进制冲突</w:t>
      </w:r>
      <w:bookmarkEnd w:id="54"/>
    </w:p>
    <w:p w14:paraId="516EBE8D">
      <w:r>
        <w:t>二进制文件不能按文本合并。程序提供：</w:t>
      </w:r>
    </w:p>
    <w:p w14:paraId="20910CE7">
      <w:pPr>
        <w:pStyle w:val="143"/>
        <w:numPr>
          <w:ilvl w:val="0"/>
          <w:numId w:val="7"/>
        </w:numPr>
      </w:pPr>
      <w:r>
        <w:t>使用 OURS 原始文件；</w:t>
      </w:r>
    </w:p>
    <w:p w14:paraId="77A8C00C">
      <w:pPr>
        <w:pStyle w:val="143"/>
        <w:numPr>
          <w:ilvl w:val="0"/>
          <w:numId w:val="7"/>
        </w:numPr>
      </w:pPr>
      <w:r>
        <w:t>使用 THEIRS 原始文件；</w:t>
      </w:r>
    </w:p>
    <w:p w14:paraId="1FDC8D2A">
      <w:pPr>
        <w:pStyle w:val="143"/>
        <w:numPr>
          <w:ilvl w:val="0"/>
          <w:numId w:val="7"/>
        </w:numPr>
      </w:pPr>
      <w:r>
        <w:t>使用当前工作区文件。</w:t>
      </w:r>
    </w:p>
    <w:p w14:paraId="6B204106">
      <w:r>
        <w:t>选择“当前工作区文件”前，必须确认目标文件确实存在且是希望保留的版本。选择后标记已解决，再继续操作。</w:t>
      </w:r>
    </w:p>
    <w:p w14:paraId="4F6B68EF">
      <w:pPr>
        <w:pStyle w:val="4"/>
      </w:pPr>
      <w:bookmarkStart w:id="55" w:name="gv_heading_056"/>
      <w:r>
        <w:rPr>
          <w:rFonts w:ascii="Calibri" w:hAnsi="Calibri" w:eastAsia="Microsoft YaHei UI"/>
        </w:rPr>
        <w:t>9.4 继续或中止</w:t>
      </w:r>
      <w:bookmarkEnd w:id="55"/>
    </w:p>
    <w:p w14:paraId="66A56613">
      <w:pPr>
        <w:pStyle w:val="143"/>
        <w:numPr>
          <w:ilvl w:val="0"/>
          <w:numId w:val="7"/>
        </w:numPr>
      </w:pPr>
      <w:r>
        <w:rPr>
          <w:b/>
        </w:rPr>
        <w:t>继续</w:t>
      </w:r>
      <w:r>
        <w:t>：所有冲突均解决并暂存后，继续当前 Git 操作。</w:t>
      </w:r>
    </w:p>
    <w:p w14:paraId="7249CB27">
      <w:pPr>
        <w:pStyle w:val="143"/>
        <w:numPr>
          <w:ilvl w:val="0"/>
          <w:numId w:val="7"/>
        </w:numPr>
      </w:pPr>
      <w:r>
        <w:rPr>
          <w:b/>
        </w:rPr>
        <w:t>中止</w:t>
      </w:r>
      <w:r>
        <w:t>：放弃本次合并、变基、挑选或还原，并尽量回到操作开始前状态。</w:t>
      </w:r>
    </w:p>
    <w:p w14:paraId="140398B9">
      <w:r>
        <w:t xml:space="preserve">如果不理解冲突内容，应先中止；不要反复点击继续，也不要在资源管理器中删除 </w:t>
      </w:r>
      <w:r>
        <w:rPr>
          <w:rFonts w:ascii="Consolas" w:hAnsi="Consolas"/>
          <w:color w:val="1F4D78"/>
          <w:sz w:val="20"/>
          <w:shd w:val="clear" w:color="auto" w:fill="EAF1F7"/>
        </w:rPr>
        <w:t>.git</w:t>
      </w:r>
      <w:r>
        <w:t xml:space="preserve"> 内的状态文件。</w:t>
      </w:r>
    </w:p>
    <w:p w14:paraId="6906A6EE">
      <w:pPr>
        <w:pStyle w:val="4"/>
      </w:pPr>
      <w:bookmarkStart w:id="56" w:name="gv_heading_057"/>
      <w:r>
        <w:rPr>
          <w:rFonts w:ascii="Calibri" w:hAnsi="Calibri" w:eastAsia="Microsoft YaHei UI"/>
        </w:rPr>
        <w:t>9.5 Bisect 状态</w:t>
      </w:r>
      <w:bookmarkEnd w:id="56"/>
    </w:p>
    <w:p w14:paraId="3F3EDB5E">
      <w:r>
        <w:t>程序可以检测 Git Bisect，但不提供内置的继续或中止按钮。点击“终端”，在仓库根目录根据需要执行：</w:t>
      </w:r>
    </w:p>
    <w:p w14:paraId="697275FE">
      <w:pPr>
        <w:pStyle w:val="164"/>
        <w:pBdr>
          <w:left w:val="single" w:color="2E74B5" w:sz="14" w:space="5"/>
        </w:pBdr>
        <w:shd w:val="clear" w:color="auto" w:fill="F4F6F8"/>
      </w:pPr>
      <w:r>
        <w:t>git bisect good</w:t>
      </w:r>
      <w:r>
        <w:br w:type="textWrapping"/>
      </w:r>
      <w:r>
        <w:t>git bisect bad</w:t>
      </w:r>
      <w:r>
        <w:br w:type="textWrapping"/>
      </w:r>
      <w:r>
        <w:t>git bisect skip</w:t>
      </w:r>
      <w:r>
        <w:br w:type="textWrapping"/>
      </w:r>
      <w:r>
        <w:t>git bisect reset</w:t>
      </w:r>
    </w:p>
    <w:p w14:paraId="67259119">
      <w:r>
        <w:t xml:space="preserve">只有了解 Bisect 流程时才使用这些命令；完成后按 </w:t>
      </w:r>
      <w:r>
        <w:rPr>
          <w:rFonts w:ascii="Consolas" w:hAnsi="Consolas"/>
          <w:color w:val="1F4D78"/>
          <w:sz w:val="20"/>
          <w:shd w:val="clear" w:color="auto" w:fill="EAF1F7"/>
        </w:rPr>
        <w:t>F5</w:t>
      </w:r>
      <w:r>
        <w:t xml:space="preserve"> 刷新。</w:t>
      </w:r>
    </w:p>
    <w:p w14:paraId="273C67A4">
      <w:pPr>
        <w:pStyle w:val="3"/>
      </w:pPr>
      <w:bookmarkStart w:id="57" w:name="gv_heading_058"/>
      <w:r>
        <w:rPr>
          <w:rFonts w:ascii="Calibri" w:hAnsi="Calibri" w:eastAsia="Microsoft YaHei UI"/>
        </w:rPr>
        <w:t>10. 恢复中心</w:t>
      </w:r>
      <w:bookmarkEnd w:id="57"/>
    </w:p>
    <w:p w14:paraId="5360C635">
      <w:pPr>
        <w:pStyle w:val="4"/>
      </w:pPr>
      <w:bookmarkStart w:id="58" w:name="gv_heading_059"/>
      <w:r>
        <w:rPr>
          <w:rFonts w:ascii="Calibri" w:hAnsi="Calibri" w:eastAsia="Microsoft YaHei UI"/>
        </w:rPr>
        <w:t>10.1 恢复点如何产生</w:t>
      </w:r>
      <w:bookmarkEnd w:id="58"/>
    </w:p>
    <w:p w14:paraId="42A0D1F8">
      <w:r>
        <w:t>程序会在丢弃修改、Amend、合并、挑选、还原、变基、重置、拉取以及部分 Stash 操作前自动建立恢复点。强制安全推送还会保存远程旧状态引用。</w:t>
      </w:r>
    </w:p>
    <w:p w14:paraId="2EA3F475">
      <w:r>
        <w:t>恢复点不是云备份，也不替代远程仓库或正式备份。它主要用于撤销刚发生的高风险本地操作。</w:t>
      </w:r>
    </w:p>
    <w:p w14:paraId="62E5EC6A">
      <w:pPr>
        <w:pStyle w:val="4"/>
      </w:pPr>
      <w:bookmarkStart w:id="59" w:name="gv_heading_060"/>
      <w:r>
        <w:rPr>
          <w:rFonts w:ascii="Calibri" w:hAnsi="Calibri" w:eastAsia="Microsoft YaHei UI"/>
        </w:rPr>
        <w:t>10.2 从恢复点恢复</w:t>
      </w:r>
      <w:bookmarkEnd w:id="59"/>
    </w:p>
    <w:p w14:paraId="29AB9C64">
      <w:pPr>
        <w:pStyle w:val="143"/>
        <w:numPr>
          <w:ilvl w:val="0"/>
          <w:numId w:val="27"/>
        </w:numPr>
      </w:pPr>
      <w:r>
        <w:t>确认当前没有未完成的合并、变基、挑选、还原或 Bisect。</w:t>
      </w:r>
    </w:p>
    <w:p w14:paraId="379B61CD">
      <w:pPr>
        <w:pStyle w:val="143"/>
        <w:numPr>
          <w:ilvl w:val="0"/>
          <w:numId w:val="27"/>
        </w:numPr>
      </w:pPr>
      <w:r>
        <w:t>选择“仓库”→“恢复中心”。</w:t>
      </w:r>
    </w:p>
    <w:p w14:paraId="5F03B529">
      <w:pPr>
        <w:pStyle w:val="143"/>
        <w:numPr>
          <w:ilvl w:val="0"/>
          <w:numId w:val="27"/>
        </w:numPr>
      </w:pPr>
      <w:r>
        <w:t>按时间和操作说明选中恢复点。</w:t>
      </w:r>
    </w:p>
    <w:p w14:paraId="2C49CEDF">
      <w:pPr>
        <w:pStyle w:val="143"/>
        <w:numPr>
          <w:ilvl w:val="0"/>
          <w:numId w:val="27"/>
        </w:numPr>
      </w:pPr>
      <w:r>
        <w:t>阅读恢复内容与风险提示。</w:t>
      </w:r>
    </w:p>
    <w:p w14:paraId="269206D9">
      <w:pPr>
        <w:pStyle w:val="143"/>
        <w:numPr>
          <w:ilvl w:val="0"/>
          <w:numId w:val="27"/>
        </w:numPr>
      </w:pPr>
      <w:r>
        <w:t>开始恢复。</w:t>
      </w:r>
    </w:p>
    <w:p w14:paraId="4B1D7166">
      <w:pPr>
        <w:pStyle w:val="143"/>
        <w:numPr>
          <w:ilvl w:val="0"/>
          <w:numId w:val="27"/>
        </w:numPr>
      </w:pPr>
      <w:r>
        <w:t xml:space="preserve">程序先保护当前状态，再创建或切换到 </w:t>
      </w:r>
      <w:r>
        <w:rPr>
          <w:rFonts w:ascii="Consolas" w:hAnsi="Consolas"/>
          <w:color w:val="1F4D78"/>
          <w:sz w:val="20"/>
          <w:shd w:val="clear" w:color="auto" w:fill="EAF1F7"/>
        </w:rPr>
        <w:t>recovered/...</w:t>
      </w:r>
      <w:r>
        <w:t xml:space="preserve"> 分支。</w:t>
      </w:r>
    </w:p>
    <w:p w14:paraId="4394233B">
      <w:pPr>
        <w:pStyle w:val="143"/>
        <w:numPr>
          <w:ilvl w:val="0"/>
          <w:numId w:val="27"/>
        </w:numPr>
      </w:pPr>
      <w:r>
        <w:t>检查工作区、暂存区和提交图，确认文件完整后再决定如何合并回正式分支。</w:t>
      </w:r>
    </w:p>
    <w:p w14:paraId="25186BB9">
      <w:r>
        <w:t>恢复不会直接重写原分支；使用新分支是为了让你先核对结果。</w:t>
      </w:r>
    </w:p>
    <w:p w14:paraId="34E95127">
      <w:pPr>
        <w:pStyle w:val="4"/>
      </w:pPr>
      <w:bookmarkStart w:id="60" w:name="gv_heading_061"/>
      <w:r>
        <w:rPr>
          <w:rFonts w:ascii="Calibri" w:hAnsi="Calibri" w:eastAsia="Microsoft YaHei UI"/>
        </w:rPr>
        <w:t>10.3 无法恢复时</w:t>
      </w:r>
      <w:bookmarkEnd w:id="60"/>
    </w:p>
    <w:p w14:paraId="75DB20CD">
      <w:r>
        <w:t>常见原因及处理：</w:t>
      </w:r>
    </w:p>
    <w:p w14:paraId="72865E4B">
      <w:pPr>
        <w:pStyle w:val="143"/>
        <w:numPr>
          <w:ilvl w:val="0"/>
          <w:numId w:val="7"/>
        </w:numPr>
      </w:pPr>
      <w:r>
        <w:rPr>
          <w:b/>
        </w:rPr>
        <w:t>仍有未完成 Git 操作</w:t>
      </w:r>
      <w:r>
        <w:t xml:space="preserve">：先在“冲突”页继续或中止；Bisect 用终端 </w:t>
      </w:r>
      <w:r>
        <w:rPr>
          <w:rFonts w:ascii="Consolas" w:hAnsi="Consolas"/>
          <w:color w:val="1F4D78"/>
          <w:sz w:val="20"/>
          <w:shd w:val="clear" w:color="auto" w:fill="EAF1F7"/>
        </w:rPr>
        <w:t>git bisect reset</w:t>
      </w:r>
      <w:r>
        <w:t>。</w:t>
      </w:r>
    </w:p>
    <w:p w14:paraId="27DC4CF9">
      <w:pPr>
        <w:pStyle w:val="143"/>
        <w:numPr>
          <w:ilvl w:val="0"/>
          <w:numId w:val="7"/>
        </w:numPr>
      </w:pPr>
      <w:r>
        <w:rPr>
          <w:b/>
        </w:rPr>
        <w:t>恢复资料过期或已清理</w:t>
      </w:r>
      <w:r>
        <w:t>：检查其他恢复点、Stash、远程分支和系统备份。</w:t>
      </w:r>
    </w:p>
    <w:p w14:paraId="4981AB52">
      <w:pPr>
        <w:pStyle w:val="143"/>
        <w:numPr>
          <w:ilvl w:val="0"/>
          <w:numId w:val="7"/>
        </w:numPr>
      </w:pPr>
      <w:r>
        <w:rPr>
          <w:b/>
        </w:rPr>
        <w:t>归档损坏或仓库不匹配</w:t>
      </w:r>
      <w:r>
        <w:t xml:space="preserve">：不要反复覆盖文件；保留 </w:t>
      </w:r>
      <w:r>
        <w:rPr>
          <w:rFonts w:ascii="Consolas" w:hAnsi="Consolas"/>
          <w:color w:val="1F4D78"/>
          <w:sz w:val="20"/>
          <w:shd w:val="clear" w:color="auto" w:fill="EAF1F7"/>
        </w:rPr>
        <w:t>Recovery</w:t>
      </w:r>
      <w:r>
        <w:t xml:space="preserve"> 目录和日志，联系支持。</w:t>
      </w:r>
    </w:p>
    <w:p w14:paraId="0E9651D8">
      <w:pPr>
        <w:pStyle w:val="143"/>
        <w:numPr>
          <w:ilvl w:val="0"/>
          <w:numId w:val="7"/>
        </w:numPr>
      </w:pPr>
      <w:r>
        <w:rPr>
          <w:b/>
        </w:rPr>
        <w:t>空间不足</w:t>
      </w:r>
      <w:r>
        <w:t>：释放目标磁盘空间后重试，不要直接删除最新恢复资料。</w:t>
      </w:r>
    </w:p>
    <w:p w14:paraId="37CE71E8">
      <w:r>
        <w:br w:type="page"/>
      </w:r>
    </w:p>
    <w:p w14:paraId="05F4B218">
      <w:pPr>
        <w:pStyle w:val="3"/>
      </w:pPr>
      <w:bookmarkStart w:id="61" w:name="gv_heading_062"/>
      <w:r>
        <w:rPr>
          <w:rFonts w:ascii="Calibri" w:hAnsi="Calibri" w:eastAsia="Microsoft YaHei UI"/>
        </w:rPr>
        <w:t>11. 操作日志与诊断信息</w:t>
      </w:r>
      <w:bookmarkEnd w:id="61"/>
    </w:p>
    <w:p w14:paraId="1760E9E9">
      <w:pPr>
        <w:pStyle w:val="4"/>
      </w:pPr>
      <w:bookmarkStart w:id="62" w:name="gv_heading_063"/>
      <w:r>
        <w:rPr>
          <w:rFonts w:ascii="Calibri" w:hAnsi="Calibri" w:eastAsia="Microsoft YaHei UI"/>
        </w:rPr>
        <w:t>11.1 操作日志页</w:t>
      </w:r>
      <w:bookmarkEnd w:id="62"/>
    </w:p>
    <w:p w14:paraId="7BFA430B">
      <w:r>
        <w:t>“操作日志”显示当前仓库最近约 100 条操作，包括：</w:t>
      </w:r>
    </w:p>
    <w:p w14:paraId="4AEAEE10">
      <w:pPr>
        <w:pStyle w:val="143"/>
        <w:numPr>
          <w:ilvl w:val="0"/>
          <w:numId w:val="7"/>
        </w:numPr>
      </w:pPr>
      <w:r>
        <w:t>时间；</w:t>
      </w:r>
    </w:p>
    <w:p w14:paraId="31BBB966">
      <w:pPr>
        <w:pStyle w:val="143"/>
        <w:numPr>
          <w:ilvl w:val="0"/>
          <w:numId w:val="7"/>
        </w:numPr>
      </w:pPr>
      <w:r>
        <w:t>中文摘要；</w:t>
      </w:r>
    </w:p>
    <w:p w14:paraId="09C452E1">
      <w:pPr>
        <w:pStyle w:val="143"/>
        <w:numPr>
          <w:ilvl w:val="0"/>
          <w:numId w:val="7"/>
        </w:numPr>
      </w:pPr>
      <w:r>
        <w:t>等效 Git 命令；</w:t>
      </w:r>
    </w:p>
    <w:p w14:paraId="4BAC2687">
      <w:pPr>
        <w:pStyle w:val="143"/>
        <w:numPr>
          <w:ilvl w:val="0"/>
          <w:numId w:val="7"/>
        </w:numPr>
      </w:pPr>
      <w:r>
        <w:t>详情和错误。</w:t>
      </w:r>
    </w:p>
    <w:p w14:paraId="264EEA01">
      <w:r>
        <w:t>等效命令用于解释程序做了什么，不代表程序又额外执行了一次该命令。发生问题时，先找到与报错时间相符的条目。</w:t>
      </w:r>
    </w:p>
    <w:p w14:paraId="3C73DD7D">
      <w:pPr>
        <w:pStyle w:val="4"/>
      </w:pPr>
      <w:bookmarkStart w:id="63" w:name="gv_heading_064"/>
      <w:r>
        <w:rPr>
          <w:rFonts w:ascii="Calibri" w:hAnsi="Calibri" w:eastAsia="Microsoft YaHei UI"/>
        </w:rPr>
        <w:t>11.2 诊断日志</w:t>
      </w:r>
      <w:bookmarkEnd w:id="63"/>
    </w:p>
    <w:p w14:paraId="4404D5EF">
      <w:r>
        <w:t>日志目录：</w:t>
      </w:r>
    </w:p>
    <w:p w14:paraId="088FFD48">
      <w:pPr>
        <w:pStyle w:val="164"/>
        <w:pBdr>
          <w:left w:val="single" w:color="2E74B5" w:sz="14" w:space="5"/>
        </w:pBdr>
        <w:shd w:val="clear" w:color="auto" w:fill="F4F6F8"/>
      </w:pPr>
      <w:r>
        <w:t>%LocalAppData%\GitVisualizer\Logs</w:t>
      </w:r>
    </w:p>
    <w:p w14:paraId="16F46343">
      <w:r>
        <w:t>文件名类似：</w:t>
      </w:r>
    </w:p>
    <w:p w14:paraId="3890CC58">
      <w:pPr>
        <w:pStyle w:val="164"/>
        <w:pBdr>
          <w:left w:val="single" w:color="2E74B5" w:sz="14" w:space="5"/>
        </w:pBdr>
        <w:shd w:val="clear" w:color="auto" w:fill="F4F6F8"/>
      </w:pPr>
      <w:r>
        <w:t>gitvisualizer-YYYYMMDD.log</w:t>
      </w:r>
    </w:p>
    <w:p w14:paraId="25FC1EFE">
      <w:r>
        <w:t>日志会隐藏凭据，但发送前仍应人工检查仓库路径、用户名、远程地址等是否需要脱敏。</w:t>
      </w:r>
    </w:p>
    <w:p w14:paraId="543DB3A4">
      <w:pPr>
        <w:pStyle w:val="4"/>
      </w:pPr>
      <w:bookmarkStart w:id="64" w:name="gv_heading_065"/>
      <w:r>
        <w:rPr>
          <w:rFonts w:ascii="Calibri" w:hAnsi="Calibri" w:eastAsia="Microsoft YaHei UI"/>
        </w:rPr>
        <w:t>11.3 联系支持时准备什么</w:t>
      </w:r>
      <w:bookmarkEnd w:id="64"/>
    </w:p>
    <w:p w14:paraId="5E216B59">
      <w:r>
        <w:t>建议提供：</w:t>
      </w:r>
    </w:p>
    <w:p w14:paraId="43202E31">
      <w:pPr>
        <w:pStyle w:val="143"/>
        <w:numPr>
          <w:ilvl w:val="0"/>
          <w:numId w:val="28"/>
        </w:numPr>
      </w:pPr>
      <w:r>
        <w:t>GitVisualizer 版本和 Windows 版本；</w:t>
      </w:r>
    </w:p>
    <w:p w14:paraId="4498E71E">
      <w:pPr>
        <w:pStyle w:val="143"/>
        <w:numPr>
          <w:ilvl w:val="0"/>
          <w:numId w:val="28"/>
        </w:numPr>
      </w:pPr>
      <w:r>
        <w:t>问题发生时间、正在执行的操作和复现步骤；</w:t>
      </w:r>
    </w:p>
    <w:p w14:paraId="38E73128">
      <w:pPr>
        <w:pStyle w:val="143"/>
        <w:numPr>
          <w:ilvl w:val="0"/>
          <w:numId w:val="28"/>
        </w:numPr>
      </w:pPr>
      <w:r>
        <w:t>对话框的完整错误文字或截图；</w:t>
      </w:r>
    </w:p>
    <w:p w14:paraId="18559B68">
      <w:pPr>
        <w:pStyle w:val="143"/>
        <w:numPr>
          <w:ilvl w:val="0"/>
          <w:numId w:val="28"/>
        </w:numPr>
      </w:pPr>
      <w:r>
        <w:t>“操作日志”对应条目、等效命令与详情；</w:t>
      </w:r>
    </w:p>
    <w:p w14:paraId="2737B063">
      <w:pPr>
        <w:pStyle w:val="143"/>
        <w:numPr>
          <w:ilvl w:val="0"/>
          <w:numId w:val="28"/>
        </w:numPr>
      </w:pPr>
      <w:r>
        <w:t>同一时间段的诊断日志；</w:t>
      </w:r>
    </w:p>
    <w:p w14:paraId="1E768402">
      <w:pPr>
        <w:pStyle w:val="143"/>
        <w:numPr>
          <w:ilvl w:val="0"/>
          <w:numId w:val="28"/>
        </w:numPr>
      </w:pPr>
      <w:r>
        <w:t>仓库是否位于 OneDrive、网络盘、移动盘或受保护目录。</w:t>
      </w:r>
    </w:p>
    <w:p w14:paraId="43B3037D">
      <w:r>
        <w:t>不要发送 PAT、密码、私钥或含敏感业务内容的仓库文件，除非已获得明确授权。</w:t>
      </w:r>
      <w:r>
        <w:rPr>
          <w:rFonts w:ascii="Consolas" w:hAnsi="Consolas"/>
          <w:color w:val="1F4D78"/>
          <w:sz w:val="20"/>
          <w:shd w:val="clear" w:color="auto" w:fill="EAF1F7"/>
        </w:rPr>
        <w:t>state.db</w:t>
      </w:r>
      <w:r>
        <w:t xml:space="preserve"> 可能含仓库元数据，只有支持人员明确要求时再提供其副本。</w:t>
      </w:r>
    </w:p>
    <w:p w14:paraId="4599A62E">
      <w:pPr>
        <w:pStyle w:val="3"/>
      </w:pPr>
      <w:bookmarkStart w:id="65" w:name="gv_heading_066"/>
      <w:r>
        <w:rPr>
          <w:rFonts w:ascii="Calibri" w:hAnsi="Calibri" w:eastAsia="Microsoft YaHei UI"/>
        </w:rPr>
        <w:t>12. 故障排查速查表</w:t>
      </w:r>
      <w:bookmarkEnd w:id="65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  <w:gridCol w:w="2612"/>
        <w:gridCol w:w="4572"/>
      </w:tblGrid>
      <w:tr w14:paraId="5633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0F66">
            <w:pPr>
              <w:pStyle w:val="166"/>
              <w:keepNext/>
              <w:keepLines/>
            </w:pPr>
            <w:r>
              <w:rPr>
                <w:b/>
              </w:rPr>
              <w:t>现象或提示</w:t>
            </w:r>
          </w:p>
        </w:tc>
        <w:tc>
          <w:tcPr>
            <w:tcW w:w="26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89FB">
            <w:pPr>
              <w:pStyle w:val="166"/>
              <w:keepNext/>
              <w:keepLines/>
            </w:pPr>
            <w:r>
              <w:rPr>
                <w:b/>
              </w:rPr>
              <w:t>可能原因</w:t>
            </w:r>
          </w:p>
        </w:tc>
        <w:tc>
          <w:tcPr>
            <w:tcW w:w="45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386D">
            <w:pPr>
              <w:pStyle w:val="166"/>
              <w:keepNext/>
              <w:keepLines/>
            </w:pPr>
            <w:r>
              <w:rPr>
                <w:b/>
              </w:rPr>
              <w:t>解决方法</w:t>
            </w:r>
          </w:p>
        </w:tc>
      </w:tr>
      <w:tr w14:paraId="49E1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40D6">
            <w:pPr>
              <w:pStyle w:val="166"/>
              <w:keepLines/>
            </w:pPr>
            <w:r>
              <w:t>SmartScreen 阻止运行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0DFC">
            <w:pPr>
              <w:pStyle w:val="166"/>
              <w:keepLines/>
            </w:pPr>
            <w:r>
              <w:t>程序未签名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57E3">
            <w:pPr>
              <w:pStyle w:val="166"/>
              <w:keepLines/>
            </w:pPr>
            <w:r>
              <w:t>核对来源与 SHA-256；可信时选“更多信息”→“仍要运行”；不可信则删除重下</w:t>
            </w:r>
          </w:p>
        </w:tc>
      </w:tr>
      <w:tr w14:paraId="195C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BD6A">
            <w:pPr>
              <w:pStyle w:val="166"/>
              <w:keepLines/>
            </w:pPr>
            <w:r>
              <w:t>杀毒软件报可疑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8796">
            <w:pPr>
              <w:pStyle w:val="166"/>
              <w:keepLines/>
            </w:pPr>
            <w:r>
              <w:t>单文件程序被误判或文件被篡改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7DE7">
            <w:pPr>
              <w:pStyle w:val="166"/>
              <w:keepLines/>
            </w:pPr>
            <w:r>
              <w:t>不要关闭防护；核对校验值和来源，只对确认可信的文件放行</w:t>
            </w:r>
          </w:p>
        </w:tc>
      </w:tr>
      <w:tr w14:paraId="7D89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EB01">
            <w:pPr>
              <w:pStyle w:val="166"/>
              <w:keepLines/>
            </w:pPr>
            <w:r>
              <w:t>启动后立即退出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52FC">
            <w:pPr>
              <w:pStyle w:val="166"/>
              <w:keepLines/>
            </w:pPr>
            <w:r>
              <w:t>设置或日志数据库损坏、权限问题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94A5">
            <w:pPr>
              <w:pStyle w:val="166"/>
              <w:keepLines/>
            </w:pPr>
            <w:r>
              <w:t xml:space="preserve">关闭程序，按 12.1 备份并重置设置；仍失败再备份 </w:t>
            </w:r>
            <w:r>
              <w:rPr>
                <w:rFonts w:ascii="Consolas" w:hAnsi="Consolas"/>
                <w:color w:val="1F4D78"/>
                <w:shd w:val="clear" w:color="auto" w:fill="EAF1F7"/>
              </w:rPr>
              <w:t>state.db</w:t>
            </w:r>
            <w:r>
              <w:t>，查看当天日志</w:t>
            </w:r>
          </w:p>
        </w:tc>
      </w:tr>
      <w:tr w14:paraId="387B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8670">
            <w:pPr>
              <w:pStyle w:val="166"/>
              <w:keepLines/>
            </w:pPr>
            <w:r>
              <w:t>无法打开仓库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3D0B">
            <w:pPr>
              <w:pStyle w:val="166"/>
              <w:keepLines/>
            </w:pPr>
            <w:r>
              <w:t>目录不是工作仓库、路径已移动、权限不足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BE58">
            <w:pPr>
              <w:pStyle w:val="166"/>
              <w:keepLines/>
            </w:pPr>
            <w:r>
              <w:t xml:space="preserve">选择仓库根目录而非 </w:t>
            </w:r>
            <w:r>
              <w:rPr>
                <w:rFonts w:ascii="Consolas" w:hAnsi="Consolas"/>
                <w:color w:val="1F4D78"/>
                <w:shd w:val="clear" w:color="auto" w:fill="EAF1F7"/>
              </w:rPr>
              <w:t>.git</w:t>
            </w:r>
            <w:r>
              <w:t>；确认目录存在并有读写权限</w:t>
            </w:r>
          </w:p>
        </w:tc>
      </w:tr>
      <w:tr w14:paraId="2689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9143">
            <w:pPr>
              <w:pStyle w:val="166"/>
              <w:keepLines/>
            </w:pPr>
            <w:r>
              <w:t>界面状态没有更新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75C1">
            <w:pPr>
              <w:pStyle w:val="166"/>
              <w:keepLines/>
            </w:pPr>
            <w:r>
              <w:t>文件监视延迟或操作尚未完成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52B6">
            <w:pPr>
              <w:pStyle w:val="166"/>
              <w:keepLines/>
            </w:pPr>
            <w:r>
              <w:t xml:space="preserve">等待当前操作结束，按 </w:t>
            </w:r>
            <w:r>
              <w:rPr>
                <w:rFonts w:ascii="Consolas" w:hAnsi="Consolas"/>
                <w:color w:val="1F4D78"/>
                <w:shd w:val="clear" w:color="auto" w:fill="EAF1F7"/>
              </w:rPr>
              <w:t>F5</w:t>
            </w:r>
            <w:r>
              <w:t>；不要连续重复执行同一按钮</w:t>
            </w:r>
          </w:p>
        </w:tc>
      </w:tr>
      <w:tr w14:paraId="2C60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575C">
            <w:pPr>
              <w:pStyle w:val="166"/>
              <w:keepLines/>
            </w:pPr>
            <w:r>
              <w:t>文件只读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4E12">
            <w:pPr>
              <w:pStyle w:val="166"/>
              <w:keepLines/>
            </w:pPr>
            <w:r>
              <w:t>历史文件、只读属性、大于 5 MiB 或二进制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E6DF">
            <w:pPr>
              <w:pStyle w:val="166"/>
              <w:keepLines/>
            </w:pPr>
            <w:r>
              <w:t>返回工作区；清除合法文件的只读属性；大文件或二进制用外部应用</w:t>
            </w:r>
          </w:p>
        </w:tc>
      </w:tr>
      <w:tr w14:paraId="1EFD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B97A">
            <w:pPr>
              <w:pStyle w:val="166"/>
              <w:keepLines/>
            </w:pPr>
            <w:r>
              <w:t>保存提示文件已外部变化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3BA8">
            <w:pPr>
              <w:pStyle w:val="166"/>
              <w:keepLines/>
            </w:pPr>
            <w:r>
              <w:t>其他编辑器或同步软件改了文件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A107">
            <w:pPr>
              <w:pStyle w:val="166"/>
              <w:keepLines/>
            </w:pPr>
            <w:r>
              <w:t>取消后比较；选择重新载入或确认后覆盖</w:t>
            </w:r>
          </w:p>
        </w:tc>
      </w:tr>
      <w:tr w14:paraId="2AA41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DCDA">
            <w:pPr>
              <w:pStyle w:val="166"/>
              <w:keepLines/>
            </w:pPr>
            <w:r>
              <w:t>文件被占用/拒绝访问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9FA4">
            <w:pPr>
              <w:pStyle w:val="166"/>
              <w:keepLines/>
            </w:pPr>
            <w:r>
              <w:t>Office 锁、权限、受控文件夹访问或同步冲突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2794">
            <w:pPr>
              <w:pStyle w:val="166"/>
              <w:keepLines/>
            </w:pPr>
            <w:r>
              <w:t>关闭占用程序；检查权限和系统防护；等待 OneDrive 同步或移到稳定本地目录</w:t>
            </w:r>
          </w:p>
        </w:tc>
      </w:tr>
      <w:tr w14:paraId="17AD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C0C9">
            <w:pPr>
              <w:pStyle w:val="166"/>
              <w:keepLines/>
            </w:pPr>
            <w:r>
              <w:t>外部文档打不开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CDC4">
            <w:pPr>
              <w:pStyle w:val="166"/>
              <w:keepLines/>
            </w:pPr>
            <w:r>
              <w:t>Windows 未设置默认应用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9DAA">
            <w:pPr>
              <w:pStyle w:val="166"/>
              <w:keepLines/>
            </w:pPr>
            <w:r>
              <w:t>在 Windows 设置中为该扩展名选择默认应用后重试</w:t>
            </w:r>
          </w:p>
        </w:tc>
      </w:tr>
      <w:tr w14:paraId="3793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F43F">
            <w:pPr>
              <w:pStyle w:val="166"/>
              <w:keepLines/>
            </w:pPr>
            <w:r>
              <w:t>无法切换分支/提交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16A9">
            <w:pPr>
              <w:pStyle w:val="166"/>
              <w:keepLines/>
            </w:pPr>
            <w:r>
              <w:t>工作区不干净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4250">
            <w:pPr>
              <w:pStyle w:val="166"/>
              <w:keepLines/>
            </w:pPr>
            <w:r>
              <w:t>保存后提交、暂存妥善处理或 Stash，再切换</w:t>
            </w:r>
          </w:p>
        </w:tc>
      </w:tr>
      <w:tr w14:paraId="2BFC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112E">
            <w:pPr>
              <w:pStyle w:val="166"/>
              <w:keepLines/>
            </w:pPr>
            <w:r>
              <w:t>无法提交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DC1D">
            <w:pPr>
              <w:pStyle w:val="166"/>
              <w:keepLines/>
            </w:pPr>
            <w:r>
              <w:t>无暂存变化、说明为空、身份缺失或有未完成操作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2C8A">
            <w:pPr>
              <w:pStyle w:val="166"/>
              <w:keepLines/>
            </w:pPr>
            <w:r>
              <w:t>暂存文件、填写说明、配置身份，并先解决/中止当前 Git 操作</w:t>
            </w:r>
          </w:p>
        </w:tc>
      </w:tr>
      <w:tr w14:paraId="4238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7396">
            <w:pPr>
              <w:pStyle w:val="166"/>
              <w:keepLines/>
            </w:pPr>
            <w:r>
              <w:t>逐块暂存失败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09CC">
            <w:pPr>
              <w:pStyle w:val="166"/>
              <w:keepLines/>
            </w:pPr>
            <w:r>
              <w:t>差异已过期、编码/二进制不支持、末尾换行变化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BBD1">
            <w:pPr>
              <w:pStyle w:val="166"/>
              <w:keepLines/>
            </w:pPr>
            <w:r>
              <w:t>保存并刷新，重新选择；必要时暂存整个文件</w:t>
            </w:r>
          </w:p>
        </w:tc>
      </w:tr>
      <w:tr w14:paraId="2BBF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DCD1">
            <w:pPr>
              <w:pStyle w:val="166"/>
              <w:keepLines/>
            </w:pPr>
            <w:r>
              <w:t>拉取被阻止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F5BF">
            <w:pPr>
              <w:pStyle w:val="166"/>
              <w:keepLines/>
            </w:pPr>
            <w:r>
              <w:t>工作区不干净、分离 HEAD、远程未选或分支分叉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8697">
            <w:pPr>
              <w:pStyle w:val="166"/>
              <w:keepLines/>
            </w:pPr>
            <w:r>
              <w:t>清理工作区，切回本地分支，选择远程与策略后重试</w:t>
            </w:r>
          </w:p>
        </w:tc>
      </w:tr>
      <w:tr w14:paraId="2A1B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965F">
            <w:pPr>
              <w:pStyle w:val="166"/>
              <w:keepLines/>
            </w:pPr>
            <w:r>
              <w:t>推送提示没有提交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A031">
            <w:pPr>
              <w:pStyle w:val="166"/>
              <w:keepLines/>
            </w:pPr>
            <w:r>
              <w:t>新仓库尚无第一次提交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3DEF">
            <w:pPr>
              <w:pStyle w:val="166"/>
              <w:keepLines/>
            </w:pPr>
            <w:r>
              <w:t>新建文件、暂存并提交后再推送</w:t>
            </w:r>
          </w:p>
        </w:tc>
      </w:tr>
      <w:tr w14:paraId="227C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F166">
            <w:pPr>
              <w:pStyle w:val="166"/>
              <w:keepLines/>
            </w:pPr>
            <w:r>
              <w:t>推送 non-fast-forward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8E7A">
            <w:pPr>
              <w:pStyle w:val="166"/>
              <w:keepLines/>
            </w:pPr>
            <w:r>
              <w:t>远程分支领先或历史已重写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AF8A">
            <w:pPr>
              <w:pStyle w:val="166"/>
              <w:keepLines/>
            </w:pPr>
            <w:r>
              <w:t>Fetch 并检查；通常 Pull 后解决差异，再普通推送</w:t>
            </w:r>
          </w:p>
        </w:tc>
      </w:tr>
      <w:tr w14:paraId="566F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D8B8">
            <w:pPr>
              <w:pStyle w:val="166"/>
              <w:keepLines/>
            </w:pPr>
            <w:r>
              <w:t>HTTPS 认证失败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B4F4">
            <w:pPr>
              <w:pStyle w:val="166"/>
              <w:keepLines/>
            </w:pPr>
            <w:r>
              <w:t>PAT 失效、用户名/权限不对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D1A1">
            <w:pPr>
              <w:pStyle w:val="166"/>
              <w:keepLines/>
            </w:pPr>
            <w:r>
              <w:t>更新 Windows 凭据管理器中的该远程凭据，检查令牌最小必要权限</w:t>
            </w:r>
          </w:p>
        </w:tc>
      </w:tr>
      <w:tr w14:paraId="6E676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D9DC">
            <w:pPr>
              <w:pStyle w:val="166"/>
              <w:keepLines/>
            </w:pPr>
            <w:r>
              <w:t>SSH 认证失败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8485">
            <w:pPr>
              <w:pStyle w:val="166"/>
              <w:keepLines/>
            </w:pPr>
            <w:r>
              <w:t>Agent 未运行、密钥未加载或主机指纹问题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B39D">
            <w:pPr>
              <w:pStyle w:val="166"/>
              <w:keepLines/>
            </w:pPr>
            <w:r>
              <w:t>启动 Windows SSH Agent、加载正确密钥并核实主机指纹</w:t>
            </w:r>
          </w:p>
        </w:tc>
      </w:tr>
      <w:tr w14:paraId="47942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A8BF">
            <w:pPr>
              <w:pStyle w:val="166"/>
              <w:keepLines/>
            </w:pPr>
            <w:r>
              <w:t>仓库不存在/无权限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7157">
            <w:pPr>
              <w:pStyle w:val="166"/>
              <w:keepLines/>
            </w:pPr>
            <w:r>
              <w:t>地址错误、项目迁移、账户无访问权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FB28">
            <w:pPr>
              <w:pStyle w:val="166"/>
              <w:keepLines/>
            </w:pPr>
            <w:r>
              <w:t>核对远程地址和账户权限；联系仓库管理员</w:t>
            </w:r>
          </w:p>
        </w:tc>
      </w:tr>
      <w:tr w14:paraId="3ED9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A6D3">
            <w:pPr>
              <w:pStyle w:val="166"/>
              <w:keepLines/>
            </w:pPr>
            <w:r>
              <w:t>DNS、网络或 TLS 错误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AAB2">
            <w:pPr>
              <w:pStyle w:val="166"/>
              <w:keepLines/>
            </w:pPr>
            <w:r>
              <w:t>断网、代理/VPN、证书或防火墙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316C">
            <w:pPr>
              <w:pStyle w:val="166"/>
              <w:keepLines/>
            </w:pPr>
            <w:r>
              <w:t>检查网络与系统时间；按组织策略配置代理/VPN；不要绕过证书验证</w:t>
            </w:r>
          </w:p>
        </w:tc>
      </w:tr>
      <w:tr w14:paraId="51F8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50D6">
            <w:pPr>
              <w:pStyle w:val="166"/>
              <w:keepLines/>
            </w:pPr>
            <w:r>
              <w:t>受保护分支拒绝推送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EFAB">
            <w:pPr>
              <w:pStyle w:val="166"/>
              <w:keepLines/>
            </w:pPr>
            <w:r>
              <w:t>平台策略禁止直接推送或强推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495E">
            <w:pPr>
              <w:pStyle w:val="166"/>
              <w:keepLines/>
            </w:pPr>
            <w:r>
              <w:t>推送到新分支并创建合并请求，或联系管理员</w:t>
            </w:r>
          </w:p>
        </w:tc>
      </w:tr>
      <w:tr w14:paraId="7FAC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D45">
            <w:pPr>
              <w:pStyle w:val="166"/>
              <w:keepLines/>
            </w:pPr>
            <w:r>
              <w:t>force-with-lease 被拒绝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E2AC">
            <w:pPr>
              <w:pStyle w:val="166"/>
              <w:keepLines/>
            </w:pPr>
            <w:r>
              <w:t>远程状态比本地上次 Fetch 更新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BBD3">
            <w:pPr>
              <w:pStyle w:val="166"/>
              <w:keepLines/>
            </w:pPr>
            <w:r>
              <w:t>重新 Fetch，审阅他人提交；确认安全后才再次操作</w:t>
            </w:r>
          </w:p>
        </w:tc>
      </w:tr>
      <w:tr w14:paraId="7625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64DC">
            <w:pPr>
              <w:pStyle w:val="166"/>
              <w:keepLines/>
            </w:pPr>
            <w:r>
              <w:t>冲突后无法继续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FB5B">
            <w:pPr>
              <w:pStyle w:val="166"/>
              <w:keepLines/>
            </w:pPr>
            <w:r>
              <w:t>仍有文件未标记解决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84B5">
            <w:pPr>
              <w:pStyle w:val="166"/>
              <w:keepLines/>
            </w:pPr>
            <w:r>
              <w:t>在“冲突”页逐项处理并标记已解决，再继续</w:t>
            </w:r>
          </w:p>
        </w:tc>
      </w:tr>
      <w:tr w14:paraId="0173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FDA6">
            <w:pPr>
              <w:pStyle w:val="166"/>
              <w:keepLines/>
            </w:pPr>
            <w:r>
              <w:t>恢复点不可用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6D33">
            <w:pPr>
              <w:pStyle w:val="166"/>
              <w:keepLines/>
            </w:pPr>
            <w:r>
              <w:t>未完成操作、过期、清理或归档损坏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F13B">
            <w:pPr>
              <w:pStyle w:val="166"/>
              <w:keepLines/>
            </w:pPr>
            <w:r>
              <w:t>先结束当前操作；检查其他恢复点/Stash/远程备份并保留日志</w:t>
            </w:r>
          </w:p>
        </w:tc>
      </w:tr>
      <w:tr w14:paraId="5010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C155">
            <w:pPr>
              <w:pStyle w:val="166"/>
              <w:keepLines/>
            </w:pPr>
            <w:r>
              <w:t>历史文档导出失败</w:t>
            </w:r>
          </w:p>
        </w:tc>
        <w:tc>
          <w:tcPr>
            <w:tcW w:w="26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A93B">
            <w:pPr>
              <w:pStyle w:val="166"/>
              <w:keepLines/>
            </w:pPr>
            <w:r>
              <w:t>临时目录权限、磁盘空间或默认应用问题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0917">
            <w:pPr>
              <w:pStyle w:val="166"/>
              <w:keepLines/>
            </w:pPr>
            <w:r>
              <w:t>清理合法临时文件、释放空间、检查默认应用后重试</w:t>
            </w:r>
          </w:p>
        </w:tc>
      </w:tr>
    </w:tbl>
    <w:p w14:paraId="1FD3EB15">
      <w:pPr>
        <w:spacing w:after="40"/>
      </w:pPr>
    </w:p>
    <w:p w14:paraId="1FEE3748">
      <w:pPr>
        <w:pStyle w:val="4"/>
      </w:pPr>
      <w:bookmarkStart w:id="66" w:name="gv_heading_067"/>
      <w:r>
        <w:rPr>
          <w:rFonts w:ascii="Calibri" w:hAnsi="Calibri" w:eastAsia="Microsoft YaHei UI"/>
        </w:rPr>
        <w:t>12.1 安全重置个人设置</w:t>
      </w:r>
      <w:bookmarkEnd w:id="66"/>
    </w:p>
    <w:p w14:paraId="10CB96E8">
      <w:r>
        <w:t>当程序因设置损坏无法正常启动时：</w:t>
      </w:r>
    </w:p>
    <w:p w14:paraId="6D68FC46">
      <w:pPr>
        <w:pStyle w:val="143"/>
        <w:numPr>
          <w:ilvl w:val="0"/>
          <w:numId w:val="29"/>
        </w:numPr>
      </w:pPr>
      <w:r>
        <w:t>完全关闭 GitVisualizer。</w:t>
      </w:r>
    </w:p>
    <w:p w14:paraId="6FA2F9E5">
      <w:pPr>
        <w:pStyle w:val="143"/>
        <w:numPr>
          <w:ilvl w:val="0"/>
          <w:numId w:val="29"/>
        </w:numPr>
      </w:pPr>
      <w:r>
        <w:t xml:space="preserve">按 </w:t>
      </w:r>
      <w:r>
        <w:rPr>
          <w:rFonts w:ascii="Consolas" w:hAnsi="Consolas"/>
          <w:color w:val="1F4D78"/>
          <w:sz w:val="20"/>
          <w:shd w:val="clear" w:color="auto" w:fill="EAF1F7"/>
        </w:rPr>
        <w:t>Win+R</w:t>
      </w:r>
      <w:r>
        <w:t xml:space="preserve">，输入 </w:t>
      </w:r>
      <w:r>
        <w:rPr>
          <w:rFonts w:ascii="Consolas" w:hAnsi="Consolas"/>
          <w:color w:val="1F4D78"/>
          <w:sz w:val="20"/>
          <w:shd w:val="clear" w:color="auto" w:fill="EAF1F7"/>
        </w:rPr>
        <w:t>%LocalAppData%\GitVisualizer</w:t>
      </w:r>
      <w:r>
        <w:t>。</w:t>
      </w:r>
    </w:p>
    <w:p w14:paraId="5A59B8C1">
      <w:pPr>
        <w:pStyle w:val="143"/>
        <w:numPr>
          <w:ilvl w:val="0"/>
          <w:numId w:val="29"/>
        </w:numPr>
      </w:pPr>
      <w:r>
        <w:t xml:space="preserve">把 </w:t>
      </w:r>
      <w:r>
        <w:rPr>
          <w:rFonts w:ascii="Consolas" w:hAnsi="Consolas"/>
          <w:color w:val="1F4D78"/>
          <w:sz w:val="20"/>
          <w:shd w:val="clear" w:color="auto" w:fill="EAF1F7"/>
        </w:rPr>
        <w:t>settings.json</w:t>
      </w:r>
      <w:r>
        <w:t xml:space="preserve"> 重命名为 </w:t>
      </w:r>
      <w:r>
        <w:rPr>
          <w:rFonts w:ascii="Consolas" w:hAnsi="Consolas"/>
          <w:color w:val="1F4D78"/>
          <w:sz w:val="20"/>
          <w:shd w:val="clear" w:color="auto" w:fill="EAF1F7"/>
        </w:rPr>
        <w:t>settings.json.bak</w:t>
      </w:r>
      <w:r>
        <w:t>。</w:t>
      </w:r>
    </w:p>
    <w:p w14:paraId="3F11B9FA">
      <w:pPr>
        <w:pStyle w:val="143"/>
        <w:numPr>
          <w:ilvl w:val="0"/>
          <w:numId w:val="29"/>
        </w:numPr>
      </w:pPr>
      <w:r>
        <w:t>重新启动程序。</w:t>
      </w:r>
    </w:p>
    <w:p w14:paraId="26187AF2">
      <w:r>
        <w:t xml:space="preserve">此操作会重置最近仓库和已记忆的拉取策略等界面设置，不会删除仓库。不要删除 </w:t>
      </w:r>
      <w:r>
        <w:rPr>
          <w:rFonts w:ascii="Consolas" w:hAnsi="Consolas"/>
          <w:color w:val="1F4D78"/>
          <w:sz w:val="20"/>
          <w:shd w:val="clear" w:color="auto" w:fill="EAF1F7"/>
        </w:rPr>
        <w:t>Drafts</w:t>
      </w:r>
      <w:r>
        <w:t xml:space="preserve"> 或 </w:t>
      </w:r>
      <w:r>
        <w:rPr>
          <w:rFonts w:ascii="Consolas" w:hAnsi="Consolas"/>
          <w:color w:val="1F4D78"/>
          <w:sz w:val="20"/>
          <w:shd w:val="clear" w:color="auto" w:fill="EAF1F7"/>
        </w:rPr>
        <w:t>Recovery</w:t>
      </w:r>
      <w:r>
        <w:t>。</w:t>
      </w:r>
    </w:p>
    <w:p w14:paraId="14316890">
      <w:r>
        <w:t xml:space="preserve">如果仍在界面出现前崩溃，可在关闭程序后把 </w:t>
      </w:r>
      <w:r>
        <w:rPr>
          <w:rFonts w:ascii="Consolas" w:hAnsi="Consolas"/>
          <w:color w:val="1F4D78"/>
          <w:sz w:val="20"/>
          <w:shd w:val="clear" w:color="auto" w:fill="EAF1F7"/>
        </w:rPr>
        <w:t>state.db</w:t>
      </w:r>
      <w:r>
        <w:t xml:space="preserve"> 备份并重命名为 </w:t>
      </w:r>
      <w:r>
        <w:rPr>
          <w:rFonts w:ascii="Consolas" w:hAnsi="Consolas"/>
          <w:color w:val="1F4D78"/>
          <w:sz w:val="20"/>
          <w:shd w:val="clear" w:color="auto" w:fill="EAF1F7"/>
        </w:rPr>
        <w:t>state.db.bak</w:t>
      </w:r>
      <w:r>
        <w:t>，再启动。这样会重建操作日志数据库；原文件仍在备份中。</w:t>
      </w:r>
    </w:p>
    <w:p w14:paraId="46851D33">
      <w:pPr>
        <w:pStyle w:val="4"/>
      </w:pPr>
      <w:bookmarkStart w:id="67" w:name="gv_heading_068"/>
      <w:r>
        <w:rPr>
          <w:rFonts w:ascii="Calibri" w:hAnsi="Calibri" w:eastAsia="Microsoft YaHei UI"/>
        </w:rPr>
        <w:t>12.2 OneDrive、网络盘与同步目录问题</w:t>
      </w:r>
      <w:bookmarkEnd w:id="67"/>
    </w:p>
    <w:p w14:paraId="7BBE12E7">
      <w:r>
        <w:t>仓库位于 OneDrive 或其他同步目录时，文件可能在保存、重命名或 Git 操作期间被同步程序短暂锁定。可按顺序处理：</w:t>
      </w:r>
    </w:p>
    <w:p w14:paraId="45E81EE7">
      <w:pPr>
        <w:pStyle w:val="143"/>
        <w:numPr>
          <w:ilvl w:val="0"/>
          <w:numId w:val="30"/>
        </w:numPr>
      </w:pPr>
      <w:r>
        <w:t xml:space="preserve">等待同步完成并按 </w:t>
      </w:r>
      <w:r>
        <w:rPr>
          <w:rFonts w:ascii="Consolas" w:hAnsi="Consolas"/>
          <w:color w:val="1F4D78"/>
          <w:sz w:val="20"/>
          <w:shd w:val="clear" w:color="auto" w:fill="EAF1F7"/>
        </w:rPr>
        <w:t>F5</w:t>
      </w:r>
      <w:r>
        <w:t>；</w:t>
      </w:r>
    </w:p>
    <w:p w14:paraId="74F66ED6">
      <w:pPr>
        <w:pStyle w:val="143"/>
        <w:numPr>
          <w:ilvl w:val="0"/>
          <w:numId w:val="30"/>
        </w:numPr>
      </w:pPr>
      <w:r>
        <w:t>关闭同时打开这些文件的 Office 或编辑器；</w:t>
      </w:r>
    </w:p>
    <w:p w14:paraId="2D070FAA">
      <w:pPr>
        <w:pStyle w:val="143"/>
        <w:numPr>
          <w:ilvl w:val="0"/>
          <w:numId w:val="30"/>
        </w:numPr>
      </w:pPr>
      <w:r>
        <w:t>确认磁盘空间和目录权限；</w:t>
      </w:r>
    </w:p>
    <w:p w14:paraId="02F0B36B">
      <w:pPr>
        <w:pStyle w:val="143"/>
        <w:numPr>
          <w:ilvl w:val="0"/>
          <w:numId w:val="30"/>
        </w:numPr>
      </w:pPr>
      <w:r>
        <w:t>问题反复出现时，将仓库克隆到普通本地开发目录，再由 Git 负责同步代码。</w:t>
      </w:r>
    </w:p>
    <w:p w14:paraId="671FCE5C">
      <w:r>
        <w:t>不要在一次 Git 操作尚未结束时，让同步软件从另一台电脑同时改写同一仓库目录。</w:t>
      </w:r>
    </w:p>
    <w:p w14:paraId="4A3C8BFF">
      <w:pPr>
        <w:pStyle w:val="4"/>
      </w:pPr>
      <w:bookmarkStart w:id="68" w:name="gv_heading_069"/>
      <w:r>
        <w:rPr>
          <w:rFonts w:ascii="Calibri" w:hAnsi="Calibri" w:eastAsia="Microsoft YaHei UI"/>
        </w:rPr>
        <w:t>12.3 网络操作中断</w:t>
      </w:r>
      <w:bookmarkEnd w:id="68"/>
    </w:p>
    <w:p w14:paraId="0FD387B0">
      <w:r>
        <w:t>网络中断后：</w:t>
      </w:r>
    </w:p>
    <w:p w14:paraId="41091A71">
      <w:pPr>
        <w:pStyle w:val="143"/>
        <w:numPr>
          <w:ilvl w:val="0"/>
          <w:numId w:val="31"/>
        </w:numPr>
      </w:pPr>
      <w:r>
        <w:t>等待程序显示成功或失败，不要立刻重复点击。</w:t>
      </w:r>
    </w:p>
    <w:p w14:paraId="15484109">
      <w:pPr>
        <w:pStyle w:val="143"/>
        <w:numPr>
          <w:ilvl w:val="0"/>
          <w:numId w:val="31"/>
        </w:numPr>
      </w:pPr>
      <w:r>
        <w:t>查看推送监视窗口和操作日志。</w:t>
      </w:r>
    </w:p>
    <w:p w14:paraId="0FF3C3E6">
      <w:pPr>
        <w:pStyle w:val="143"/>
        <w:numPr>
          <w:ilvl w:val="0"/>
          <w:numId w:val="31"/>
        </w:numPr>
      </w:pPr>
      <w:r>
        <w:t xml:space="preserve">按 </w:t>
      </w:r>
      <w:r>
        <w:rPr>
          <w:rFonts w:ascii="Consolas" w:hAnsi="Consolas"/>
          <w:color w:val="1F4D78"/>
          <w:sz w:val="20"/>
          <w:shd w:val="clear" w:color="auto" w:fill="EAF1F7"/>
        </w:rPr>
        <w:t>F5</w:t>
      </w:r>
      <w:r>
        <w:t>，必要时先 Fetch。</w:t>
      </w:r>
    </w:p>
    <w:p w14:paraId="15AF08ED">
      <w:pPr>
        <w:pStyle w:val="143"/>
        <w:numPr>
          <w:ilvl w:val="0"/>
          <w:numId w:val="31"/>
        </w:numPr>
      </w:pPr>
      <w:r>
        <w:t>检查本地与远程分支位置后再重试。</w:t>
      </w:r>
    </w:p>
    <w:p w14:paraId="76F632AD">
      <w:r>
        <w:t>Git 对多数引用更新采用原子处理，但仍应以刷新后的提交图和远程平台结果为准。</w:t>
      </w:r>
    </w:p>
    <w:p w14:paraId="5E031B18">
      <w:r>
        <w:br w:type="page"/>
      </w:r>
    </w:p>
    <w:p w14:paraId="3833587D">
      <w:pPr>
        <w:pStyle w:val="3"/>
      </w:pPr>
      <w:bookmarkStart w:id="69" w:name="gv_heading_070"/>
      <w:r>
        <w:rPr>
          <w:rFonts w:ascii="Calibri" w:hAnsi="Calibri" w:eastAsia="Microsoft YaHei UI"/>
        </w:rPr>
        <w:t>13. 安全使用建议</w:t>
      </w:r>
      <w:bookmarkEnd w:id="69"/>
    </w:p>
    <w:p w14:paraId="24D6750D">
      <w:pPr>
        <w:pStyle w:val="4"/>
      </w:pPr>
      <w:bookmarkStart w:id="70" w:name="gv_heading_071"/>
      <w:r>
        <w:rPr>
          <w:rFonts w:ascii="Calibri" w:hAnsi="Calibri" w:eastAsia="Microsoft YaHei UI"/>
        </w:rPr>
        <w:t>13.1 操作前检查清单</w:t>
      </w:r>
      <w:bookmarkEnd w:id="70"/>
    </w:p>
    <w:p w14:paraId="52552BB1">
      <w:r>
        <w:t>执行拉取、合并、变基、重置、丢弃、Amend、挑选或强制推送前：</w:t>
      </w:r>
    </w:p>
    <w:p w14:paraId="287A1971">
      <w:pPr>
        <w:pStyle w:val="143"/>
        <w:numPr>
          <w:ilvl w:val="0"/>
          <w:numId w:val="7"/>
        </w:numPr>
      </w:pPr>
      <w:r>
        <w:t>保存编辑器中的内容；</w:t>
      </w:r>
    </w:p>
    <w:p w14:paraId="6F2ECC5B">
      <w:pPr>
        <w:pStyle w:val="143"/>
        <w:numPr>
          <w:ilvl w:val="0"/>
          <w:numId w:val="7"/>
        </w:numPr>
      </w:pPr>
      <w:r>
        <w:t>确认当前仓库和当前分支；</w:t>
      </w:r>
    </w:p>
    <w:p w14:paraId="7162A3C2">
      <w:pPr>
        <w:pStyle w:val="143"/>
        <w:numPr>
          <w:ilvl w:val="0"/>
          <w:numId w:val="7"/>
        </w:numPr>
      </w:pPr>
      <w:r>
        <w:t>查看工作区与暂存区差异；</w:t>
      </w:r>
    </w:p>
    <w:p w14:paraId="70314E79">
      <w:pPr>
        <w:pStyle w:val="143"/>
        <w:numPr>
          <w:ilvl w:val="0"/>
          <w:numId w:val="7"/>
        </w:numPr>
      </w:pPr>
      <w:r>
        <w:t>确认远程选择正确；</w:t>
      </w:r>
    </w:p>
    <w:p w14:paraId="2E9C61AF">
      <w:pPr>
        <w:pStyle w:val="143"/>
        <w:numPr>
          <w:ilvl w:val="0"/>
          <w:numId w:val="7"/>
        </w:numPr>
      </w:pPr>
      <w:r>
        <w:t>对重要工作建立远程备份或正式备份；</w:t>
      </w:r>
    </w:p>
    <w:p w14:paraId="405C3570">
      <w:pPr>
        <w:pStyle w:val="143"/>
        <w:numPr>
          <w:ilvl w:val="0"/>
          <w:numId w:val="7"/>
        </w:numPr>
      </w:pPr>
      <w:r>
        <w:t>了解操作会创建新提交还是重写历史；</w:t>
      </w:r>
    </w:p>
    <w:p w14:paraId="2C7AF2BD">
      <w:pPr>
        <w:pStyle w:val="143"/>
        <w:numPr>
          <w:ilvl w:val="0"/>
          <w:numId w:val="7"/>
        </w:numPr>
      </w:pPr>
      <w:r>
        <w:t>与协作者确认共享分支的策略。</w:t>
      </w:r>
    </w:p>
    <w:p w14:paraId="03BF0977">
      <w:pPr>
        <w:pStyle w:val="4"/>
      </w:pPr>
      <w:bookmarkStart w:id="71" w:name="gv_heading_072"/>
      <w:r>
        <w:rPr>
          <w:rFonts w:ascii="Calibri" w:hAnsi="Calibri" w:eastAsia="Microsoft YaHei UI"/>
        </w:rPr>
        <w:t>13.2 凭据与敏感信息</w:t>
      </w:r>
      <w:bookmarkEnd w:id="71"/>
    </w:p>
    <w:p w14:paraId="52DAD4AC">
      <w:pPr>
        <w:pStyle w:val="143"/>
        <w:numPr>
          <w:ilvl w:val="0"/>
          <w:numId w:val="7"/>
        </w:numPr>
      </w:pPr>
      <w:r>
        <w:t>使用个人访问令牌，不使用账户密码；</w:t>
      </w:r>
    </w:p>
    <w:p w14:paraId="301DBE66">
      <w:pPr>
        <w:pStyle w:val="143"/>
        <w:numPr>
          <w:ilvl w:val="0"/>
          <w:numId w:val="7"/>
        </w:numPr>
      </w:pPr>
      <w:r>
        <w:t>只授予最小必要权限，并定期轮换；</w:t>
      </w:r>
    </w:p>
    <w:p w14:paraId="001E28D3">
      <w:pPr>
        <w:pStyle w:val="143"/>
        <w:numPr>
          <w:ilvl w:val="0"/>
          <w:numId w:val="7"/>
        </w:numPr>
      </w:pPr>
      <w:r>
        <w:t>不把令牌写入远程 URL、源代码、提交说明或日志；</w:t>
      </w:r>
    </w:p>
    <w:p w14:paraId="2010CAFF">
      <w:pPr>
        <w:pStyle w:val="143"/>
        <w:numPr>
          <w:ilvl w:val="0"/>
          <w:numId w:val="7"/>
        </w:numPr>
      </w:pPr>
      <w:r>
        <w:t>SSH 私钥只交给系统 SSH Agent 管理；</w:t>
      </w:r>
    </w:p>
    <w:p w14:paraId="3F484FC9">
      <w:pPr>
        <w:pStyle w:val="143"/>
        <w:numPr>
          <w:ilvl w:val="0"/>
          <w:numId w:val="7"/>
        </w:numPr>
      </w:pPr>
      <w:r>
        <w:t xml:space="preserve">提交前检查差异，避免把 </w:t>
      </w:r>
      <w:r>
        <w:rPr>
          <w:rFonts w:ascii="Consolas" w:hAnsi="Consolas"/>
          <w:color w:val="1F4D78"/>
          <w:sz w:val="20"/>
          <w:shd w:val="clear" w:color="auto" w:fill="EAF1F7"/>
        </w:rPr>
        <w:t>.env</w:t>
      </w:r>
      <w:r>
        <w:t>、密钥、证书或个人数据提交到仓库；</w:t>
      </w:r>
    </w:p>
    <w:p w14:paraId="5429AE41">
      <w:pPr>
        <w:pStyle w:val="143"/>
        <w:numPr>
          <w:ilvl w:val="0"/>
          <w:numId w:val="7"/>
        </w:numPr>
      </w:pPr>
      <w:r>
        <w:t>凭据一旦误提交，应立即在远程平台撤销，而不只是删除文件。</w:t>
      </w:r>
    </w:p>
    <w:p w14:paraId="5E0EE474">
      <w:pPr>
        <w:pStyle w:val="4"/>
      </w:pPr>
      <w:bookmarkStart w:id="72" w:name="gv_heading_073"/>
      <w:r>
        <w:rPr>
          <w:rFonts w:ascii="Calibri" w:hAnsi="Calibri" w:eastAsia="Microsoft YaHei UI"/>
        </w:rPr>
        <w:t>13.3 恢复点不是备份</w:t>
      </w:r>
      <w:bookmarkEnd w:id="72"/>
    </w:p>
    <w:p w14:paraId="7C5F251B">
      <w:r>
        <w:t>恢复资料会按时间、数量和总容量清理，也可能随磁盘故障一起丢失。重要仓库仍应使用：</w:t>
      </w:r>
    </w:p>
    <w:p w14:paraId="691F7D62">
      <w:pPr>
        <w:pStyle w:val="143"/>
        <w:numPr>
          <w:ilvl w:val="0"/>
          <w:numId w:val="7"/>
        </w:numPr>
      </w:pPr>
      <w:r>
        <w:t>受控的远程仓库；</w:t>
      </w:r>
    </w:p>
    <w:p w14:paraId="781A0D1D">
      <w:pPr>
        <w:pStyle w:val="143"/>
        <w:numPr>
          <w:ilvl w:val="0"/>
          <w:numId w:val="7"/>
        </w:numPr>
      </w:pPr>
      <w:r>
        <w:t>组织批准的备份；</w:t>
      </w:r>
    </w:p>
    <w:p w14:paraId="1A75FCAF">
      <w:pPr>
        <w:pStyle w:val="143"/>
        <w:numPr>
          <w:ilvl w:val="0"/>
          <w:numId w:val="7"/>
        </w:numPr>
      </w:pPr>
      <w:r>
        <w:t>经过测试的恢复流程。</w:t>
      </w:r>
    </w:p>
    <w:p w14:paraId="3B6B95D3">
      <w:pPr>
        <w:pStyle w:val="3"/>
      </w:pPr>
      <w:bookmarkStart w:id="73" w:name="gv_heading_074"/>
      <w:r>
        <w:rPr>
          <w:rFonts w:ascii="Calibri" w:hAnsi="Calibri" w:eastAsia="Microsoft YaHei UI"/>
        </w:rPr>
        <w:t>14. 推荐工作范例</w:t>
      </w:r>
      <w:bookmarkEnd w:id="73"/>
    </w:p>
    <w:p w14:paraId="295F87BC">
      <w:pPr>
        <w:pStyle w:val="4"/>
      </w:pPr>
      <w:bookmarkStart w:id="74" w:name="gv_heading_075"/>
      <w:r>
        <w:rPr>
          <w:rFonts w:ascii="Calibri" w:hAnsi="Calibri" w:eastAsia="Microsoft YaHei UI"/>
        </w:rPr>
        <w:t>14.1 开始一天的工作</w:t>
      </w:r>
      <w:bookmarkEnd w:id="74"/>
    </w:p>
    <w:p w14:paraId="50E70718">
      <w:pPr>
        <w:pStyle w:val="143"/>
        <w:numPr>
          <w:ilvl w:val="0"/>
          <w:numId w:val="32"/>
        </w:numPr>
      </w:pPr>
      <w:r>
        <w:t>打开仓库，确认当前分支。</w:t>
      </w:r>
    </w:p>
    <w:p w14:paraId="4A080EB7">
      <w:pPr>
        <w:pStyle w:val="143"/>
        <w:numPr>
          <w:ilvl w:val="0"/>
          <w:numId w:val="32"/>
        </w:numPr>
      </w:pPr>
      <w:r>
        <w:t xml:space="preserve">按 </w:t>
      </w:r>
      <w:r>
        <w:rPr>
          <w:rFonts w:ascii="Consolas" w:hAnsi="Consolas"/>
          <w:color w:val="1F4D78"/>
          <w:sz w:val="20"/>
          <w:shd w:val="clear" w:color="auto" w:fill="EAF1F7"/>
        </w:rPr>
        <w:t>F5</w:t>
      </w:r>
      <w:r>
        <w:t>，再 Fetch。</w:t>
      </w:r>
    </w:p>
    <w:p w14:paraId="32296B02">
      <w:pPr>
        <w:pStyle w:val="143"/>
        <w:numPr>
          <w:ilvl w:val="0"/>
          <w:numId w:val="32"/>
        </w:numPr>
      </w:pPr>
      <w:r>
        <w:t>工作区干净时按团队约定 Pull。</w:t>
      </w:r>
    </w:p>
    <w:p w14:paraId="79FAEE1C">
      <w:pPr>
        <w:pStyle w:val="143"/>
        <w:numPr>
          <w:ilvl w:val="0"/>
          <w:numId w:val="32"/>
        </w:numPr>
      </w:pPr>
      <w:r>
        <w:t>创建或切换到功能分支。</w:t>
      </w:r>
    </w:p>
    <w:p w14:paraId="2A8DA5D4">
      <w:pPr>
        <w:pStyle w:val="143"/>
        <w:numPr>
          <w:ilvl w:val="0"/>
          <w:numId w:val="32"/>
        </w:numPr>
      </w:pPr>
      <w:r>
        <w:t>编辑、保存、检查差异并分批提交。</w:t>
      </w:r>
    </w:p>
    <w:p w14:paraId="171F8106">
      <w:pPr>
        <w:pStyle w:val="4"/>
      </w:pPr>
      <w:bookmarkStart w:id="75" w:name="gv_heading_076"/>
      <w:r>
        <w:rPr>
          <w:rFonts w:ascii="Calibri" w:hAnsi="Calibri" w:eastAsia="Microsoft YaHei UI"/>
        </w:rPr>
        <w:t>14.2 完成并发布一个功能</w:t>
      </w:r>
      <w:bookmarkEnd w:id="75"/>
    </w:p>
    <w:p w14:paraId="2EA56FD7">
      <w:pPr>
        <w:pStyle w:val="143"/>
        <w:numPr>
          <w:ilvl w:val="0"/>
          <w:numId w:val="33"/>
        </w:numPr>
      </w:pPr>
      <w:r>
        <w:t>运行项目测试。</w:t>
      </w:r>
    </w:p>
    <w:p w14:paraId="1BC04879">
      <w:pPr>
        <w:pStyle w:val="143"/>
        <w:numPr>
          <w:ilvl w:val="0"/>
          <w:numId w:val="33"/>
        </w:numPr>
      </w:pPr>
      <w:r>
        <w:t>检查未暂存区和暂存区。</w:t>
      </w:r>
    </w:p>
    <w:p w14:paraId="3AA91ABB">
      <w:pPr>
        <w:pStyle w:val="143"/>
        <w:numPr>
          <w:ilvl w:val="0"/>
          <w:numId w:val="33"/>
        </w:numPr>
      </w:pPr>
      <w:r>
        <w:t>完成最后提交。</w:t>
      </w:r>
    </w:p>
    <w:p w14:paraId="04734A6F">
      <w:pPr>
        <w:pStyle w:val="143"/>
        <w:numPr>
          <w:ilvl w:val="0"/>
          <w:numId w:val="33"/>
        </w:numPr>
      </w:pPr>
      <w:r>
        <w:t>Fetch 并确认目标远程分支没有意外更新。</w:t>
      </w:r>
    </w:p>
    <w:p w14:paraId="55FB3746">
      <w:pPr>
        <w:pStyle w:val="143"/>
        <w:numPr>
          <w:ilvl w:val="0"/>
          <w:numId w:val="33"/>
        </w:numPr>
      </w:pPr>
      <w:r>
        <w:t>按团队策略 Pull 或变基。</w:t>
      </w:r>
    </w:p>
    <w:p w14:paraId="2184660D">
      <w:pPr>
        <w:pStyle w:val="143"/>
        <w:numPr>
          <w:ilvl w:val="0"/>
          <w:numId w:val="33"/>
        </w:numPr>
      </w:pPr>
      <w:r>
        <w:t>解决冲突并再次测试。</w:t>
      </w:r>
    </w:p>
    <w:p w14:paraId="6F4BD098">
      <w:pPr>
        <w:pStyle w:val="143"/>
        <w:numPr>
          <w:ilvl w:val="0"/>
          <w:numId w:val="33"/>
        </w:numPr>
      </w:pPr>
      <w:r>
        <w:t>普通 Push；受保护分支按平台流程创建合并请求。</w:t>
      </w:r>
    </w:p>
    <w:p w14:paraId="4A8E492F">
      <w:pPr>
        <w:pStyle w:val="4"/>
      </w:pPr>
      <w:bookmarkStart w:id="76" w:name="gv_heading_077"/>
      <w:r>
        <w:rPr>
          <w:rFonts w:ascii="Calibri" w:hAnsi="Calibri" w:eastAsia="Microsoft YaHei UI"/>
        </w:rPr>
        <w:t>14.3 撤销一个已经共享的错误提交</w:t>
      </w:r>
      <w:bookmarkEnd w:id="76"/>
    </w:p>
    <w:p w14:paraId="4F9A748D">
      <w:pPr>
        <w:pStyle w:val="143"/>
        <w:numPr>
          <w:ilvl w:val="0"/>
          <w:numId w:val="34"/>
        </w:numPr>
      </w:pPr>
      <w:r>
        <w:t>Fetch 并确认提交图。</w:t>
      </w:r>
    </w:p>
    <w:p w14:paraId="73763550">
      <w:pPr>
        <w:pStyle w:val="143"/>
        <w:numPr>
          <w:ilvl w:val="0"/>
          <w:numId w:val="34"/>
        </w:numPr>
      </w:pPr>
      <w:r>
        <w:t>选择错误提交。</w:t>
      </w:r>
    </w:p>
    <w:p w14:paraId="18E83414">
      <w:pPr>
        <w:pStyle w:val="143"/>
        <w:numPr>
          <w:ilvl w:val="0"/>
          <w:numId w:val="34"/>
        </w:numPr>
      </w:pPr>
      <w:r>
        <w:t>使用“还原提交”，生成反向新提交。</w:t>
      </w:r>
    </w:p>
    <w:p w14:paraId="1F229A0A">
      <w:pPr>
        <w:pStyle w:val="143"/>
        <w:numPr>
          <w:ilvl w:val="0"/>
          <w:numId w:val="34"/>
        </w:numPr>
      </w:pPr>
      <w:r>
        <w:t>检查差异与测试结果。</w:t>
      </w:r>
    </w:p>
    <w:p w14:paraId="0D7C4302">
      <w:pPr>
        <w:pStyle w:val="143"/>
        <w:numPr>
          <w:ilvl w:val="0"/>
          <w:numId w:val="34"/>
        </w:numPr>
      </w:pPr>
      <w:r>
        <w:t>普通推送新提交。</w:t>
      </w:r>
    </w:p>
    <w:p w14:paraId="7323613D">
      <w:r>
        <w:t>共享历史优先使用“还原”，不要用 Reset 后强制推送，除非团队已明确同意重写历史。</w:t>
      </w:r>
    </w:p>
    <w:p w14:paraId="2F56663C">
      <w:pPr>
        <w:pStyle w:val="3"/>
      </w:pPr>
      <w:bookmarkStart w:id="77" w:name="gv_heading_078"/>
      <w:r>
        <w:rPr>
          <w:rFonts w:ascii="Calibri" w:hAnsi="Calibri" w:eastAsia="Microsoft YaHei UI"/>
        </w:rPr>
        <w:t>15. 术语速查</w:t>
      </w:r>
      <w:bookmarkEnd w:id="77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0"/>
        <w:gridCol w:w="5390"/>
      </w:tblGrid>
      <w:tr w14:paraId="30F5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D60E">
            <w:pPr>
              <w:pStyle w:val="166"/>
              <w:keepNext/>
              <w:keepLines/>
            </w:pPr>
            <w:r>
              <w:rPr>
                <w:b/>
              </w:rPr>
              <w:t>术语</w:t>
            </w:r>
          </w:p>
        </w:tc>
        <w:tc>
          <w:tcPr>
            <w:tcW w:w="53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8AC9">
            <w:pPr>
              <w:pStyle w:val="166"/>
              <w:keepNext/>
              <w:keepLines/>
            </w:pPr>
            <w:r>
              <w:rPr>
                <w:b/>
              </w:rPr>
              <w:t>含义</w:t>
            </w:r>
          </w:p>
        </w:tc>
      </w:tr>
      <w:tr w14:paraId="6BF3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E59C">
            <w:pPr>
              <w:pStyle w:val="166"/>
              <w:keepLines/>
            </w:pPr>
            <w:r>
              <w:t>工作区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6105">
            <w:pPr>
              <w:pStyle w:val="166"/>
              <w:keepLines/>
            </w:pPr>
            <w:r>
              <w:t>磁盘上正在编辑的文件</w:t>
            </w:r>
          </w:p>
        </w:tc>
      </w:tr>
      <w:tr w14:paraId="19AB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C50A">
            <w:pPr>
              <w:pStyle w:val="166"/>
              <w:keepLines/>
            </w:pPr>
            <w:r>
              <w:t>暂存区 / 索引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D0D8">
            <w:pPr>
              <w:pStyle w:val="166"/>
              <w:keepLines/>
            </w:pPr>
            <w:r>
              <w:t>下一次提交将包含的内容</w:t>
            </w:r>
          </w:p>
        </w:tc>
      </w:tr>
      <w:tr w14:paraId="3CC9B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8445">
            <w:pPr>
              <w:pStyle w:val="166"/>
              <w:keepLines/>
            </w:pPr>
            <w:r>
              <w:t>提交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329E">
            <w:pPr>
              <w:pStyle w:val="166"/>
              <w:keepLines/>
            </w:pPr>
            <w:r>
              <w:t>一次带说明的版本快照</w:t>
            </w:r>
          </w:p>
        </w:tc>
      </w:tr>
      <w:tr w14:paraId="3EA1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40C4">
            <w:pPr>
              <w:pStyle w:val="166"/>
              <w:keepLines/>
            </w:pPr>
            <w:r>
              <w:t>HEAD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5D05">
            <w:pPr>
              <w:pStyle w:val="166"/>
              <w:keepLines/>
            </w:pPr>
            <w:r>
              <w:t>当前签出的分支或提交位置</w:t>
            </w:r>
          </w:p>
        </w:tc>
      </w:tr>
      <w:tr w14:paraId="5D83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0267">
            <w:pPr>
              <w:pStyle w:val="166"/>
              <w:keepLines/>
            </w:pPr>
            <w:r>
              <w:t>远程跟踪分支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04FB">
            <w:pPr>
              <w:pStyle w:val="166"/>
              <w:keepLines/>
            </w:pPr>
            <w:r>
              <w:t>本地记录的远程分支最近已知状态</w:t>
            </w:r>
          </w:p>
        </w:tc>
      </w:tr>
      <w:tr w14:paraId="7BF1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592E">
            <w:pPr>
              <w:pStyle w:val="166"/>
              <w:keepLines/>
            </w:pPr>
            <w:r>
              <w:t>Fetch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108D">
            <w:pPr>
              <w:pStyle w:val="166"/>
              <w:keepLines/>
            </w:pPr>
            <w:r>
              <w:t>只下载远程引用，不合并工作区</w:t>
            </w:r>
          </w:p>
        </w:tc>
      </w:tr>
      <w:tr w14:paraId="3755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73F5">
            <w:pPr>
              <w:pStyle w:val="166"/>
              <w:keepLines/>
            </w:pPr>
            <w:r>
              <w:t>Pull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3D51">
            <w:pPr>
              <w:pStyle w:val="166"/>
              <w:keepLines/>
            </w:pPr>
            <w:r>
              <w:t>Fetch 后按选定策略整合到当前分支</w:t>
            </w:r>
          </w:p>
        </w:tc>
      </w:tr>
      <w:tr w14:paraId="6002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902C">
            <w:pPr>
              <w:pStyle w:val="166"/>
              <w:keepLines/>
            </w:pPr>
            <w:r>
              <w:t>Push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CB0A">
            <w:pPr>
              <w:pStyle w:val="166"/>
              <w:keepLines/>
            </w:pPr>
            <w:r>
              <w:t>把本地提交和引用发送到远程</w:t>
            </w:r>
          </w:p>
        </w:tc>
      </w:tr>
      <w:tr w14:paraId="0ABD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6318">
            <w:pPr>
              <w:pStyle w:val="166"/>
              <w:keepLines/>
            </w:pPr>
            <w:r>
              <w:t>Stash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65A9">
            <w:pPr>
              <w:pStyle w:val="166"/>
              <w:keepLines/>
            </w:pPr>
            <w:r>
              <w:t>临时收起未完成的工作区修改</w:t>
            </w:r>
          </w:p>
        </w:tc>
      </w:tr>
      <w:tr w14:paraId="1E20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7ED6">
            <w:pPr>
              <w:pStyle w:val="166"/>
              <w:keepLines/>
            </w:pPr>
            <w:r>
              <w:t>Merge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B8D9">
            <w:pPr>
              <w:pStyle w:val="166"/>
              <w:keepLines/>
            </w:pPr>
            <w:r>
              <w:t>合并两条开发历史</w:t>
            </w:r>
          </w:p>
        </w:tc>
      </w:tr>
      <w:tr w14:paraId="6549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1B41">
            <w:pPr>
              <w:pStyle w:val="166"/>
              <w:keepLines/>
            </w:pPr>
            <w:r>
              <w:t>Rebase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7F2F">
            <w:pPr>
              <w:pStyle w:val="166"/>
              <w:keepLines/>
            </w:pPr>
            <w:r>
              <w:t>重放提交以重写历史基线</w:t>
            </w:r>
          </w:p>
        </w:tc>
      </w:tr>
      <w:tr w14:paraId="419C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21DF">
            <w:pPr>
              <w:pStyle w:val="166"/>
              <w:keepLines/>
            </w:pPr>
            <w:r>
              <w:t>Cherry-pick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3EC8">
            <w:pPr>
              <w:pStyle w:val="166"/>
              <w:keepLines/>
            </w:pPr>
            <w:r>
              <w:t>把某个提交的变化应用到当前分支</w:t>
            </w:r>
          </w:p>
        </w:tc>
      </w:tr>
      <w:tr w14:paraId="4D49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3D86">
            <w:pPr>
              <w:pStyle w:val="166"/>
              <w:keepLines/>
            </w:pPr>
            <w:r>
              <w:t>Revert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FC8C">
            <w:pPr>
              <w:pStyle w:val="166"/>
              <w:keepLines/>
            </w:pPr>
            <w:r>
              <w:t>新建提交以抵消旧提交</w:t>
            </w:r>
          </w:p>
        </w:tc>
      </w:tr>
      <w:tr w14:paraId="4894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4CAA">
            <w:pPr>
              <w:pStyle w:val="166"/>
              <w:keepLines/>
            </w:pPr>
            <w:r>
              <w:t>Reset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D034">
            <w:pPr>
              <w:pStyle w:val="166"/>
              <w:keepLines/>
            </w:pPr>
            <w:r>
              <w:t>移动分支位置，并按模式处理索引和工作区</w:t>
            </w:r>
          </w:p>
        </w:tc>
      </w:tr>
      <w:tr w14:paraId="2781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50D0">
            <w:pPr>
              <w:pStyle w:val="166"/>
              <w:keepLines/>
            </w:pPr>
            <w:r>
              <w:t>Detached HEAD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2CA2">
            <w:pPr>
              <w:pStyle w:val="166"/>
              <w:keepLines/>
            </w:pPr>
            <w:r>
              <w:t>当前位于某个提交而非普通本地分支</w:t>
            </w:r>
          </w:p>
        </w:tc>
      </w:tr>
      <w:tr w14:paraId="404C5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FB9">
            <w:pPr>
              <w:pStyle w:val="166"/>
              <w:keepLines/>
            </w:pPr>
            <w:r>
              <w:t>Recovery point</w:t>
            </w:r>
          </w:p>
        </w:tc>
        <w:tc>
          <w:tcPr>
            <w:tcW w:w="5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7A75C">
            <w:pPr>
              <w:pStyle w:val="166"/>
              <w:keepLines/>
            </w:pPr>
            <w:r>
              <w:t>程序在高风险操作前保存的本地恢复资料</w:t>
            </w:r>
          </w:p>
        </w:tc>
      </w:tr>
    </w:tbl>
    <w:p w14:paraId="4B7445BA">
      <w:pPr>
        <w:spacing w:after="40"/>
      </w:pPr>
    </w:p>
    <w:p w14:paraId="46A3C218">
      <w:pPr>
        <w:pStyle w:val="3"/>
      </w:pPr>
      <w:bookmarkStart w:id="78" w:name="gv_heading_079"/>
      <w:r>
        <w:rPr>
          <w:rFonts w:ascii="Calibri" w:hAnsi="Calibri" w:eastAsia="Microsoft YaHei UI"/>
        </w:rPr>
        <w:t>附录 A：快速恢复决策</w:t>
      </w:r>
      <w:bookmarkEnd w:id="78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6240"/>
      </w:tblGrid>
      <w:tr w14:paraId="7FF67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DE2D">
            <w:pPr>
              <w:pStyle w:val="166"/>
              <w:keepNext/>
              <w:keepLines/>
            </w:pPr>
            <w:r>
              <w:rPr>
                <w:b/>
              </w:rPr>
              <w:t>目标</w:t>
            </w:r>
          </w:p>
        </w:tc>
        <w:tc>
          <w:tcPr>
            <w:tcW w:w="6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1473">
            <w:pPr>
              <w:pStyle w:val="166"/>
              <w:keepNext/>
              <w:keepLines/>
            </w:pPr>
            <w:r>
              <w:rPr>
                <w:b/>
              </w:rPr>
              <w:t>优先选择</w:t>
            </w:r>
          </w:p>
        </w:tc>
      </w:tr>
      <w:tr w14:paraId="0B1E1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6B8A">
            <w:pPr>
              <w:pStyle w:val="166"/>
              <w:keepLines/>
            </w:pPr>
            <w:r>
              <w:t>暂时切换任务但保留未提交修改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518A">
            <w:pPr>
              <w:pStyle w:val="166"/>
              <w:keepLines/>
            </w:pPr>
            <w:r>
              <w:t>Stash</w:t>
            </w:r>
          </w:p>
        </w:tc>
      </w:tr>
      <w:tr w14:paraId="1142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EEA7">
            <w:pPr>
              <w:pStyle w:val="166"/>
              <w:keepLines/>
            </w:pPr>
            <w:r>
              <w:t>撤销已经推送的错误提交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2C7A">
            <w:pPr>
              <w:pStyle w:val="166"/>
              <w:keepLines/>
            </w:pPr>
            <w:r>
              <w:t>Revert</w:t>
            </w:r>
          </w:p>
        </w:tc>
      </w:tr>
      <w:tr w14:paraId="0BED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6648">
            <w:pPr>
              <w:pStyle w:val="166"/>
              <w:keepLines/>
            </w:pPr>
            <w:r>
              <w:t>重新整理尚未共享的最近提交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BA63">
            <w:pPr>
              <w:pStyle w:val="166"/>
              <w:keepLines/>
            </w:pPr>
            <w:r>
              <w:t>Soft/Mixed Reset 或 Rebase</w:t>
            </w:r>
          </w:p>
        </w:tc>
      </w:tr>
      <w:tr w14:paraId="2EFB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E4D8">
            <w:pPr>
              <w:pStyle w:val="166"/>
              <w:keepLines/>
            </w:pPr>
            <w:r>
              <w:t>放弃已跟踪的工作区修改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044A">
            <w:pPr>
              <w:pStyle w:val="166"/>
              <w:keepLines/>
            </w:pPr>
            <w:r>
              <w:t>丢弃或 Hard Reset，先确认恢复点</w:t>
            </w:r>
          </w:p>
        </w:tc>
      </w:tr>
      <w:tr w14:paraId="29EA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4799">
            <w:pPr>
              <w:pStyle w:val="166"/>
              <w:keepLines/>
            </w:pPr>
            <w:r>
              <w:t>找回危险操作前的状态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AB73">
            <w:pPr>
              <w:pStyle w:val="166"/>
              <w:keepLines/>
            </w:pPr>
            <w:r>
              <w:t>恢复中心</w:t>
            </w:r>
          </w:p>
        </w:tc>
      </w:tr>
      <w:tr w14:paraId="5236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4707">
            <w:pPr>
              <w:pStyle w:val="166"/>
              <w:keepLines/>
            </w:pPr>
            <w:r>
              <w:t>从历史提交开始新工作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8553">
            <w:pPr>
              <w:pStyle w:val="166"/>
              <w:keepLines/>
            </w:pPr>
            <w:r>
              <w:t>在该提交上创建分支</w:t>
            </w:r>
          </w:p>
        </w:tc>
      </w:tr>
      <w:tr w14:paraId="23FF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F51D">
            <w:pPr>
              <w:pStyle w:val="166"/>
              <w:keepLines/>
            </w:pPr>
            <w:r>
              <w:t>推送重写后的历史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0B49">
            <w:pPr>
              <w:pStyle w:val="166"/>
              <w:keepLines/>
            </w:pPr>
            <w:r>
              <w:t>Fetch、核对后使用 force-with-lease</w:t>
            </w:r>
          </w:p>
        </w:tc>
      </w:tr>
    </w:tbl>
    <w:p w14:paraId="2A5D77D2">
      <w:pPr>
        <w:spacing w:after="40"/>
      </w:pPr>
    </w:p>
    <w:p w14:paraId="5ECA7FDD">
      <w:pPr>
        <w:pStyle w:val="3"/>
        <w:rPr>
          <w:rFonts w:ascii="Calibri" w:hAnsi="Calibri" w:eastAsia="Microsoft YaHei UI"/>
        </w:rPr>
      </w:pPr>
      <w:bookmarkStart w:id="79" w:name="gv_heading_080"/>
      <w:r>
        <w:rPr>
          <w:rFonts w:ascii="Calibri" w:hAnsi="Calibri" w:eastAsia="Microsoft YaHei UI"/>
        </w:rPr>
        <w:t>附录 B：问题报告模板</w:t>
      </w:r>
      <w:bookmarkEnd w:id="79"/>
    </w:p>
    <w:p w14:paraId="0E23399F">
      <w:pPr>
        <w:ind w:firstLine="220" w:firstLineChars="100"/>
        <w:rPr>
          <w:rFonts w:hint="default" w:eastAsia="Microsoft YaHei UI"/>
          <w:lang w:val="en-US" w:eastAsia="zh-CN"/>
        </w:rPr>
      </w:pPr>
      <w:r>
        <w:rPr>
          <w:rFonts w:hint="eastAsia"/>
          <w:lang w:val="en-US" w:eastAsia="zh-CN"/>
        </w:rPr>
        <w:t>通讯邮箱：1434245770@qq.com</w:t>
      </w:r>
    </w:p>
    <w:p w14:paraId="02C30D3A">
      <w:pPr>
        <w:pStyle w:val="164"/>
        <w:pBdr>
          <w:left w:val="single" w:color="2E74B5" w:sz="14" w:space="5"/>
        </w:pBdr>
        <w:shd w:val="clear" w:color="auto" w:fill="F4F6F8"/>
      </w:pPr>
      <w:r>
        <w:t>GitVisualizer 版本：v1.3.2</w:t>
      </w:r>
      <w:r>
        <w:br w:type="textWrapping"/>
      </w:r>
      <w:r>
        <w:t>Windows 版本：</w:t>
      </w:r>
      <w:r>
        <w:br w:type="textWrapping"/>
      </w:r>
      <w:r>
        <w:t>仓库位置类型：本地 / OneDrive / 网络盘 / 其他</w:t>
      </w:r>
      <w:r>
        <w:br w:type="textWrapping"/>
      </w:r>
      <w:r>
        <w:t>发生时间：</w:t>
      </w:r>
      <w:r>
        <w:br w:type="textWrapping"/>
      </w:r>
      <w:r>
        <w:t>当前分支：</w:t>
      </w:r>
      <w:r>
        <w:br w:type="textWrapping"/>
      </w:r>
      <w:r>
        <w:t>正在执行的操作：</w:t>
      </w:r>
      <w:r>
        <w:br w:type="textWrapping"/>
      </w:r>
      <w:r>
        <w:t>期望结果：</w:t>
      </w:r>
      <w:r>
        <w:br w:type="textWrapping"/>
      </w:r>
      <w:r>
        <w:t>实际结果：</w:t>
      </w:r>
      <w:r>
        <w:br w:type="textWrapping"/>
      </w:r>
      <w:r>
        <w:t>完整错误提示：</w:t>
      </w:r>
      <w:r>
        <w:br w:type="textWrapping"/>
      </w:r>
      <w:r>
        <w:t>是否可稳定复现：</w:t>
      </w:r>
      <w:r>
        <w:br w:type="textWrapping"/>
      </w:r>
      <w:r>
        <w:t>操作日志摘要/等效命令：</w:t>
      </w:r>
      <w:r>
        <w:br w:type="textWrapping"/>
      </w:r>
      <w:r>
        <w:t>已尝试的处理：</w:t>
      </w:r>
      <w:r>
        <w:br w:type="textWrapping"/>
      </w:r>
      <w:r>
        <w:t>附件：截图、已脱敏的当日日志</w:t>
      </w:r>
    </w:p>
    <w:p w14:paraId="500B416D">
      <w:pPr>
        <w:pStyle w:val="164"/>
        <w:pBdr>
          <w:left w:val="single" w:color="2E74B5" w:sz="14" w:space="5"/>
        </w:pBdr>
        <w:shd w:val="clear" w:color="auto" w:fill="F4F6F8"/>
        <w:rPr>
          <w:rFonts w:hint="eastAsia" w:eastAsia="Microsoft YaHei UI"/>
          <w:lang w:val="en-US" w:eastAsia="zh-CN"/>
        </w:rPr>
      </w:pPr>
      <w:r>
        <w:rPr>
          <w:rFonts w:hint="eastAsia"/>
          <w:lang w:val="en-US" w:eastAsia="zh-CN"/>
        </w:rPr>
        <w:t>联系邮箱：</w:t>
      </w:r>
    </w:p>
    <w:p w14:paraId="7EFE8222">
      <w:pPr>
        <w:pStyle w:val="165"/>
        <w:pBdr>
          <w:left w:val="single" w:color="2E74B5" w:sz="22" w:space="8"/>
        </w:pBdr>
        <w:shd w:val="clear" w:color="auto" w:fill="F3F7FB"/>
      </w:pPr>
      <w:r>
        <w:rPr>
          <w:b/>
          <w:color w:val="2E74B5"/>
        </w:rPr>
        <w:t xml:space="preserve">说明  </w:t>
      </w:r>
      <w:r>
        <w:t>本手册描述 v1.3.2 的界面与行为。升级到后续版本后，按钮名称、限制或恢复策略可能变化，应以新版本发行说明和界面提示为准。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D7573">
    <w:pPr>
      <w:pStyle w:val="24"/>
      <w:jc w:val="center"/>
    </w:pPr>
    <w:r>
      <w:rPr>
        <w:color w:val="657381"/>
        <w:sz w:val="17"/>
      </w:rPr>
      <w:t xml:space="preserve">第 </w:t>
    </w:r>
    <w:r>
      <w:rPr>
        <w:color w:val="657381"/>
        <w:sz w:val="17"/>
      </w:rPr>
      <w:fldChar w:fldCharType="begin"/>
    </w:r>
    <w:r>
      <w:rPr>
        <w:color w:val="657381"/>
        <w:sz w:val="17"/>
      </w:rPr>
      <w:instrText xml:space="preserve"> PAGE </w:instrText>
    </w:r>
    <w:r>
      <w:rPr>
        <w:color w:val="657381"/>
        <w:sz w:val="17"/>
      </w:rPr>
      <w:fldChar w:fldCharType="separate"/>
    </w:r>
    <w:r>
      <w:rPr>
        <w:color w:val="657381"/>
        <w:sz w:val="17"/>
      </w:rPr>
      <w:t>0</w:t>
    </w:r>
    <w:r>
      <w:rPr>
        <w:color w:val="657381"/>
        <w:sz w:val="17"/>
      </w:rPr>
      <w:fldChar w:fldCharType="end"/>
    </w:r>
    <w:r>
      <w:rPr>
        <w:color w:val="657381"/>
        <w:sz w:val="17"/>
      </w:rPr>
      <w:t xml:space="preserve"> 页，共 </w:t>
    </w:r>
    <w:r>
      <w:rPr>
        <w:color w:val="657381"/>
        <w:sz w:val="17"/>
      </w:rPr>
      <w:fldChar w:fldCharType="begin"/>
    </w:r>
    <w:r>
      <w:rPr>
        <w:color w:val="657381"/>
        <w:sz w:val="17"/>
      </w:rPr>
      <w:instrText xml:space="preserve"> NUMPAGES </w:instrText>
    </w:r>
    <w:r>
      <w:rPr>
        <w:color w:val="657381"/>
        <w:sz w:val="17"/>
      </w:rPr>
      <w:fldChar w:fldCharType="separate"/>
    </w:r>
    <w:r>
      <w:rPr>
        <w:color w:val="657381"/>
        <w:sz w:val="17"/>
      </w:rPr>
      <w:t>1</w:t>
    </w:r>
    <w:r>
      <w:rPr>
        <w:color w:val="657381"/>
        <w:sz w:val="17"/>
      </w:rPr>
      <w:fldChar w:fldCharType="end"/>
    </w:r>
    <w:r>
      <w:rPr>
        <w:color w:val="657381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FFBCD">
    <w:pPr>
      <w:pStyle w:val="25"/>
      <w:pBdr>
        <w:bottom w:val="single" w:color="E8EEF5" w:sz="8" w:space="4"/>
      </w:pBdr>
      <w:jc w:val="right"/>
    </w:pPr>
    <w:r>
      <w:rPr>
        <w:color w:val="657381"/>
        <w:sz w:val="17"/>
      </w:rPr>
      <w:t>GitVisualizer 用户操作手册  ·  v1.3.2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2FF19BB"/>
    <w:multiLevelType w:val="singleLevel"/>
    <w:tmpl w:val="02FF19B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7">
    <w:nsid w:val="048D5348"/>
    <w:multiLevelType w:val="singleLevel"/>
    <w:tmpl w:val="048D5348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8">
    <w:nsid w:val="051819D1"/>
    <w:multiLevelType w:val="singleLevel"/>
    <w:tmpl w:val="051819D1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9">
    <w:nsid w:val="0A1B6A02"/>
    <w:multiLevelType w:val="singleLevel"/>
    <w:tmpl w:val="0A1B6A02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0">
    <w:nsid w:val="0D4304BA"/>
    <w:multiLevelType w:val="singleLevel"/>
    <w:tmpl w:val="0D4304BA"/>
    <w:lvl w:ilvl="0" w:tentative="0">
      <w:start w:val="1"/>
      <w:numFmt w:val="bullet"/>
      <w:lvlText w:val="•"/>
      <w:lvlJc w:val="left"/>
      <w:pPr>
        <w:tabs>
          <w:tab w:val="left" w:pos="900"/>
        </w:tabs>
        <w:ind w:left="900" w:hanging="271"/>
      </w:pPr>
      <w:rPr>
        <w:rFonts w:ascii="Calibri" w:hAnsi="Calibri" w:eastAsia="Microsoft YaHei UI"/>
      </w:rPr>
    </w:lvl>
  </w:abstractNum>
  <w:abstractNum w:abstractNumId="11">
    <w:nsid w:val="17FF50FE"/>
    <w:multiLevelType w:val="singleLevel"/>
    <w:tmpl w:val="17FF50F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2">
    <w:nsid w:val="18EE0C94"/>
    <w:multiLevelType w:val="singleLevel"/>
    <w:tmpl w:val="18EE0C9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3">
    <w:nsid w:val="1AD91A37"/>
    <w:multiLevelType w:val="singleLevel"/>
    <w:tmpl w:val="1AD91A37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4">
    <w:nsid w:val="26861F47"/>
    <w:multiLevelType w:val="singleLevel"/>
    <w:tmpl w:val="26861F47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5">
    <w:nsid w:val="2A3F5CD3"/>
    <w:multiLevelType w:val="singleLevel"/>
    <w:tmpl w:val="2A3F5CD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6">
    <w:nsid w:val="2F6912DE"/>
    <w:multiLevelType w:val="singleLevel"/>
    <w:tmpl w:val="2F6912D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7">
    <w:nsid w:val="31890878"/>
    <w:multiLevelType w:val="singleLevel"/>
    <w:tmpl w:val="31890878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8">
    <w:nsid w:val="38C529EB"/>
    <w:multiLevelType w:val="singleLevel"/>
    <w:tmpl w:val="38C529E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19">
    <w:nsid w:val="40123095"/>
    <w:multiLevelType w:val="singleLevel"/>
    <w:tmpl w:val="4012309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0">
    <w:nsid w:val="474E49A8"/>
    <w:multiLevelType w:val="singleLevel"/>
    <w:tmpl w:val="474E49A8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1">
    <w:nsid w:val="47985B9E"/>
    <w:multiLevelType w:val="singleLevel"/>
    <w:tmpl w:val="47985B9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2">
    <w:nsid w:val="47F72041"/>
    <w:multiLevelType w:val="singleLevel"/>
    <w:tmpl w:val="47F72041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3">
    <w:nsid w:val="49AB712B"/>
    <w:multiLevelType w:val="singleLevel"/>
    <w:tmpl w:val="49AB712B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4">
    <w:nsid w:val="4AD47BE8"/>
    <w:multiLevelType w:val="singleLevel"/>
    <w:tmpl w:val="4AD47BE8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5">
    <w:nsid w:val="4B9E2D25"/>
    <w:multiLevelType w:val="singleLevel"/>
    <w:tmpl w:val="4B9E2D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6">
    <w:nsid w:val="4C755D98"/>
    <w:multiLevelType w:val="singleLevel"/>
    <w:tmpl w:val="4C755D98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7">
    <w:nsid w:val="4DE34DE1"/>
    <w:multiLevelType w:val="singleLevel"/>
    <w:tmpl w:val="4DE34DE1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8">
    <w:nsid w:val="52E90D5E"/>
    <w:multiLevelType w:val="singleLevel"/>
    <w:tmpl w:val="52E90D5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29">
    <w:nsid w:val="53C44EB4"/>
    <w:multiLevelType w:val="singleLevel"/>
    <w:tmpl w:val="53C44EB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30">
    <w:nsid w:val="5CB268BB"/>
    <w:multiLevelType w:val="singleLevel"/>
    <w:tmpl w:val="5CB268B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31">
    <w:nsid w:val="61C646BB"/>
    <w:multiLevelType w:val="singleLevel"/>
    <w:tmpl w:val="61C646B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32">
    <w:nsid w:val="63073D89"/>
    <w:multiLevelType w:val="singleLevel"/>
    <w:tmpl w:val="63073D8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abstractNum w:abstractNumId="33">
    <w:nsid w:val="6E975C03"/>
    <w:multiLevelType w:val="singleLevel"/>
    <w:tmpl w:val="6E975C0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1"/>
      </w:pPr>
      <w:rPr>
        <w:rFonts w:ascii="Calibri" w:hAnsi="Calibri" w:eastAsia="Microsoft YaHei UI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23"/>
  </w:num>
  <w:num w:numId="8">
    <w:abstractNumId w:val="30"/>
  </w:num>
  <w:num w:numId="9">
    <w:abstractNumId w:val="18"/>
  </w:num>
  <w:num w:numId="10">
    <w:abstractNumId w:val="29"/>
  </w:num>
  <w:num w:numId="11">
    <w:abstractNumId w:val="32"/>
  </w:num>
  <w:num w:numId="12">
    <w:abstractNumId w:val="10"/>
  </w:num>
  <w:num w:numId="13">
    <w:abstractNumId w:val="17"/>
  </w:num>
  <w:num w:numId="14">
    <w:abstractNumId w:val="26"/>
  </w:num>
  <w:num w:numId="15">
    <w:abstractNumId w:val="22"/>
  </w:num>
  <w:num w:numId="16">
    <w:abstractNumId w:val="15"/>
  </w:num>
  <w:num w:numId="17">
    <w:abstractNumId w:val="25"/>
  </w:num>
  <w:num w:numId="18">
    <w:abstractNumId w:val="20"/>
  </w:num>
  <w:num w:numId="19">
    <w:abstractNumId w:val="24"/>
  </w:num>
  <w:num w:numId="20">
    <w:abstractNumId w:val="9"/>
  </w:num>
  <w:num w:numId="21">
    <w:abstractNumId w:val="27"/>
  </w:num>
  <w:num w:numId="22">
    <w:abstractNumId w:val="13"/>
  </w:num>
  <w:num w:numId="23">
    <w:abstractNumId w:val="28"/>
  </w:num>
  <w:num w:numId="24">
    <w:abstractNumId w:val="21"/>
  </w:num>
  <w:num w:numId="25">
    <w:abstractNumId w:val="6"/>
  </w:num>
  <w:num w:numId="26">
    <w:abstractNumId w:val="14"/>
  </w:num>
  <w:num w:numId="27">
    <w:abstractNumId w:val="11"/>
  </w:num>
  <w:num w:numId="28">
    <w:abstractNumId w:val="8"/>
  </w:num>
  <w:num w:numId="29">
    <w:abstractNumId w:val="31"/>
  </w:num>
  <w:num w:numId="30">
    <w:abstractNumId w:val="7"/>
  </w:num>
  <w:num w:numId="31">
    <w:abstractNumId w:val="19"/>
  </w:num>
  <w:num w:numId="32">
    <w:abstractNumId w:val="16"/>
  </w:num>
  <w:num w:numId="33">
    <w:abstractNumId w:val="33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F21"/>
    <w:rsid w:val="00A13366"/>
    <w:rsid w:val="00AA1D8D"/>
    <w:rsid w:val="00B47730"/>
    <w:rsid w:val="00B95C10"/>
    <w:rsid w:val="00CB0664"/>
    <w:rsid w:val="00EA4715"/>
    <w:rsid w:val="00FC693F"/>
    <w:rsid w:val="5A3F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Microsoft YaHei UI" w:cstheme="minorBidi"/>
      <w:color w:val="24344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spacing w:after="80"/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keepLines/>
      <w:spacing w:before="60" w:after="140" w:line="252" w:lineRule="auto"/>
      <w:ind w:left="259" w:right="259"/>
    </w:pPr>
    <w:rPr>
      <w:rFonts w:ascii="Consolas" w:hAnsi="Consolas" w:eastAsia="Microsoft YaHei UI" w:cstheme="minorBidi"/>
      <w:color w:val="1F4D78"/>
      <w:sz w:val="17"/>
      <w:szCs w:val="22"/>
      <w:lang w:val="en-US" w:eastAsia="en-US" w:bidi="ar-SA"/>
    </w:rPr>
  </w:style>
  <w:style w:type="paragraph" w:customStyle="1" w:styleId="165">
    <w:name w:val="Callout"/>
    <w:uiPriority w:val="0"/>
    <w:pPr>
      <w:keepLines/>
      <w:spacing w:before="120" w:after="160" w:line="288" w:lineRule="auto"/>
      <w:ind w:left="259" w:right="144"/>
    </w:pPr>
    <w:rPr>
      <w:rFonts w:ascii="Calibri" w:hAnsi="Calibri" w:eastAsia="Microsoft YaHei UI" w:cstheme="minorBidi"/>
      <w:color w:val="243447"/>
      <w:sz w:val="21"/>
      <w:szCs w:val="22"/>
      <w:lang w:val="en-US" w:eastAsia="en-US" w:bidi="ar-SA"/>
    </w:rPr>
  </w:style>
  <w:style w:type="paragraph" w:customStyle="1" w:styleId="166">
    <w:name w:val="Table Text"/>
    <w:qFormat/>
    <w:uiPriority w:val="0"/>
    <w:pPr>
      <w:widowControl w:val="0"/>
      <w:spacing w:after="0" w:line="252" w:lineRule="auto"/>
    </w:pPr>
    <w:rPr>
      <w:rFonts w:ascii="Calibri" w:hAnsi="Calibri" w:eastAsia="Microsoft YaHei UI" w:cstheme="minorBidi"/>
      <w:color w:val="243447"/>
      <w:sz w:val="18"/>
      <w:szCs w:val="22"/>
      <w:lang w:val="en-US" w:eastAsia="en-US" w:bidi="ar-SA"/>
    </w:rPr>
  </w:style>
  <w:style w:type="paragraph" w:customStyle="1" w:styleId="167">
    <w:name w:val="TOC Title"/>
    <w:qFormat/>
    <w:uiPriority w:val="0"/>
    <w:pPr>
      <w:keepNext/>
      <w:spacing w:after="200" w:line="276" w:lineRule="auto"/>
    </w:pPr>
    <w:rPr>
      <w:rFonts w:ascii="Calibri" w:hAnsi="Calibri" w:eastAsia="Microsoft YaHei UI" w:cstheme="minorBidi"/>
      <w:b/>
      <w:color w:val="1F4D78"/>
      <w:sz w:val="36"/>
      <w:szCs w:val="22"/>
      <w:lang w:val="en-US" w:eastAsia="en-US" w:bidi="ar-SA"/>
    </w:rPr>
  </w:style>
  <w:style w:type="paragraph" w:customStyle="1" w:styleId="168">
    <w:name w:val="TOC Entry 1"/>
    <w:qFormat/>
    <w:uiPriority w:val="0"/>
    <w:pPr>
      <w:widowControl w:val="0"/>
      <w:spacing w:after="60" w:line="240" w:lineRule="auto"/>
    </w:pPr>
    <w:rPr>
      <w:rFonts w:ascii="Calibri" w:hAnsi="Calibri" w:eastAsia="Microsoft YaHei UI" w:cstheme="minorBidi"/>
      <w:color w:val="243447"/>
      <w:sz w:val="19"/>
      <w:szCs w:val="22"/>
      <w:lang w:val="en-US" w:eastAsia="en-US" w:bidi="ar-SA"/>
    </w:rPr>
  </w:style>
  <w:style w:type="paragraph" w:customStyle="1" w:styleId="169">
    <w:name w:val="TOC Entry 2"/>
    <w:qFormat/>
    <w:uiPriority w:val="0"/>
    <w:pPr>
      <w:widowControl w:val="0"/>
      <w:spacing w:after="60" w:line="240" w:lineRule="auto"/>
      <w:ind w:left="360"/>
    </w:pPr>
    <w:rPr>
      <w:rFonts w:ascii="Calibri" w:hAnsi="Calibri" w:eastAsia="Microsoft YaHei UI" w:cstheme="minorBidi"/>
      <w:color w:val="243447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11021</Words>
  <Characters>13135</Characters>
  <Lines>671</Lines>
  <Paragraphs>1014</Paragraphs>
  <TotalTime>19</TotalTime>
  <ScaleCrop>false</ScaleCrop>
  <LinksUpToDate>false</LinksUpToDate>
  <CharactersWithSpaces>13717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GitVisualizer</dc:creator>
  <dc:description>generated by python-docx</dc:description>
  <cp:keywords>GitVisualizer, Git, 用户手册, 故障排查, Windows</cp:keywords>
  <cp:lastModifiedBy>WPS_1670062850</cp:lastModifiedBy>
  <dcterms:modified xsi:type="dcterms:W3CDTF">2026-09-03T14:00:00Z</dcterms:modified>
  <dc:subject>GitVisualizer v1.3.2 操作、恢复与故障排查</dc:subject>
  <dc:title>GitVisualizer 用户操作手册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eyJoZGlkIjoiOTVlOGM1OGRhMzZmMjhkZDM3OGFlYzI1MzZkMGYxMDQiLCJ1c2VySWQiOiIxNDU1Mzk2NjkwIn0=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28B73FF57BE54DAF9CEF233E84B914DA_12</vt:lpwstr>
  </property>
</Properties>
</file>