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b/>
          <w:sz w:val="32"/>
          <w:szCs w:val="32"/>
        </w:rPr>
        <w:t>Manual de Uso do SIGEP</w:t>
      </w:r>
    </w:p>
    <w:p>
      <w:r>
        <w:rPr>
          <w:b/>
          <w:sz w:val="28"/>
          <w:szCs w:val="28"/>
        </w:rPr>
        <w:t>1. Visão geral</w:t>
      </w:r>
    </w:p>
    <w:p>
      <w:r>
        <w:rPr>
          <w:sz w:val="22"/>
          <w:szCs w:val="22"/>
        </w:rPr>
        <w:t>O SIGEP, Sistema Integrado de Gestão de Processos, foi desenvolvido para controlar o ciclo de vida de processos entre gerências, desde o cadastro inicial até a finalização e consulta histórica.</w:t>
      </w:r>
    </w:p>
    <w:p>
      <w:r>
        <w:rPr>
          <w:sz w:val="22"/>
          <w:szCs w:val="22"/>
        </w:rPr>
        <w:t>No sistema, um mesmo número de processo pode gerar demandas em mais de uma gerência. Cada demanda é acompanhada individualmente, com registro de responsáveis, status, prazos, tramitações, devoluções e histórico.</w:t>
      </w:r>
    </w:p>
    <w:p>
      <w:r>
        <w:rPr>
          <w:b/>
          <w:sz w:val="28"/>
          <w:szCs w:val="28"/>
        </w:rPr>
        <w:t>2. Perfis de acesso</w:t>
      </w:r>
    </w:p>
    <w:p>
      <w:r>
        <w:rPr>
          <w:sz w:val="22"/>
          <w:szCs w:val="22"/>
        </w:rPr>
        <w:t>O que cada perfil pode fazer:</w:t>
      </w:r>
    </w:p>
    <w:p>
      <w:r>
        <w:rPr>
          <w:sz w:val="22"/>
          <w:szCs w:val="22"/>
        </w:rPr>
        <w:t>? Usuário: visualiza processos de todas as gerências e pode editar, atribuir e dar andamento apenas nas gerências liberadas no seu perfil.</w:t>
      </w:r>
    </w:p>
    <w:p>
      <w:r>
        <w:rPr>
          <w:sz w:val="22"/>
          <w:szCs w:val="22"/>
        </w:rPr>
        <w:t>? Assessoria: tudo que o Usuário faz, além de cadastrar processos, exportar relatórios por gerência e configurar campos extras nas gerências liberadas.</w:t>
      </w:r>
    </w:p>
    <w:p>
      <w:r>
        <w:rPr>
          <w:sz w:val="22"/>
          <w:szCs w:val="22"/>
        </w:rPr>
        <w:t>? Gerente: tudo que o Usuário faz, com permissões da Assessoria nas gerências liberadas e possibilidade de cadastrar usuários da própria gerência.</w:t>
      </w:r>
    </w:p>
    <w:p>
      <w:r>
        <w:rPr>
          <w:sz w:val="22"/>
          <w:szCs w:val="22"/>
        </w:rPr>
        <w:t>? Acesso total: acesso global ao sistema, inclusive importação geral, exportação geral e administração mais ampla.</w:t>
      </w:r>
    </w:p>
    <w:p>
      <w:r>
        <w:rPr>
          <w:sz w:val="22"/>
          <w:szCs w:val="22"/>
        </w:rPr>
        <w:t>Observações importantes:</w:t>
      </w:r>
    </w:p>
    <w:p>
      <w:r>
        <w:rPr>
          <w:sz w:val="22"/>
          <w:szCs w:val="22"/>
        </w:rPr>
        <w:t>? O acesso depende das gerências liberadas no cadastro do usuário.</w:t>
      </w:r>
    </w:p>
    <w:p>
      <w:r>
        <w:rPr>
          <w:sz w:val="22"/>
          <w:szCs w:val="22"/>
        </w:rPr>
        <w:t>? O usuário comum pode, opcionalmente, ter permissão para finalizar processos na gerência.</w:t>
      </w:r>
    </w:p>
    <w:p>
      <w:r>
        <w:rPr>
          <w:sz w:val="22"/>
          <w:szCs w:val="22"/>
        </w:rPr>
        <w:t>? No primeiro acesso, o sistema pode exigir a troca da senha temporária.</w:t>
      </w:r>
    </w:p>
    <w:p>
      <w:r>
        <w:rPr>
          <w:b/>
          <w:sz w:val="28"/>
          <w:szCs w:val="28"/>
        </w:rPr>
        <w:t>3. Primeiro acesso</w:t>
      </w:r>
    </w:p>
    <w:p>
      <w:r>
        <w:rPr>
          <w:b/>
          <w:sz w:val="24"/>
          <w:szCs w:val="24"/>
        </w:rPr>
        <w:t>3.1 Entrar no sistema</w:t>
      </w:r>
    </w:p>
    <w:p>
      <w:r>
        <w:rPr>
          <w:sz w:val="22"/>
          <w:szCs w:val="22"/>
        </w:rPr>
        <w:t>1. Acesse a tela de login.</w:t>
      </w:r>
    </w:p>
    <w:p>
      <w:r>
        <w:rPr>
          <w:sz w:val="22"/>
          <w:szCs w:val="22"/>
        </w:rPr>
        <w:t>2. Informe usuário ou e-mail.</w:t>
      </w:r>
    </w:p>
    <w:p>
      <w:r>
        <w:rPr>
          <w:sz w:val="22"/>
          <w:szCs w:val="22"/>
        </w:rPr>
        <w:t>3. Informe a senha.</w:t>
      </w:r>
    </w:p>
    <w:p>
      <w:r>
        <w:rPr>
          <w:sz w:val="22"/>
          <w:szCs w:val="22"/>
        </w:rPr>
        <w:t>4. Clique em Entrar.</w:t>
      </w:r>
    </w:p>
    <w:p>
      <w:r>
        <w:rPr>
          <w:b/>
          <w:sz w:val="24"/>
          <w:szCs w:val="24"/>
        </w:rPr>
        <w:t>3.2 Trocar a senha temporária</w:t>
      </w:r>
    </w:p>
    <w:p>
      <w:r>
        <w:rPr>
          <w:sz w:val="22"/>
          <w:szCs w:val="22"/>
        </w:rPr>
        <w:t>Se o sistema solicitar:</w:t>
      </w:r>
    </w:p>
    <w:p>
      <w:r>
        <w:rPr>
          <w:sz w:val="22"/>
          <w:szCs w:val="22"/>
        </w:rPr>
        <w:t>1. Informe a senha atual.</w:t>
      </w:r>
    </w:p>
    <w:p>
      <w:r>
        <w:rPr>
          <w:sz w:val="22"/>
          <w:szCs w:val="22"/>
        </w:rPr>
        <w:t>2. Digite a nova senha.</w:t>
      </w:r>
    </w:p>
    <w:p>
      <w:r>
        <w:rPr>
          <w:sz w:val="22"/>
          <w:szCs w:val="22"/>
        </w:rPr>
        <w:t>3. Confirme a nova senha.</w:t>
      </w:r>
    </w:p>
    <w:p>
      <w:r>
        <w:rPr>
          <w:sz w:val="22"/>
          <w:szCs w:val="22"/>
        </w:rPr>
        <w:t>4. Clique em Salvar nova senha.</w:t>
      </w:r>
    </w:p>
    <w:p>
      <w:r>
        <w:rPr>
          <w:sz w:val="22"/>
          <w:szCs w:val="22"/>
        </w:rPr>
        <w:t>Regra do sistema:</w:t>
      </w:r>
    </w:p>
    <w:p>
      <w:r>
        <w:rPr>
          <w:sz w:val="22"/>
          <w:szCs w:val="22"/>
        </w:rPr>
        <w:t>? A nova senha deve ter pelo menos 6 caracteres.</w:t>
      </w:r>
    </w:p>
    <w:p>
      <w:r>
        <w:rPr>
          <w:b/>
          <w:sz w:val="28"/>
          <w:szCs w:val="28"/>
        </w:rPr>
        <w:t>4. Página inicial</w:t>
      </w:r>
    </w:p>
    <w:p>
      <w:r>
        <w:rPr>
          <w:sz w:val="22"/>
          <w:szCs w:val="22"/>
        </w:rPr>
        <w:t>A página inicial funciona como painel geral do sistema.</w:t>
      </w:r>
    </w:p>
    <w:p>
      <w:r>
        <w:rPr>
          <w:sz w:val="22"/>
          <w:szCs w:val="22"/>
        </w:rPr>
        <w:t>Nela você encontra:</w:t>
      </w:r>
    </w:p>
    <w:p>
      <w:r>
        <w:rPr>
          <w:sz w:val="22"/>
          <w:szCs w:val="22"/>
        </w:rPr>
        <w:t>? cards das gerências com quantidade de processos ativos;</w:t>
      </w:r>
    </w:p>
    <w:p>
      <w:r>
        <w:rPr>
          <w:sz w:val="22"/>
          <w:szCs w:val="22"/>
        </w:rPr>
        <w:t>? indicadores como Em andamento, Finalizados e Tempo médio;</w:t>
      </w:r>
    </w:p>
    <w:p>
      <w:r>
        <w:rPr>
          <w:sz w:val="22"/>
          <w:szCs w:val="22"/>
        </w:rPr>
        <w:t>? filtro geral por Gerência, Número SEI e situação de Prazo;</w:t>
      </w:r>
    </w:p>
    <w:p>
      <w:r>
        <w:rPr>
          <w:sz w:val="22"/>
          <w:szCs w:val="22"/>
        </w:rPr>
        <w:t>? atalho para Histórico de Processos;</w:t>
      </w:r>
    </w:p>
    <w:p>
      <w:r>
        <w:rPr>
          <w:sz w:val="22"/>
          <w:szCs w:val="22"/>
        </w:rPr>
        <w:t>? atalho para Meus Processos;</w:t>
      </w:r>
    </w:p>
    <w:p>
      <w:r>
        <w:rPr>
          <w:sz w:val="22"/>
          <w:szCs w:val="22"/>
        </w:rPr>
        <w:t>? botão Novo processo, quando o perfil permitir;</w:t>
      </w:r>
    </w:p>
    <w:p>
      <w:r>
        <w:rPr>
          <w:sz w:val="22"/>
          <w:szCs w:val="22"/>
        </w:rPr>
        <w:t>? menu Perfil, com edição cadastral, troca de senha e, para quem tiver permissão, cadastro de usuários.</w:t>
      </w:r>
    </w:p>
    <w:p>
      <w:r>
        <w:rPr>
          <w:b/>
          <w:sz w:val="24"/>
          <w:szCs w:val="24"/>
        </w:rPr>
        <w:t>4.1 Como localizar um processo na página inicial</w:t>
      </w:r>
    </w:p>
    <w:p>
      <w:r>
        <w:rPr>
          <w:sz w:val="22"/>
          <w:szCs w:val="22"/>
        </w:rPr>
        <w:t>1. No painel inicial, use os filtros no topo da tabela.</w:t>
      </w:r>
    </w:p>
    <w:p>
      <w:r>
        <w:rPr>
          <w:sz w:val="22"/>
          <w:szCs w:val="22"/>
        </w:rPr>
        <w:t>2. Se quiser, filtre por Gerência.</w:t>
      </w:r>
    </w:p>
    <w:p>
      <w:r>
        <w:rPr>
          <w:sz w:val="22"/>
          <w:szCs w:val="22"/>
        </w:rPr>
        <w:t>3. Digite o Número SEI total ou parcial.</w:t>
      </w:r>
    </w:p>
    <w:p>
      <w:r>
        <w:rPr>
          <w:sz w:val="22"/>
          <w:szCs w:val="22"/>
        </w:rPr>
        <w:t>4. Se necessário, escolha a situação do Prazo.</w:t>
      </w:r>
    </w:p>
    <w:p>
      <w:r>
        <w:rPr>
          <w:sz w:val="22"/>
          <w:szCs w:val="22"/>
        </w:rPr>
        <w:t>5. Clique em Buscar.</w:t>
      </w:r>
    </w:p>
    <w:p>
      <w:r>
        <w:rPr>
          <w:sz w:val="22"/>
          <w:szCs w:val="22"/>
        </w:rPr>
        <w:t>6. Para remover os filtros, clique em Limpar.</w:t>
      </w:r>
    </w:p>
    <w:p>
      <w:r>
        <w:rPr>
          <w:b/>
          <w:sz w:val="24"/>
          <w:szCs w:val="24"/>
        </w:rPr>
        <w:t>4.2 Como entrar em uma gerência</w:t>
      </w:r>
    </w:p>
    <w:p>
      <w:r>
        <w:rPr>
          <w:sz w:val="22"/>
          <w:szCs w:val="22"/>
        </w:rPr>
        <w:t>1. Na página inicial, localize o card da gerência desejada.</w:t>
      </w:r>
    </w:p>
    <w:p>
      <w:r>
        <w:rPr>
          <w:sz w:val="22"/>
          <w:szCs w:val="22"/>
        </w:rPr>
        <w:t>2. Clique em Acessar.</w:t>
      </w:r>
    </w:p>
    <w:p>
      <w:r>
        <w:rPr>
          <w:sz w:val="22"/>
          <w:szCs w:val="22"/>
        </w:rPr>
        <w:t>3. O sistema abrirá o painel detalhado daquela gerência.</w:t>
      </w:r>
    </w:p>
    <w:p>
      <w:r>
        <w:rPr>
          <w:b/>
          <w:sz w:val="28"/>
          <w:szCs w:val="28"/>
        </w:rPr>
        <w:t>5. Painel da gerência</w:t>
      </w:r>
    </w:p>
    <w:p>
      <w:r>
        <w:rPr>
          <w:sz w:val="22"/>
          <w:szCs w:val="22"/>
        </w:rPr>
        <w:t>Cada gerência possui um painel com abas e filtros próprios.</w:t>
      </w:r>
    </w:p>
    <w:p>
      <w:r>
        <w:rPr>
          <w:sz w:val="22"/>
          <w:szCs w:val="22"/>
        </w:rPr>
        <w:t>As abas principais são:</w:t>
      </w:r>
    </w:p>
    <w:p>
      <w:r>
        <w:rPr>
          <w:sz w:val="22"/>
          <w:szCs w:val="22"/>
        </w:rPr>
        <w:t>? Interações (Ativos): processos em andamento na gerência.</w:t>
      </w:r>
    </w:p>
    <w:p>
      <w:r>
        <w:rPr>
          <w:sz w:val="22"/>
          <w:szCs w:val="22"/>
        </w:rPr>
        <w:t>? Arquivos Recentes (Finalizados): processos já concluídos naquela etapa.</w:t>
      </w:r>
    </w:p>
    <w:p>
      <w:r>
        <w:rPr>
          <w:sz w:val="22"/>
          <w:szCs w:val="22"/>
        </w:rPr>
        <w:t>? Processos Devolvidos: disponível para tratamento de devoluções na Assessoria.</w:t>
      </w:r>
    </w:p>
    <w:p>
      <w:r>
        <w:rPr>
          <w:sz w:val="22"/>
          <w:szCs w:val="22"/>
        </w:rPr>
        <w:t>No painel também podem aparecer:</w:t>
      </w:r>
    </w:p>
    <w:p>
      <w:r>
        <w:rPr>
          <w:sz w:val="22"/>
          <w:szCs w:val="22"/>
        </w:rPr>
        <w:t>? botão de notificações;</w:t>
      </w:r>
    </w:p>
    <w:p>
      <w:r>
        <w:rPr>
          <w:sz w:val="22"/>
          <w:szCs w:val="22"/>
        </w:rPr>
        <w:t>? menu para Configurar campos extras;</w:t>
      </w:r>
    </w:p>
    <w:p>
      <w:r>
        <w:rPr>
          <w:sz w:val="22"/>
          <w:szCs w:val="22"/>
        </w:rPr>
        <w:t>? opção de Exportar Excel;</w:t>
      </w:r>
    </w:p>
    <w:p>
      <w:r>
        <w:rPr>
          <w:sz w:val="22"/>
          <w:szCs w:val="22"/>
        </w:rPr>
        <w:t>? ações rápidas por processo, como editar, visualizar, atribuir, devolver e finalizar.</w:t>
      </w:r>
    </w:p>
    <w:p>
      <w:r>
        <w:rPr>
          <w:b/>
          <w:sz w:val="24"/>
          <w:szCs w:val="24"/>
        </w:rPr>
        <w:t>5.1 Como filtrar processos na gerência</w:t>
      </w:r>
    </w:p>
    <w:p>
      <w:r>
        <w:rPr>
          <w:sz w:val="22"/>
          <w:szCs w:val="22"/>
        </w:rPr>
        <w:t>1. Abra a gerência desejada.</w:t>
      </w:r>
    </w:p>
    <w:p>
      <w:r>
        <w:rPr>
          <w:sz w:val="22"/>
          <w:szCs w:val="22"/>
        </w:rPr>
        <w:t>2. Na aba Interações, preencha os filtros que desejar.</w:t>
      </w:r>
    </w:p>
    <w:p>
      <w:r>
        <w:rPr>
          <w:sz w:val="22"/>
          <w:szCs w:val="22"/>
        </w:rPr>
        <w:t>3. Você pode usar Número SEI, Coordenadoria, Equipe / área e Responsável atribuído.</w:t>
      </w:r>
    </w:p>
    <w:p>
      <w:r>
        <w:rPr>
          <w:sz w:val="22"/>
          <w:szCs w:val="22"/>
        </w:rPr>
        <w:t>4. Clique em Buscar.</w:t>
      </w:r>
    </w:p>
    <w:p>
      <w:r>
        <w:rPr>
          <w:b/>
          <w:sz w:val="28"/>
          <w:szCs w:val="28"/>
        </w:rPr>
        <w:t>6. Cadastro de novo processo</w:t>
      </w:r>
    </w:p>
    <w:p>
      <w:r>
        <w:rPr>
          <w:sz w:val="22"/>
          <w:szCs w:val="22"/>
        </w:rPr>
        <w:t>Somente perfis com permissão de cadastro conseguem usar esse recurso.</w:t>
      </w:r>
    </w:p>
    <w:p>
      <w:r>
        <w:rPr>
          <w:b/>
          <w:sz w:val="24"/>
          <w:szCs w:val="24"/>
        </w:rPr>
        <w:t>6.1 Como cadastrar</w:t>
      </w:r>
    </w:p>
    <w:p>
      <w:r>
        <w:rPr>
          <w:sz w:val="22"/>
          <w:szCs w:val="22"/>
        </w:rPr>
        <w:t>1. Na página inicial, clique em Novo processo.</w:t>
      </w:r>
    </w:p>
    <w:p>
      <w:r>
        <w:rPr>
          <w:sz w:val="22"/>
          <w:szCs w:val="22"/>
        </w:rPr>
        <w:t>2. Preencha Data entrada na SUROD.</w:t>
      </w:r>
    </w:p>
    <w:p>
      <w:r>
        <w:rPr>
          <w:sz w:val="22"/>
          <w:szCs w:val="22"/>
        </w:rPr>
        <w:t>3. Informe o Número processo SEI.</w:t>
      </w:r>
    </w:p>
    <w:p>
      <w:r>
        <w:rPr>
          <w:sz w:val="22"/>
          <w:szCs w:val="22"/>
        </w:rPr>
        <w:t>4. Informe o Prazo - SUROD, se houver.</w:t>
      </w:r>
    </w:p>
    <w:p>
      <w:r>
        <w:rPr>
          <w:sz w:val="22"/>
          <w:szCs w:val="22"/>
        </w:rPr>
        <w:t>5. Preencha Assunto.</w:t>
      </w:r>
    </w:p>
    <w:p>
      <w:r>
        <w:rPr>
          <w:sz w:val="22"/>
          <w:szCs w:val="22"/>
        </w:rPr>
        <w:t>6. Preencha Interessado.</w:t>
      </w:r>
    </w:p>
    <w:p>
      <w:r>
        <w:rPr>
          <w:sz w:val="22"/>
          <w:szCs w:val="22"/>
        </w:rPr>
        <w:t>7. Se aplicável, selecione a Concessionária.</w:t>
      </w:r>
    </w:p>
    <w:p>
      <w:r>
        <w:rPr>
          <w:sz w:val="22"/>
          <w:szCs w:val="22"/>
        </w:rPr>
        <w:t>8. Marque uma ou mais Gerências destino.</w:t>
      </w:r>
    </w:p>
    <w:p>
      <w:r>
        <w:rPr>
          <w:sz w:val="22"/>
          <w:szCs w:val="22"/>
        </w:rPr>
        <w:t>9. Informe Responsável Adm.</w:t>
      </w:r>
    </w:p>
    <w:p>
      <w:r>
        <w:rPr>
          <w:sz w:val="22"/>
          <w:szCs w:val="22"/>
        </w:rPr>
        <w:t>10. Preencha Observação, se necessário.</w:t>
      </w:r>
    </w:p>
    <w:p>
      <w:r>
        <w:rPr>
          <w:sz w:val="22"/>
          <w:szCs w:val="22"/>
        </w:rPr>
        <w:t>11. Salve o cadastro.</w:t>
      </w:r>
    </w:p>
    <w:p>
      <w:r>
        <w:rPr>
          <w:b/>
          <w:sz w:val="24"/>
          <w:szCs w:val="24"/>
        </w:rPr>
        <w:t>6.2 Regras importantes do cadastro</w:t>
      </w:r>
    </w:p>
    <w:p>
      <w:r>
        <w:rPr>
          <w:sz w:val="22"/>
          <w:szCs w:val="22"/>
        </w:rPr>
        <w:t>? O Número SEI, Assunto, Interessado, Gerências destino e Responsável Adm são tratados como dados essenciais.</w:t>
      </w:r>
    </w:p>
    <w:p>
      <w:r>
        <w:rPr>
          <w:sz w:val="22"/>
          <w:szCs w:val="22"/>
        </w:rPr>
        <w:t>? Um mesmo cadastro pode gerar demandas para várias gerências ao mesmo tempo.</w:t>
      </w:r>
    </w:p>
    <w:p>
      <w:r>
        <w:rPr>
          <w:sz w:val="22"/>
          <w:szCs w:val="22"/>
        </w:rPr>
        <w:t>? O sistema bloqueia novo cadastro quando já existe demanda ativa do mesmo processo na mesma gerência.</w:t>
      </w:r>
    </w:p>
    <w:p>
      <w:r>
        <w:rPr>
          <w:sz w:val="22"/>
          <w:szCs w:val="22"/>
        </w:rPr>
        <w:t>? Se o número já existir em outras demandas, o sistema pode propagar atualização de Assunto, Interessado e Concessionária para manter consistência.</w:t>
      </w:r>
    </w:p>
    <w:p>
      <w:r>
        <w:rPr>
          <w:b/>
          <w:sz w:val="28"/>
          <w:szCs w:val="28"/>
        </w:rPr>
        <w:t>7. Edição e tratamento de um processo</w:t>
      </w:r>
    </w:p>
    <w:p>
      <w:r>
        <w:rPr>
          <w:sz w:val="22"/>
          <w:szCs w:val="22"/>
        </w:rPr>
        <w:t>Ao abrir um processo para edição, o sistema exibe os dados da demanda e, conforme a gerência, permite complementar informações operacionais.</w:t>
      </w:r>
    </w:p>
    <w:p>
      <w:r>
        <w:rPr>
          <w:sz w:val="22"/>
          <w:szCs w:val="22"/>
        </w:rPr>
        <w:t>Campos operacionais comuns:</w:t>
      </w:r>
    </w:p>
    <w:p>
      <w:r>
        <w:rPr>
          <w:sz w:val="22"/>
          <w:szCs w:val="22"/>
        </w:rPr>
        <w:t>? coordenadoria;</w:t>
      </w:r>
    </w:p>
    <w:p>
      <w:r>
        <w:rPr>
          <w:sz w:val="22"/>
          <w:szCs w:val="22"/>
        </w:rPr>
        <w:t>? equipe ou área;</w:t>
      </w:r>
    </w:p>
    <w:p>
      <w:r>
        <w:rPr>
          <w:sz w:val="22"/>
          <w:szCs w:val="22"/>
        </w:rPr>
        <w:t>? responsável da equipe;</w:t>
      </w:r>
    </w:p>
    <w:p>
      <w:r>
        <w:rPr>
          <w:sz w:val="22"/>
          <w:szCs w:val="22"/>
        </w:rPr>
        <w:t>? tipo de processo;</w:t>
      </w:r>
    </w:p>
    <w:p>
      <w:r>
        <w:rPr>
          <w:sz w:val="22"/>
          <w:szCs w:val="22"/>
        </w:rPr>
        <w:t>? palavras-chave;</w:t>
      </w:r>
    </w:p>
    <w:p>
      <w:r>
        <w:rPr>
          <w:sz w:val="22"/>
          <w:szCs w:val="22"/>
        </w:rPr>
        <w:t>? status;</w:t>
      </w:r>
    </w:p>
    <w:p>
      <w:r>
        <w:rPr>
          <w:sz w:val="22"/>
          <w:szCs w:val="22"/>
        </w:rPr>
        <w:t>? data do status;</w:t>
      </w:r>
    </w:p>
    <w:p>
      <w:r>
        <w:rPr>
          <w:sz w:val="22"/>
          <w:szCs w:val="22"/>
        </w:rPr>
        <w:t>? prazo da equipe;</w:t>
      </w:r>
    </w:p>
    <w:p>
      <w:r>
        <w:rPr>
          <w:sz w:val="22"/>
          <w:szCs w:val="22"/>
        </w:rPr>
        <w:t>? observações complementares;</w:t>
      </w:r>
    </w:p>
    <w:p>
      <w:r>
        <w:rPr>
          <w:sz w:val="22"/>
          <w:szCs w:val="22"/>
        </w:rPr>
        <w:t>? campos extras da gerência, quando existirem.</w:t>
      </w:r>
    </w:p>
    <w:p>
      <w:r>
        <w:rPr>
          <w:b/>
          <w:sz w:val="24"/>
          <w:szCs w:val="24"/>
        </w:rPr>
        <w:t>7.1 Como editar um processo</w:t>
      </w:r>
    </w:p>
    <w:p>
      <w:r>
        <w:rPr>
          <w:sz w:val="22"/>
          <w:szCs w:val="22"/>
        </w:rPr>
        <w:t>1. No painel da gerência, localize o processo.</w:t>
      </w:r>
    </w:p>
    <w:p>
      <w:r>
        <w:rPr>
          <w:sz w:val="22"/>
          <w:szCs w:val="22"/>
        </w:rPr>
        <w:t>2. Clique no ícone de Editar ou Visualizar.</w:t>
      </w:r>
    </w:p>
    <w:p>
      <w:r>
        <w:rPr>
          <w:sz w:val="22"/>
          <w:szCs w:val="22"/>
        </w:rPr>
        <w:t>3. Atualize os campos necessários.</w:t>
      </w:r>
    </w:p>
    <w:p>
      <w:r>
        <w:rPr>
          <w:sz w:val="22"/>
          <w:szCs w:val="22"/>
        </w:rPr>
        <w:t>4. Clique em Salvar na própria tela.</w:t>
      </w:r>
    </w:p>
    <w:p>
      <w:r>
        <w:rPr>
          <w:sz w:val="22"/>
          <w:szCs w:val="22"/>
        </w:rPr>
        <w:t>Observação:</w:t>
      </w:r>
    </w:p>
    <w:p>
      <w:r>
        <w:rPr>
          <w:sz w:val="22"/>
          <w:szCs w:val="22"/>
        </w:rPr>
        <w:t>? Se o usuário tiver apenas visualização naquela gerência, o sistema abrirá o processo em modo somente leitura.</w:t>
      </w:r>
    </w:p>
    <w:p>
      <w:r>
        <w:rPr>
          <w:b/>
          <w:sz w:val="28"/>
          <w:szCs w:val="28"/>
        </w:rPr>
        <w:t>8. Atribuição de processos</w:t>
      </w:r>
    </w:p>
    <w:p>
      <w:r>
        <w:rPr>
          <w:sz w:val="22"/>
          <w:szCs w:val="22"/>
        </w:rPr>
        <w:t>O SIGEP permite atribuir um processo a um usuário ou responsável da equipe.</w:t>
      </w:r>
    </w:p>
    <w:p>
      <w:r>
        <w:rPr>
          <w:b/>
          <w:sz w:val="24"/>
          <w:szCs w:val="24"/>
        </w:rPr>
        <w:t>8.1 Como atribuir</w:t>
      </w:r>
    </w:p>
    <w:p>
      <w:r>
        <w:rPr>
          <w:sz w:val="22"/>
          <w:szCs w:val="22"/>
        </w:rPr>
        <w:t>1. No painel da gerência, localize o processo.</w:t>
      </w:r>
    </w:p>
    <w:p>
      <w:r>
        <w:rPr>
          <w:sz w:val="22"/>
          <w:szCs w:val="22"/>
        </w:rPr>
        <w:t>2. Clique no ícone de Atribuir.</w:t>
      </w:r>
    </w:p>
    <w:p>
      <w:r>
        <w:rPr>
          <w:sz w:val="22"/>
          <w:szCs w:val="22"/>
        </w:rPr>
        <w:t>3. Escolha o destinatário listado no modal.</w:t>
      </w:r>
    </w:p>
    <w:p>
      <w:r>
        <w:rPr>
          <w:sz w:val="22"/>
          <w:szCs w:val="22"/>
        </w:rPr>
        <w:t>4. Confirme a atribuição.</w:t>
      </w:r>
    </w:p>
    <w:p>
      <w:r>
        <w:rPr>
          <w:b/>
          <w:sz w:val="24"/>
          <w:szCs w:val="24"/>
        </w:rPr>
        <w:t>8.2 Como assumir um processo para si</w:t>
      </w:r>
    </w:p>
    <w:p>
      <w:r>
        <w:rPr>
          <w:sz w:val="22"/>
          <w:szCs w:val="22"/>
        </w:rPr>
        <w:t>1. Abra a ação de atribuição do processo.</w:t>
      </w:r>
    </w:p>
    <w:p>
      <w:r>
        <w:rPr>
          <w:sz w:val="22"/>
          <w:szCs w:val="22"/>
        </w:rPr>
        <w:t>2. Escolha a opção de assumir para o seu próprio usuário, quando disponível.</w:t>
      </w:r>
    </w:p>
    <w:p>
      <w:r>
        <w:rPr>
          <w:sz w:val="22"/>
          <w:szCs w:val="22"/>
        </w:rPr>
        <w:t>3. Confirme.</w:t>
      </w:r>
    </w:p>
    <w:p>
      <w:r>
        <w:rPr>
          <w:b/>
          <w:sz w:val="24"/>
          <w:szCs w:val="24"/>
        </w:rPr>
        <w:t>8.3 Regras da atribuição</w:t>
      </w:r>
    </w:p>
    <w:p>
      <w:r>
        <w:rPr>
          <w:sz w:val="22"/>
          <w:szCs w:val="22"/>
        </w:rPr>
        <w:t>? A atribuição respeita a gerência da demanda.</w:t>
      </w:r>
    </w:p>
    <w:p>
      <w:r>
        <w:rPr>
          <w:sz w:val="22"/>
          <w:szCs w:val="22"/>
        </w:rPr>
        <w:t>? O destinatário precisa estar no contexto permitido da demanda.</w:t>
      </w:r>
    </w:p>
    <w:p>
      <w:r>
        <w:rPr>
          <w:sz w:val="22"/>
          <w:szCs w:val="22"/>
        </w:rPr>
        <w:t>? O sistema considera coordenadoria e equipe para validar a atribuição.</w:t>
      </w:r>
    </w:p>
    <w:p>
      <w:r>
        <w:rPr>
          <w:sz w:val="22"/>
          <w:szCs w:val="22"/>
        </w:rPr>
        <w:t>? Quando o destinatário é um usuário do sistema, ele pode receber notificação.</w:t>
      </w:r>
    </w:p>
    <w:p>
      <w:r>
        <w:rPr>
          <w:b/>
          <w:sz w:val="28"/>
          <w:szCs w:val="28"/>
        </w:rPr>
        <w:t>9. Como finalizar uma demanda na gerência</w:t>
      </w:r>
    </w:p>
    <w:p>
      <w:r>
        <w:rPr>
          <w:sz w:val="22"/>
          <w:szCs w:val="22"/>
        </w:rPr>
        <w:t>Finalizar, no SIGEP, significa encerrar a etapa atual da gerência. Normalmente a demanda segue para SAÍDA, e o sistema pode criar uma nova demanda em outra gerência quando isso fizer parte do fluxo.</w:t>
      </w:r>
    </w:p>
    <w:p>
      <w:r>
        <w:rPr>
          <w:b/>
          <w:sz w:val="24"/>
          <w:szCs w:val="24"/>
        </w:rPr>
        <w:t>9.1 Antes de finalizar</w:t>
      </w:r>
    </w:p>
    <w:p>
      <w:r>
        <w:rPr>
          <w:sz w:val="22"/>
          <w:szCs w:val="22"/>
        </w:rPr>
        <w:t>Para demandas fora da SAÍDA, o sistema exige o preenchimento de:</w:t>
      </w:r>
    </w:p>
    <w:p>
      <w:r>
        <w:rPr>
          <w:sz w:val="22"/>
          <w:szCs w:val="22"/>
        </w:rPr>
        <w:t>? Coordenadoria;</w:t>
      </w:r>
    </w:p>
    <w:p>
      <w:r>
        <w:rPr>
          <w:sz w:val="22"/>
          <w:szCs w:val="22"/>
        </w:rPr>
        <w:t>? Equipe / Área;</w:t>
      </w:r>
    </w:p>
    <w:p>
      <w:r>
        <w:rPr>
          <w:sz w:val="22"/>
          <w:szCs w:val="22"/>
        </w:rPr>
        <w:t>? Atribuído SEI;</w:t>
      </w:r>
    </w:p>
    <w:p>
      <w:r>
        <w:rPr>
          <w:sz w:val="22"/>
          <w:szCs w:val="22"/>
        </w:rPr>
        <w:t>? Status.</w:t>
      </w:r>
    </w:p>
    <w:p>
      <w:r>
        <w:rPr>
          <w:b/>
          <w:sz w:val="24"/>
          <w:szCs w:val="24"/>
        </w:rPr>
        <w:t>9.2 Como finalizar</w:t>
      </w:r>
    </w:p>
    <w:p>
      <w:r>
        <w:rPr>
          <w:sz w:val="22"/>
          <w:szCs w:val="22"/>
        </w:rPr>
        <w:t>1. No painel da gerência, clique no ícone de finalizar ou abra o processo.</w:t>
      </w:r>
    </w:p>
    <w:p>
      <w:r>
        <w:rPr>
          <w:sz w:val="22"/>
          <w:szCs w:val="22"/>
        </w:rPr>
        <w:t>2. Revise os campos obrigatórios.</w:t>
      </w:r>
    </w:p>
    <w:p>
      <w:r>
        <w:rPr>
          <w:sz w:val="22"/>
          <w:szCs w:val="22"/>
        </w:rPr>
        <w:t>3. No campo de trâmite, informe para onde a demanda seguirá.</w:t>
      </w:r>
    </w:p>
    <w:p>
      <w:r>
        <w:rPr>
          <w:sz w:val="22"/>
          <w:szCs w:val="22"/>
        </w:rPr>
        <w:t>4. Registre comentário, se necessário.</w:t>
      </w:r>
    </w:p>
    <w:p>
      <w:r>
        <w:rPr>
          <w:sz w:val="22"/>
          <w:szCs w:val="22"/>
        </w:rPr>
        <w:t>5. Clique em Finalizar.</w:t>
      </w:r>
    </w:p>
    <w:p>
      <w:r>
        <w:rPr>
          <w:b/>
          <w:sz w:val="24"/>
          <w:szCs w:val="24"/>
        </w:rPr>
        <w:t>9.3 O que acontece após a finalização</w:t>
      </w:r>
    </w:p>
    <w:p>
      <w:r>
        <w:rPr>
          <w:sz w:val="22"/>
          <w:szCs w:val="22"/>
        </w:rPr>
        <w:t>? A etapa atual é encerrada.</w:t>
      </w:r>
    </w:p>
    <w:p>
      <w:r>
        <w:rPr>
          <w:sz w:val="22"/>
          <w:szCs w:val="22"/>
        </w:rPr>
        <w:t>? A demanda passa pela SAÍDA.</w:t>
      </w:r>
    </w:p>
    <w:p>
      <w:r>
        <w:rPr>
          <w:sz w:val="22"/>
          <w:szCs w:val="22"/>
        </w:rPr>
        <w:t>? Se houver uma gerência de destino, o sistema pode criar uma nova demanda para essa gerência.</w:t>
      </w:r>
    </w:p>
    <w:p>
      <w:r>
        <w:rPr>
          <w:sz w:val="22"/>
          <w:szCs w:val="22"/>
        </w:rPr>
        <w:t>? O histórico da movimentação fica registrado.</w:t>
      </w:r>
    </w:p>
    <w:p>
      <w:r>
        <w:rPr>
          <w:b/>
          <w:sz w:val="28"/>
          <w:szCs w:val="28"/>
        </w:rPr>
        <w:t>10. Como finalizar na SAÍDA</w:t>
      </w:r>
    </w:p>
    <w:p>
      <w:r>
        <w:rPr>
          <w:sz w:val="22"/>
          <w:szCs w:val="22"/>
        </w:rPr>
        <w:t>A gerência SAÍDA funciona como checkpoint final.</w:t>
      </w:r>
    </w:p>
    <w:p>
      <w:r>
        <w:rPr>
          <w:b/>
          <w:sz w:val="24"/>
          <w:szCs w:val="24"/>
        </w:rPr>
        <w:t>10.1 Como concluir na SAÍDA</w:t>
      </w:r>
    </w:p>
    <w:p>
      <w:r>
        <w:rPr>
          <w:sz w:val="22"/>
          <w:szCs w:val="22"/>
        </w:rPr>
        <w:t>1. Abra a gerência SAÍDA.</w:t>
      </w:r>
    </w:p>
    <w:p>
      <w:r>
        <w:rPr>
          <w:sz w:val="22"/>
          <w:szCs w:val="22"/>
        </w:rPr>
        <w:t>2. Localize o processo.</w:t>
      </w:r>
    </w:p>
    <w:p>
      <w:r>
        <w:rPr>
          <w:sz w:val="22"/>
          <w:szCs w:val="22"/>
        </w:rPr>
        <w:t>3. Clique em Finalizar processo.</w:t>
      </w:r>
    </w:p>
    <w:p>
      <w:r>
        <w:rPr>
          <w:sz w:val="22"/>
          <w:szCs w:val="22"/>
        </w:rPr>
        <w:t>4. Informe o Destino SAÍDA.</w:t>
      </w:r>
    </w:p>
    <w:p>
      <w:r>
        <w:rPr>
          <w:sz w:val="22"/>
          <w:szCs w:val="22"/>
        </w:rPr>
        <w:t>5. Revise a ficha e os dados complementares.</w:t>
      </w:r>
    </w:p>
    <w:p>
      <w:r>
        <w:rPr>
          <w:sz w:val="22"/>
          <w:szCs w:val="22"/>
        </w:rPr>
        <w:t>6. Clique em Finalizar na SAÍDA.</w:t>
      </w:r>
    </w:p>
    <w:p>
      <w:r>
        <w:rPr>
          <w:b/>
          <w:sz w:val="24"/>
          <w:szCs w:val="24"/>
        </w:rPr>
        <w:t>10.2 Regras da SAÍDA</w:t>
      </w:r>
    </w:p>
    <w:p>
      <w:r>
        <w:rPr>
          <w:sz w:val="22"/>
          <w:szCs w:val="22"/>
        </w:rPr>
        <w:t>? O sistema exige o preenchimento do Destino SAÍDA.</w:t>
      </w:r>
    </w:p>
    <w:p>
      <w:r>
        <w:rPr>
          <w:sz w:val="22"/>
          <w:szCs w:val="22"/>
        </w:rPr>
        <w:t>? Se ainda existir demanda ativa do mesmo processo em outra gerência, a finalização definitiva pode ser bloqueada.</w:t>
      </w:r>
    </w:p>
    <w:p>
      <w:r>
        <w:rPr>
          <w:sz w:val="22"/>
          <w:szCs w:val="22"/>
        </w:rPr>
        <w:t>? O sistema mantém a rastreabilidade das gerências envolvidas e dos snapshots da demanda.</w:t>
      </w:r>
    </w:p>
    <w:p>
      <w:r>
        <w:rPr>
          <w:b/>
          <w:sz w:val="28"/>
          <w:szCs w:val="28"/>
        </w:rPr>
        <w:t>11. Devolução de processos</w:t>
      </w:r>
    </w:p>
    <w:p>
      <w:r>
        <w:rPr>
          <w:sz w:val="22"/>
          <w:szCs w:val="22"/>
        </w:rPr>
        <w:t>Há dois tipos principais de devolução no sistema.</w:t>
      </w:r>
    </w:p>
    <w:p>
      <w:r>
        <w:rPr>
          <w:b/>
          <w:sz w:val="24"/>
          <w:szCs w:val="24"/>
        </w:rPr>
        <w:t>11.1 Devolver para a Assessoria</w:t>
      </w:r>
    </w:p>
    <w:p>
      <w:r>
        <w:rPr>
          <w:sz w:val="22"/>
          <w:szCs w:val="22"/>
        </w:rPr>
        <w:t>Esse fluxo é usado pelas gerências ativas para devolver uma demanda à GABINETE, onde ela fica disponível na aba de devolvidos da Assessoria.</w:t>
      </w:r>
    </w:p>
    <w:p>
      <w:r>
        <w:rPr>
          <w:sz w:val="22"/>
          <w:szCs w:val="22"/>
        </w:rPr>
        <w:t>Passo a passo:</w:t>
      </w:r>
    </w:p>
    <w:p>
      <w:r>
        <w:rPr>
          <w:sz w:val="22"/>
          <w:szCs w:val="22"/>
        </w:rPr>
        <w:t>1. No painel da gerência, localize o processo.</w:t>
      </w:r>
    </w:p>
    <w:p>
      <w:r>
        <w:rPr>
          <w:sz w:val="22"/>
          <w:szCs w:val="22"/>
        </w:rPr>
        <w:t>2. Clique no ícone de Devolver para a Assessoria.</w:t>
      </w:r>
    </w:p>
    <w:p>
      <w:r>
        <w:rPr>
          <w:sz w:val="22"/>
          <w:szCs w:val="22"/>
        </w:rPr>
        <w:t>3. Informe o motivo da devolução.</w:t>
      </w:r>
    </w:p>
    <w:p>
      <w:r>
        <w:rPr>
          <w:sz w:val="22"/>
          <w:szCs w:val="22"/>
        </w:rPr>
        <w:t>4. Confirme a operação.</w:t>
      </w:r>
    </w:p>
    <w:p>
      <w:r>
        <w:rPr>
          <w:sz w:val="22"/>
          <w:szCs w:val="22"/>
        </w:rPr>
        <w:t>Resultado:</w:t>
      </w:r>
    </w:p>
    <w:p>
      <w:r>
        <w:rPr>
          <w:sz w:val="22"/>
          <w:szCs w:val="22"/>
        </w:rPr>
        <w:t>? o processo passa para GABINETE;</w:t>
      </w:r>
    </w:p>
    <w:p>
      <w:r>
        <w:rPr>
          <w:sz w:val="22"/>
          <w:szCs w:val="22"/>
        </w:rPr>
        <w:t>? o status é atualizado para devolvido;</w:t>
      </w:r>
    </w:p>
    <w:p>
      <w:r>
        <w:rPr>
          <w:sz w:val="22"/>
          <w:szCs w:val="22"/>
        </w:rPr>
        <w:t>? a atribuição é removida;</w:t>
      </w:r>
    </w:p>
    <w:p>
      <w:r>
        <w:rPr>
          <w:sz w:val="22"/>
          <w:szCs w:val="22"/>
        </w:rPr>
        <w:t>? o motivo fica salvo no histórico e nos dados da devolução.</w:t>
      </w:r>
    </w:p>
    <w:p>
      <w:r>
        <w:rPr>
          <w:b/>
          <w:sz w:val="24"/>
          <w:szCs w:val="24"/>
        </w:rPr>
        <w:t>11.2 Devolver a partir da SAÍDA</w:t>
      </w:r>
    </w:p>
    <w:p>
      <w:r>
        <w:rPr>
          <w:sz w:val="22"/>
          <w:szCs w:val="22"/>
        </w:rPr>
        <w:t>Na SAÍDA, a devolução pode mandar o processo de volta para uma gerência específica.</w:t>
      </w:r>
    </w:p>
    <w:p>
      <w:r>
        <w:rPr>
          <w:sz w:val="22"/>
          <w:szCs w:val="22"/>
        </w:rPr>
        <w:t>Passo a passo:</w:t>
      </w:r>
    </w:p>
    <w:p>
      <w:r>
        <w:rPr>
          <w:sz w:val="22"/>
          <w:szCs w:val="22"/>
        </w:rPr>
        <w:t>1. Abra o processo que está na SAÍDA.</w:t>
      </w:r>
    </w:p>
    <w:p>
      <w:r>
        <w:rPr>
          <w:sz w:val="22"/>
          <w:szCs w:val="22"/>
        </w:rPr>
        <w:t>2. Clique na opção de Devolver.</w:t>
      </w:r>
    </w:p>
    <w:p>
      <w:r>
        <w:rPr>
          <w:sz w:val="22"/>
          <w:szCs w:val="22"/>
        </w:rPr>
        <w:t>3. Selecione a gerência de retorno.</w:t>
      </w:r>
    </w:p>
    <w:p>
      <w:r>
        <w:rPr>
          <w:sz w:val="22"/>
          <w:szCs w:val="22"/>
        </w:rPr>
        <w:t>4. Informe um comentário.</w:t>
      </w:r>
    </w:p>
    <w:p>
      <w:r>
        <w:rPr>
          <w:sz w:val="22"/>
          <w:szCs w:val="22"/>
        </w:rPr>
        <w:t>5. Confirme.</w:t>
      </w:r>
    </w:p>
    <w:p>
      <w:r>
        <w:rPr>
          <w:sz w:val="22"/>
          <w:szCs w:val="22"/>
        </w:rPr>
        <w:t>Resultado:</w:t>
      </w:r>
    </w:p>
    <w:p>
      <w:r>
        <w:rPr>
          <w:sz w:val="22"/>
          <w:szCs w:val="22"/>
        </w:rPr>
        <w:t>? se o retorno for para a gerência de origem, a demanda volta para ela;</w:t>
      </w:r>
    </w:p>
    <w:p>
      <w:r>
        <w:rPr>
          <w:sz w:val="22"/>
          <w:szCs w:val="22"/>
        </w:rPr>
        <w:t>? em alguns cenários, o sistema cria uma nova demanda para a gerência escolhida;</w:t>
      </w:r>
    </w:p>
    <w:p>
      <w:r>
        <w:rPr>
          <w:sz w:val="22"/>
          <w:szCs w:val="22"/>
        </w:rPr>
        <w:t>? o histórico registra a movimentação.</w:t>
      </w:r>
    </w:p>
    <w:p>
      <w:r>
        <w:rPr>
          <w:b/>
          <w:sz w:val="28"/>
          <w:szCs w:val="28"/>
        </w:rPr>
        <w:t>12. Tratamento de processos devolvidos na Assessoria</w:t>
      </w:r>
    </w:p>
    <w:p>
      <w:r>
        <w:rPr>
          <w:sz w:val="22"/>
          <w:szCs w:val="22"/>
        </w:rPr>
        <w:t>A aba Processos Devolvidos fica disponível para tratamento na gerência GABINETE.</w:t>
      </w:r>
    </w:p>
    <w:p>
      <w:r>
        <w:rPr>
          <w:b/>
          <w:sz w:val="24"/>
          <w:szCs w:val="24"/>
        </w:rPr>
        <w:t>12.1 Como reenviar um processo devolvido</w:t>
      </w:r>
    </w:p>
    <w:p>
      <w:r>
        <w:rPr>
          <w:sz w:val="22"/>
          <w:szCs w:val="22"/>
        </w:rPr>
        <w:t>1. Abra GABINETE.</w:t>
      </w:r>
    </w:p>
    <w:p>
      <w:r>
        <w:rPr>
          <w:sz w:val="22"/>
          <w:szCs w:val="22"/>
        </w:rPr>
        <w:t>2. Vá para a aba Processos Devolvidos.</w:t>
      </w:r>
    </w:p>
    <w:p>
      <w:r>
        <w:rPr>
          <w:sz w:val="22"/>
          <w:szCs w:val="22"/>
        </w:rPr>
        <w:t>3. Localize o processo.</w:t>
      </w:r>
    </w:p>
    <w:p>
      <w:r>
        <w:rPr>
          <w:sz w:val="22"/>
          <w:szCs w:val="22"/>
        </w:rPr>
        <w:t>4. Clique em Reenviar.</w:t>
      </w:r>
    </w:p>
    <w:p>
      <w:r>
        <w:rPr>
          <w:sz w:val="22"/>
          <w:szCs w:val="22"/>
        </w:rPr>
        <w:t>5. Escolha a nova gerência ou as novas gerências de destino.</w:t>
      </w:r>
    </w:p>
    <w:p>
      <w:r>
        <w:rPr>
          <w:sz w:val="22"/>
          <w:szCs w:val="22"/>
        </w:rPr>
        <w:t>6. Confirme o reenvio.</w:t>
      </w:r>
    </w:p>
    <w:p>
      <w:r>
        <w:rPr>
          <w:sz w:val="22"/>
          <w:szCs w:val="22"/>
        </w:rPr>
        <w:t>Regras:</w:t>
      </w:r>
    </w:p>
    <w:p>
      <w:r>
        <w:rPr>
          <w:sz w:val="22"/>
          <w:szCs w:val="22"/>
        </w:rPr>
        <w:t>? apenas usuários com liberação para GABINETE podem tratar devolvidos;</w:t>
      </w:r>
    </w:p>
    <w:p>
      <w:r>
        <w:rPr>
          <w:sz w:val="22"/>
          <w:szCs w:val="22"/>
        </w:rPr>
        <w:t>? o sistema bloqueia envio para gerência onde já exista ou já tenha existido demanda do mesmo processo, conforme as validações do fluxo.</w:t>
      </w:r>
    </w:p>
    <w:p>
      <w:r>
        <w:rPr>
          <w:b/>
          <w:sz w:val="24"/>
          <w:szCs w:val="24"/>
        </w:rPr>
        <w:t>12.2 Como excluir um processo da caixa de devolvidos</w:t>
      </w:r>
    </w:p>
    <w:p>
      <w:r>
        <w:rPr>
          <w:sz w:val="22"/>
          <w:szCs w:val="22"/>
        </w:rPr>
        <w:t>1. Abra a aba Processos Devolvidos.</w:t>
      </w:r>
    </w:p>
    <w:p>
      <w:r>
        <w:rPr>
          <w:sz w:val="22"/>
          <w:szCs w:val="22"/>
        </w:rPr>
        <w:t>2. Localize o item.</w:t>
      </w:r>
    </w:p>
    <w:p>
      <w:r>
        <w:rPr>
          <w:sz w:val="22"/>
          <w:szCs w:val="22"/>
        </w:rPr>
        <w:t>3. Clique em Excluir.</w:t>
      </w:r>
    </w:p>
    <w:p>
      <w:r>
        <w:rPr>
          <w:sz w:val="22"/>
          <w:szCs w:val="22"/>
        </w:rPr>
        <w:t>4. Confirme a exclusão.</w:t>
      </w:r>
    </w:p>
    <w:p>
      <w:r>
        <w:rPr>
          <w:sz w:val="22"/>
          <w:szCs w:val="22"/>
        </w:rPr>
        <w:t>Use essa ação apenas quando a demanda devolvida não precisar mais ser reenviada.</w:t>
      </w:r>
    </w:p>
    <w:p>
      <w:r>
        <w:rPr>
          <w:b/>
          <w:sz w:val="28"/>
          <w:szCs w:val="28"/>
        </w:rPr>
        <w:t>13. Histórico de Processos</w:t>
      </w:r>
    </w:p>
    <w:p>
      <w:r>
        <w:rPr>
          <w:sz w:val="22"/>
          <w:szCs w:val="22"/>
        </w:rPr>
        <w:t>A tela Histórico de Processos concentra consultas analíticas e auditoria de processos finalizados.</w:t>
      </w:r>
    </w:p>
    <w:p>
      <w:r>
        <w:rPr>
          <w:sz w:val="22"/>
          <w:szCs w:val="22"/>
        </w:rPr>
        <w:t>Nela é possível:</w:t>
      </w:r>
    </w:p>
    <w:p>
      <w:r>
        <w:rPr>
          <w:sz w:val="22"/>
          <w:szCs w:val="22"/>
        </w:rPr>
        <w:t>? consultar processos finalizados;</w:t>
      </w:r>
    </w:p>
    <w:p>
      <w:r>
        <w:rPr>
          <w:sz w:val="22"/>
          <w:szCs w:val="22"/>
        </w:rPr>
        <w:t>? consultar demandas finalizadas;</w:t>
      </w:r>
    </w:p>
    <w:p>
      <w:r>
        <w:rPr>
          <w:sz w:val="22"/>
          <w:szCs w:val="22"/>
        </w:rPr>
        <w:t>? filtrar por gerência, coordenadoria, equipe, interessado, número SEI e intervalo de datas;</w:t>
      </w:r>
    </w:p>
    <w:p>
      <w:r>
        <w:rPr>
          <w:sz w:val="22"/>
          <w:szCs w:val="22"/>
        </w:rPr>
        <w:t>? abrir ficha técnica;</w:t>
      </w:r>
    </w:p>
    <w:p>
      <w:r>
        <w:rPr>
          <w:sz w:val="22"/>
          <w:szCs w:val="22"/>
        </w:rPr>
        <w:t>? abrir histórico detalhado;</w:t>
      </w:r>
    </w:p>
    <w:p>
      <w:r>
        <w:rPr>
          <w:sz w:val="22"/>
          <w:szCs w:val="22"/>
        </w:rPr>
        <w:t>? acompanhar indicadores consolidados.</w:t>
      </w:r>
    </w:p>
    <w:p>
      <w:r>
        <w:rPr>
          <w:b/>
          <w:sz w:val="24"/>
          <w:szCs w:val="24"/>
        </w:rPr>
        <w:t>13.1 Como consultar o histórico</w:t>
      </w:r>
    </w:p>
    <w:p>
      <w:r>
        <w:rPr>
          <w:sz w:val="22"/>
          <w:szCs w:val="22"/>
        </w:rPr>
        <w:t>1. Clique em Histórico de Processos no menu superior.</w:t>
      </w:r>
    </w:p>
    <w:p>
      <w:r>
        <w:rPr>
          <w:sz w:val="22"/>
          <w:szCs w:val="22"/>
        </w:rPr>
        <w:t>2. Escolha os filtros desejados.</w:t>
      </w:r>
    </w:p>
    <w:p>
      <w:r>
        <w:rPr>
          <w:sz w:val="22"/>
          <w:szCs w:val="22"/>
        </w:rPr>
        <w:t>3. Clique em Aplicar.</w:t>
      </w:r>
    </w:p>
    <w:p>
      <w:r>
        <w:rPr>
          <w:sz w:val="22"/>
          <w:szCs w:val="22"/>
        </w:rPr>
        <w:t>4. Na tabela, selecione o processo desejado.</w:t>
      </w:r>
    </w:p>
    <w:p>
      <w:r>
        <w:rPr>
          <w:sz w:val="22"/>
          <w:szCs w:val="22"/>
        </w:rPr>
        <w:t>5. Use os botões Ver ficha ou Ver histórico para aprofundar a análise.</w:t>
      </w:r>
    </w:p>
    <w:p>
      <w:r>
        <w:rPr>
          <w:b/>
          <w:sz w:val="28"/>
          <w:szCs w:val="28"/>
        </w:rPr>
        <w:t>14. Campos extras por gerência</w:t>
      </w:r>
    </w:p>
    <w:p>
      <w:r>
        <w:rPr>
          <w:sz w:val="22"/>
          <w:szCs w:val="22"/>
        </w:rPr>
        <w:t>As gerências podem ter campos personalizados para registrar informações específicas.</w:t>
      </w:r>
    </w:p>
    <w:p>
      <w:r>
        <w:rPr>
          <w:b/>
          <w:sz w:val="24"/>
          <w:szCs w:val="24"/>
        </w:rPr>
        <w:t>14.1 Como criar um campo extra</w:t>
      </w:r>
    </w:p>
    <w:p>
      <w:r>
        <w:rPr>
          <w:sz w:val="22"/>
          <w:szCs w:val="22"/>
        </w:rPr>
        <w:t>1. Entre na gerência desejada.</w:t>
      </w:r>
    </w:p>
    <w:p>
      <w:r>
        <w:rPr>
          <w:sz w:val="22"/>
          <w:szCs w:val="22"/>
        </w:rPr>
        <w:t>2. Abra o menu de ações no topo do painel.</w:t>
      </w:r>
    </w:p>
    <w:p>
      <w:r>
        <w:rPr>
          <w:sz w:val="22"/>
          <w:szCs w:val="22"/>
        </w:rPr>
        <w:t>3. Clique em Configurar campos extras.</w:t>
      </w:r>
    </w:p>
    <w:p>
      <w:r>
        <w:rPr>
          <w:sz w:val="22"/>
          <w:szCs w:val="22"/>
        </w:rPr>
        <w:t>4. Na tela de campos extras, informe o Nome do campo.</w:t>
      </w:r>
    </w:p>
    <w:p>
      <w:r>
        <w:rPr>
          <w:sz w:val="22"/>
          <w:szCs w:val="22"/>
        </w:rPr>
        <w:t>5. Escolha o Tipo: Texto livre, Número ou Data.</w:t>
      </w:r>
    </w:p>
    <w:p>
      <w:r>
        <w:rPr>
          <w:sz w:val="22"/>
          <w:szCs w:val="22"/>
        </w:rPr>
        <w:t>6. Clique em Salvar campo.</w:t>
      </w:r>
    </w:p>
    <w:p>
      <w:r>
        <w:rPr>
          <w:b/>
          <w:sz w:val="24"/>
          <w:szCs w:val="24"/>
        </w:rPr>
        <w:t>14.2 Como remover um campo extra</w:t>
      </w:r>
    </w:p>
    <w:p>
      <w:r>
        <w:rPr>
          <w:sz w:val="22"/>
          <w:szCs w:val="22"/>
        </w:rPr>
        <w:t>1. Na tela de campos extras, localize o campo existente.</w:t>
      </w:r>
    </w:p>
    <w:p>
      <w:r>
        <w:rPr>
          <w:sz w:val="22"/>
          <w:szCs w:val="22"/>
        </w:rPr>
        <w:t>2. Clique em Remover.</w:t>
      </w:r>
    </w:p>
    <w:p>
      <w:r>
        <w:rPr>
          <w:sz w:val="22"/>
          <w:szCs w:val="22"/>
        </w:rPr>
        <w:t>3. Confirme a remoção.</w:t>
      </w:r>
    </w:p>
    <w:p>
      <w:r>
        <w:rPr>
          <w:sz w:val="22"/>
          <w:szCs w:val="22"/>
        </w:rPr>
        <w:t>Atenção:</w:t>
      </w:r>
    </w:p>
    <w:p>
      <w:r>
        <w:rPr>
          <w:sz w:val="22"/>
          <w:szCs w:val="22"/>
        </w:rPr>
        <w:t>? a remoção descarta os dados já salvos nesse campo.</w:t>
      </w:r>
    </w:p>
    <w:p>
      <w:r>
        <w:rPr>
          <w:b/>
          <w:sz w:val="28"/>
          <w:szCs w:val="28"/>
        </w:rPr>
        <w:t>15. Importação de planilha Excel</w:t>
      </w:r>
    </w:p>
    <w:p>
      <w:r>
        <w:rPr>
          <w:sz w:val="22"/>
          <w:szCs w:val="22"/>
        </w:rPr>
        <w:t>Esse recurso é voltado para perfis com permissão de importação.</w:t>
      </w:r>
    </w:p>
    <w:p>
      <w:r>
        <w:rPr>
          <w:b/>
          <w:sz w:val="24"/>
          <w:szCs w:val="24"/>
        </w:rPr>
        <w:t>15.1 Como importar</w:t>
      </w:r>
    </w:p>
    <w:p>
      <w:r>
        <w:rPr>
          <w:sz w:val="22"/>
          <w:szCs w:val="22"/>
        </w:rPr>
        <w:t>1. Na página inicial, abra o menu de ações.</w:t>
      </w:r>
    </w:p>
    <w:p>
      <w:r>
        <w:rPr>
          <w:sz w:val="22"/>
          <w:szCs w:val="22"/>
        </w:rPr>
        <w:t>2. Clique em Importar Excel.</w:t>
      </w:r>
    </w:p>
    <w:p>
      <w:r>
        <w:rPr>
          <w:sz w:val="22"/>
          <w:szCs w:val="22"/>
        </w:rPr>
        <w:t>3. Selecione o arquivo .xlsx ou .xls.</w:t>
      </w:r>
    </w:p>
    <w:p>
      <w:r>
        <w:rPr>
          <w:sz w:val="22"/>
          <w:szCs w:val="22"/>
        </w:rPr>
        <w:t>4. Clique em Continuar para mapeamento.</w:t>
      </w:r>
    </w:p>
    <w:p>
      <w:r>
        <w:rPr>
          <w:sz w:val="22"/>
          <w:szCs w:val="22"/>
        </w:rPr>
        <w:t>5. Escolha a aba da planilha.</w:t>
      </w:r>
    </w:p>
    <w:p>
      <w:r>
        <w:rPr>
          <w:sz w:val="22"/>
          <w:szCs w:val="22"/>
        </w:rPr>
        <w:t>6. Informe a linha de cabeçalho, se necessário.</w:t>
      </w:r>
    </w:p>
    <w:p>
      <w:r>
        <w:rPr>
          <w:sz w:val="22"/>
          <w:szCs w:val="22"/>
        </w:rPr>
        <w:t>7. Faça o mapeamento das colunas da planilha para os campos do SIGEP.</w:t>
      </w:r>
    </w:p>
    <w:p>
      <w:r>
        <w:rPr>
          <w:sz w:val="22"/>
          <w:szCs w:val="22"/>
        </w:rPr>
        <w:t>8. Revise o preview das primeiras linhas.</w:t>
      </w:r>
    </w:p>
    <w:p>
      <w:r>
        <w:rPr>
          <w:sz w:val="22"/>
          <w:szCs w:val="22"/>
        </w:rPr>
        <w:t>9. Clique em Importar planilha.</w:t>
      </w:r>
    </w:p>
    <w:p>
      <w:r>
        <w:rPr>
          <w:b/>
          <w:sz w:val="24"/>
          <w:szCs w:val="24"/>
        </w:rPr>
        <w:t>15.2 Regras da importação</w:t>
      </w:r>
    </w:p>
    <w:p>
      <w:r>
        <w:rPr>
          <w:sz w:val="22"/>
          <w:szCs w:val="22"/>
        </w:rPr>
        <w:t>? O Número SEI é o campo mínimo mais importante para importação.</w:t>
      </w:r>
    </w:p>
    <w:p>
      <w:r>
        <w:rPr>
          <w:sz w:val="22"/>
          <w:szCs w:val="22"/>
        </w:rPr>
        <w:t>? Colunas não mapeadas podem ser ignoradas.</w:t>
      </w:r>
    </w:p>
    <w:p>
      <w:r>
        <w:rPr>
          <w:sz w:val="22"/>
          <w:szCs w:val="22"/>
        </w:rPr>
        <w:t>? O sistema aceita campos extras com identificação da gerência.</w:t>
      </w:r>
    </w:p>
    <w:p>
      <w:r>
        <w:rPr>
          <w:sz w:val="22"/>
          <w:szCs w:val="22"/>
        </w:rPr>
        <w:t>? Sempre valide o preview antes de confirmar a importação.</w:t>
      </w:r>
    </w:p>
    <w:p>
      <w:r>
        <w:rPr>
          <w:b/>
          <w:sz w:val="28"/>
          <w:szCs w:val="28"/>
        </w:rPr>
        <w:t>16. Exportação de dados</w:t>
      </w:r>
    </w:p>
    <w:p>
      <w:r>
        <w:rPr>
          <w:sz w:val="22"/>
          <w:szCs w:val="22"/>
        </w:rPr>
        <w:t>O sistema possui exportação por gerência e, para perfis mais amplos, exportação geral.</w:t>
      </w:r>
    </w:p>
    <w:p>
      <w:r>
        <w:rPr>
          <w:b/>
          <w:sz w:val="24"/>
          <w:szCs w:val="24"/>
        </w:rPr>
        <w:t>16.1 Como exportar por gerência</w:t>
      </w:r>
    </w:p>
    <w:p>
      <w:r>
        <w:rPr>
          <w:sz w:val="22"/>
          <w:szCs w:val="22"/>
        </w:rPr>
        <w:t>1. Entre no painel da gerência.</w:t>
      </w:r>
    </w:p>
    <w:p>
      <w:r>
        <w:rPr>
          <w:sz w:val="22"/>
          <w:szCs w:val="22"/>
        </w:rPr>
        <w:t>2. Abra o menu de ações.</w:t>
      </w:r>
    </w:p>
    <w:p>
      <w:r>
        <w:rPr>
          <w:sz w:val="22"/>
          <w:szCs w:val="22"/>
        </w:rPr>
        <w:t>3. Clique em Exportar Excel.</w:t>
      </w:r>
    </w:p>
    <w:p>
      <w:r>
        <w:rPr>
          <w:sz w:val="22"/>
          <w:szCs w:val="22"/>
        </w:rPr>
        <w:t>4. Confirme a geração do arquivo.</w:t>
      </w:r>
    </w:p>
    <w:p>
      <w:r>
        <w:rPr>
          <w:b/>
          <w:sz w:val="24"/>
          <w:szCs w:val="24"/>
        </w:rPr>
        <w:t>16.2 Como exportar geral</w:t>
      </w:r>
    </w:p>
    <w:p>
      <w:r>
        <w:rPr>
          <w:sz w:val="22"/>
          <w:szCs w:val="22"/>
        </w:rPr>
        <w:t>1. Na página inicial, use o menu de ações disponível para seu perfil.</w:t>
      </w:r>
    </w:p>
    <w:p>
      <w:r>
        <w:rPr>
          <w:sz w:val="22"/>
          <w:szCs w:val="22"/>
        </w:rPr>
        <w:t>2. Escolha a exportação geral.</w:t>
      </w:r>
    </w:p>
    <w:p>
      <w:r>
        <w:rPr>
          <w:sz w:val="22"/>
          <w:szCs w:val="22"/>
        </w:rPr>
        <w:t>3. Aguarde a geração do arquivo.</w:t>
      </w:r>
    </w:p>
    <w:p>
      <w:r>
        <w:rPr>
          <w:b/>
          <w:sz w:val="28"/>
          <w:szCs w:val="28"/>
        </w:rPr>
        <w:t>17. Perfil do usuário</w:t>
      </w:r>
    </w:p>
    <w:p>
      <w:r>
        <w:rPr>
          <w:sz w:val="22"/>
          <w:szCs w:val="22"/>
        </w:rPr>
        <w:t>Cada usuário pode manter seus próprios dados atualizados.</w:t>
      </w:r>
    </w:p>
    <w:p>
      <w:r>
        <w:rPr>
          <w:b/>
          <w:sz w:val="24"/>
          <w:szCs w:val="24"/>
        </w:rPr>
        <w:t>17.1 Como editar o perfil</w:t>
      </w:r>
    </w:p>
    <w:p>
      <w:r>
        <w:rPr>
          <w:sz w:val="22"/>
          <w:szCs w:val="22"/>
        </w:rPr>
        <w:t>1. No menu superior, clique em Perfil.</w:t>
      </w:r>
    </w:p>
    <w:p>
      <w:r>
        <w:rPr>
          <w:sz w:val="22"/>
          <w:szCs w:val="22"/>
        </w:rPr>
        <w:t>2. Clique em Editar perfil.</w:t>
      </w:r>
    </w:p>
    <w:p>
      <w:r>
        <w:rPr>
          <w:sz w:val="22"/>
          <w:szCs w:val="22"/>
        </w:rPr>
        <w:t>3. Atualize nome, e-mail, usuário, gerência, coordenadoria e equipe.</w:t>
      </w:r>
    </w:p>
    <w:p>
      <w:r>
        <w:rPr>
          <w:sz w:val="22"/>
          <w:szCs w:val="22"/>
        </w:rPr>
        <w:t>4. Informe sua senha atual.</w:t>
      </w:r>
    </w:p>
    <w:p>
      <w:r>
        <w:rPr>
          <w:sz w:val="22"/>
          <w:szCs w:val="22"/>
        </w:rPr>
        <w:t>5. Se quiser, informe uma nova senha.</w:t>
      </w:r>
    </w:p>
    <w:p>
      <w:r>
        <w:rPr>
          <w:sz w:val="22"/>
          <w:szCs w:val="22"/>
        </w:rPr>
        <w:t>6. Clique em Salvar alterações.</w:t>
      </w:r>
    </w:p>
    <w:p>
      <w:r>
        <w:rPr>
          <w:sz w:val="22"/>
          <w:szCs w:val="22"/>
        </w:rPr>
        <w:t>Observação:</w:t>
      </w:r>
    </w:p>
    <w:p>
      <w:r>
        <w:rPr>
          <w:sz w:val="22"/>
          <w:szCs w:val="22"/>
        </w:rPr>
        <w:t>? usuários sem acesso total precisam manter gerência, coordenadoria e equipe preenchidas.</w:t>
      </w:r>
    </w:p>
    <w:p>
      <w:r>
        <w:rPr>
          <w:b/>
          <w:sz w:val="28"/>
          <w:szCs w:val="28"/>
        </w:rPr>
        <w:t>18. Cadastro e gestão de usuários</w:t>
      </w:r>
    </w:p>
    <w:p>
      <w:r>
        <w:rPr>
          <w:sz w:val="22"/>
          <w:szCs w:val="22"/>
        </w:rPr>
        <w:t>Esse recurso é permitido para perfis administrativos.</w:t>
      </w:r>
    </w:p>
    <w:p>
      <w:r>
        <w:rPr>
          <w:b/>
          <w:sz w:val="24"/>
          <w:szCs w:val="24"/>
        </w:rPr>
        <w:t>18.1 Como cadastrar um novo usuário</w:t>
      </w:r>
    </w:p>
    <w:p>
      <w:r>
        <w:rPr>
          <w:sz w:val="22"/>
          <w:szCs w:val="22"/>
        </w:rPr>
        <w:t>1. Abra o menu Perfil.</w:t>
      </w:r>
    </w:p>
    <w:p>
      <w:r>
        <w:rPr>
          <w:sz w:val="22"/>
          <w:szCs w:val="22"/>
        </w:rPr>
        <w:t>2. Clique em Cadastrar usuário.</w:t>
      </w:r>
    </w:p>
    <w:p>
      <w:r>
        <w:rPr>
          <w:sz w:val="22"/>
          <w:szCs w:val="22"/>
        </w:rPr>
        <w:t>3. Informe a gerência vinculada, se aplicável.</w:t>
      </w:r>
    </w:p>
    <w:p>
      <w:r>
        <w:rPr>
          <w:sz w:val="22"/>
          <w:szCs w:val="22"/>
        </w:rPr>
        <w:t>4. Informe coordenadoria e equipe.</w:t>
      </w:r>
    </w:p>
    <w:p>
      <w:r>
        <w:rPr>
          <w:sz w:val="22"/>
          <w:szCs w:val="22"/>
        </w:rPr>
        <w:t>5. Preencha Nome completo.</w:t>
      </w:r>
    </w:p>
    <w:p>
      <w:r>
        <w:rPr>
          <w:sz w:val="22"/>
          <w:szCs w:val="22"/>
        </w:rPr>
        <w:t>6. Preencha Nome de usuário.</w:t>
      </w:r>
    </w:p>
    <w:p>
      <w:r>
        <w:rPr>
          <w:sz w:val="22"/>
          <w:szCs w:val="22"/>
        </w:rPr>
        <w:t>7. Preencha E-mail.</w:t>
      </w:r>
    </w:p>
    <w:p>
      <w:r>
        <w:rPr>
          <w:sz w:val="22"/>
          <w:szCs w:val="22"/>
        </w:rPr>
        <w:t>8. Selecione as Gerências liberadas.</w:t>
      </w:r>
    </w:p>
    <w:p>
      <w:r>
        <w:rPr>
          <w:sz w:val="22"/>
          <w:szCs w:val="22"/>
        </w:rPr>
        <w:t>9. Escolha o Perfil de acesso.</w:t>
      </w:r>
    </w:p>
    <w:p>
      <w:r>
        <w:rPr>
          <w:sz w:val="22"/>
          <w:szCs w:val="22"/>
        </w:rPr>
        <w:t>10. Defina se o usuário comum poderá finalizar processos na gerência.</w:t>
      </w:r>
    </w:p>
    <w:p>
      <w:r>
        <w:rPr>
          <w:sz w:val="22"/>
          <w:szCs w:val="22"/>
        </w:rPr>
        <w:t>11. Clique em Gerar acesso.</w:t>
      </w:r>
    </w:p>
    <w:p>
      <w:r>
        <w:rPr>
          <w:sz w:val="22"/>
          <w:szCs w:val="22"/>
        </w:rPr>
        <w:t>12. Anote e entregue ao colaborador o usuário e a senha temporária exibidos pelo sistema.</w:t>
      </w:r>
    </w:p>
    <w:p>
      <w:r>
        <w:rPr>
          <w:b/>
          <w:sz w:val="24"/>
          <w:szCs w:val="24"/>
        </w:rPr>
        <w:t>18.2 Como editar um usuário</w:t>
      </w:r>
    </w:p>
    <w:p>
      <w:r>
        <w:rPr>
          <w:sz w:val="22"/>
          <w:szCs w:val="22"/>
        </w:rPr>
        <w:t>1. Na mesma tela de cadastro, vá para Gerenciar usuários.</w:t>
      </w:r>
    </w:p>
    <w:p>
      <w:r>
        <w:rPr>
          <w:sz w:val="22"/>
          <w:szCs w:val="22"/>
        </w:rPr>
        <w:t>2. Localize o usuário.</w:t>
      </w:r>
    </w:p>
    <w:p>
      <w:r>
        <w:rPr>
          <w:sz w:val="22"/>
          <w:szCs w:val="22"/>
        </w:rPr>
        <w:t>3. Clique em Editar.</w:t>
      </w:r>
    </w:p>
    <w:p>
      <w:r>
        <w:rPr>
          <w:sz w:val="22"/>
          <w:szCs w:val="22"/>
        </w:rPr>
        <w:t>4. Ajuste nome, e-mail, gerências, perfil, coordenadoria, equipe e permissões.</w:t>
      </w:r>
    </w:p>
    <w:p>
      <w:r>
        <w:rPr>
          <w:sz w:val="22"/>
          <w:szCs w:val="22"/>
        </w:rPr>
        <w:t>5. Clique em Salvar alterações.</w:t>
      </w:r>
    </w:p>
    <w:p>
      <w:r>
        <w:rPr>
          <w:b/>
          <w:sz w:val="24"/>
          <w:szCs w:val="24"/>
        </w:rPr>
        <w:t>18.3 Como redefinir senha de um usuário</w:t>
      </w:r>
    </w:p>
    <w:p>
      <w:r>
        <w:rPr>
          <w:sz w:val="22"/>
          <w:szCs w:val="22"/>
        </w:rPr>
        <w:t>1. Em Gerenciar usuários, localize o colaborador.</w:t>
      </w:r>
    </w:p>
    <w:p>
      <w:r>
        <w:rPr>
          <w:sz w:val="22"/>
          <w:szCs w:val="22"/>
        </w:rPr>
        <w:t>2. Clique em Redefinir senha.</w:t>
      </w:r>
    </w:p>
    <w:p>
      <w:r>
        <w:rPr>
          <w:sz w:val="22"/>
          <w:szCs w:val="22"/>
        </w:rPr>
        <w:t>3. Confirme.</w:t>
      </w:r>
    </w:p>
    <w:p>
      <w:r>
        <w:rPr>
          <w:sz w:val="22"/>
          <w:szCs w:val="22"/>
        </w:rPr>
        <w:t>4. Entregue a nova senha temporária ao usuário.</w:t>
      </w:r>
    </w:p>
    <w:p>
      <w:r>
        <w:rPr>
          <w:b/>
          <w:sz w:val="24"/>
          <w:szCs w:val="24"/>
        </w:rPr>
        <w:t>18.4 Como excluir um usuário</w:t>
      </w:r>
    </w:p>
    <w:p>
      <w:r>
        <w:rPr>
          <w:sz w:val="22"/>
          <w:szCs w:val="22"/>
        </w:rPr>
        <w:t>1. Em Gerenciar usuários, localize o cadastro.</w:t>
      </w:r>
    </w:p>
    <w:p>
      <w:r>
        <w:rPr>
          <w:sz w:val="22"/>
          <w:szCs w:val="22"/>
        </w:rPr>
        <w:t>2. Clique em Excluir.</w:t>
      </w:r>
    </w:p>
    <w:p>
      <w:r>
        <w:rPr>
          <w:sz w:val="22"/>
          <w:szCs w:val="22"/>
        </w:rPr>
        <w:t>3. Confirme a operação.</w:t>
      </w:r>
    </w:p>
    <w:p>
      <w:r>
        <w:rPr>
          <w:sz w:val="22"/>
          <w:szCs w:val="22"/>
        </w:rPr>
        <w:t>Observações:</w:t>
      </w:r>
    </w:p>
    <w:p>
      <w:r>
        <w:rPr>
          <w:sz w:val="22"/>
          <w:szCs w:val="22"/>
        </w:rPr>
        <w:t>? o sistema não permite excluir o próprio usuário;</w:t>
      </w:r>
    </w:p>
    <w:p>
      <w:r>
        <w:rPr>
          <w:sz w:val="22"/>
          <w:szCs w:val="22"/>
        </w:rPr>
        <w:t>? usuários estratégicos podem ter restrições adicionais de edição ou exclusão.</w:t>
      </w:r>
    </w:p>
    <w:p>
      <w:r>
        <w:rPr>
          <w:b/>
          <w:sz w:val="28"/>
          <w:szCs w:val="28"/>
        </w:rPr>
        <w:t>19. Boas práticas de uso</w:t>
      </w:r>
    </w:p>
    <w:p>
      <w:r>
        <w:rPr>
          <w:sz w:val="22"/>
          <w:szCs w:val="22"/>
        </w:rPr>
        <w:t>? Sempre preencha corretamente coordenadoria, equipe, responsável e status antes de finalizar uma demanda.</w:t>
      </w:r>
    </w:p>
    <w:p>
      <w:r>
        <w:rPr>
          <w:sz w:val="22"/>
          <w:szCs w:val="22"/>
        </w:rPr>
        <w:t>? Use a atribuição para deixar claro quem está responsável pelo tratamento.</w:t>
      </w:r>
    </w:p>
    <w:p>
      <w:r>
        <w:rPr>
          <w:sz w:val="22"/>
          <w:szCs w:val="22"/>
        </w:rPr>
        <w:t>? Registre comentários e observações quando houver exceções, devoluções ou decisões importantes.</w:t>
      </w:r>
    </w:p>
    <w:p>
      <w:r>
        <w:rPr>
          <w:sz w:val="22"/>
          <w:szCs w:val="22"/>
        </w:rPr>
        <w:t>? Antes de reenviar ou criar nova demanda, confira se já existe histórico anterior para a mesma gerência.</w:t>
      </w:r>
    </w:p>
    <w:p>
      <w:r>
        <w:rPr>
          <w:sz w:val="22"/>
          <w:szCs w:val="22"/>
        </w:rPr>
        <w:t>? Revise o histórico antes de concluir definitivamente na SAÍDA.</w:t>
      </w:r>
    </w:p>
    <w:p>
      <w:r>
        <w:rPr>
          <w:sz w:val="22"/>
          <w:szCs w:val="22"/>
        </w:rPr>
        <w:t>? Na importação de planilhas, valide o preview e o mapeamento antes de confirmar.</w:t>
      </w:r>
    </w:p>
    <w:p>
      <w:r>
        <w:rPr>
          <w:b/>
          <w:sz w:val="28"/>
          <w:szCs w:val="28"/>
        </w:rPr>
        <w:t>20. Resumo rápido dos fluxos</w:t>
      </w:r>
    </w:p>
    <w:p>
      <w:r>
        <w:rPr>
          <w:b/>
          <w:sz w:val="24"/>
          <w:szCs w:val="24"/>
        </w:rPr>
        <w:t>Fluxo padrão de trabalho</w:t>
      </w:r>
    </w:p>
    <w:p>
      <w:r>
        <w:rPr>
          <w:sz w:val="22"/>
          <w:szCs w:val="22"/>
        </w:rPr>
        <w:t>1. Cadastrar processo.</w:t>
      </w:r>
    </w:p>
    <w:p>
      <w:r>
        <w:rPr>
          <w:sz w:val="22"/>
          <w:szCs w:val="22"/>
        </w:rPr>
        <w:t>2. Gerar demanda para uma ou mais gerências.</w:t>
      </w:r>
    </w:p>
    <w:p>
      <w:r>
        <w:rPr>
          <w:sz w:val="22"/>
          <w:szCs w:val="22"/>
        </w:rPr>
        <w:t>3. Atribuir responsável.</w:t>
      </w:r>
    </w:p>
    <w:p>
      <w:r>
        <w:rPr>
          <w:sz w:val="22"/>
          <w:szCs w:val="22"/>
        </w:rPr>
        <w:t>4. Preencher dados operacionais.</w:t>
      </w:r>
    </w:p>
    <w:p>
      <w:r>
        <w:rPr>
          <w:sz w:val="22"/>
          <w:szCs w:val="22"/>
        </w:rPr>
        <w:t>5. Finalizar a etapa da gerência.</w:t>
      </w:r>
    </w:p>
    <w:p>
      <w:r>
        <w:rPr>
          <w:sz w:val="22"/>
          <w:szCs w:val="22"/>
        </w:rPr>
        <w:t>6. Passar pela SAÍDA.</w:t>
      </w:r>
    </w:p>
    <w:p>
      <w:r>
        <w:rPr>
          <w:sz w:val="22"/>
          <w:szCs w:val="22"/>
        </w:rPr>
        <w:t>7. Finalizar definitivamente ou devolver/reencaminhar, conforme o caso.</w:t>
      </w:r>
    </w:p>
    <w:p>
      <w:r>
        <w:rPr>
          <w:b/>
          <w:sz w:val="24"/>
          <w:szCs w:val="24"/>
        </w:rPr>
        <w:t>Fluxo de devolução para Assessoria</w:t>
      </w:r>
    </w:p>
    <w:p>
      <w:r>
        <w:rPr>
          <w:sz w:val="22"/>
          <w:szCs w:val="22"/>
        </w:rPr>
        <w:t>1. Gerência ativa devolve para GABINETE com motivo.</w:t>
      </w:r>
    </w:p>
    <w:p>
      <w:r>
        <w:rPr>
          <w:sz w:val="22"/>
          <w:szCs w:val="22"/>
        </w:rPr>
        <w:t>2. Processo aparece em Processos Devolvidos.</w:t>
      </w:r>
    </w:p>
    <w:p>
      <w:r>
        <w:rPr>
          <w:sz w:val="22"/>
          <w:szCs w:val="22"/>
        </w:rPr>
        <w:t>3. Assessoria analisa.</w:t>
      </w:r>
    </w:p>
    <w:p>
      <w:r>
        <w:rPr>
          <w:sz w:val="22"/>
          <w:szCs w:val="22"/>
        </w:rPr>
        <w:t>4. Assessoria reenvia para nova gerência ou exclui da caixa de devolvidos.</w:t>
      </w:r>
    </w:p>
    <w:p>
      <w:r>
        <w:rPr>
          <w:b/>
          <w:sz w:val="28"/>
          <w:szCs w:val="28"/>
        </w:rPr>
        <w:t>21. Observação final</w:t>
      </w:r>
    </w:p>
    <w:p>
      <w:r>
        <w:rPr>
          <w:sz w:val="22"/>
          <w:szCs w:val="22"/>
        </w:rPr>
        <w:t>Este manual foi elaborado com base nas telas, permissões e fluxos implementados no sistema atual. Se desejar, o próximo passo pode ser transformar este material em:</w:t>
      </w:r>
    </w:p>
    <w:p>
      <w:r>
        <w:rPr>
          <w:sz w:val="22"/>
          <w:szCs w:val="22"/>
        </w:rPr>
        <w:t>? versão mais curta para treinamento;</w:t>
      </w:r>
    </w:p>
    <w:p>
      <w:r>
        <w:rPr>
          <w:sz w:val="22"/>
          <w:szCs w:val="22"/>
        </w:rPr>
        <w:t>? versão em PDF;</w:t>
      </w:r>
    </w:p>
    <w:p>
      <w:r>
        <w:rPr>
          <w:sz w:val="22"/>
          <w:szCs w:val="22"/>
        </w:rPr>
        <w:t>? versão com capturas de tela;</w:t>
      </w:r>
    </w:p>
    <w:p>
      <w:r>
        <w:rPr>
          <w:sz w:val="22"/>
          <w:szCs w:val="22"/>
        </w:rPr>
        <w:t>? versão separada por perfil, por exemplo Usuário, Assessoria e Gerente.</w:t>
      </w:r>
    </w:p>
    <w:sectPr>
      <w:pgSz w:w="11906" w:h="16838"/>
      <w:pgMar w:top="1440" w:right="1440" w:bottom="1440" w:left="1440" w:header="708" w:footer="708" w:gutter="0"/>
    </w:sectPr>
  </w:body>
</w:document>
</file>

<file path=word/_rels/document.xml.rels><?xml version="1.0" encoding="UTF-8" standalone="yes"?>
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Manual de Uso do SIGEP</vt:lpstr>
    </vt:vector>
  </TitlesOfParts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Uso do SIGEP</dc:title>
  <dc:creator>OpenAI Codex</dc:creator>
  <cp:lastModifiedBy>OpenAI Codex</cp:lastModifiedBy>
  <dcterms:created xsi:type="dcterms:W3CDTF">2026-03-27T13:06:00Z</dcterms:created>
  <dcterms:modified xsi:type="dcterms:W3CDTF">2026-03-27T13:06:00Z</dcterms:modified>
</cp:coreProperties>
</file>