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5BA" w:rsidRPr="006101D2" w:rsidRDefault="00346C6A">
      <w:pPr>
        <w:rPr>
          <w:rFonts w:ascii="Times New Roman" w:hAnsi="Times New Roman" w:cs="Times New Roman"/>
          <w:b/>
          <w:sz w:val="28"/>
          <w:szCs w:val="28"/>
        </w:rPr>
      </w:pPr>
      <w:r w:rsidRPr="006101D2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F3628B" w:rsidRPr="006101D2">
        <w:rPr>
          <w:rFonts w:ascii="Times New Roman" w:hAnsi="Times New Roman" w:cs="Times New Roman"/>
          <w:b/>
          <w:sz w:val="28"/>
          <w:szCs w:val="28"/>
        </w:rPr>
        <w:t xml:space="preserve">Какие средства используются для реализации </w:t>
      </w:r>
      <w:proofErr w:type="spellStart"/>
      <w:r w:rsidR="00F3628B" w:rsidRPr="006101D2">
        <w:rPr>
          <w:rFonts w:ascii="Times New Roman" w:hAnsi="Times New Roman" w:cs="Times New Roman"/>
          <w:b/>
          <w:sz w:val="28"/>
          <w:szCs w:val="28"/>
        </w:rPr>
        <w:t>межпроцессного</w:t>
      </w:r>
      <w:proofErr w:type="spellEnd"/>
      <w:r w:rsidR="00F3628B" w:rsidRPr="006101D2">
        <w:rPr>
          <w:rFonts w:ascii="Times New Roman" w:hAnsi="Times New Roman" w:cs="Times New Roman"/>
          <w:b/>
          <w:sz w:val="28"/>
          <w:szCs w:val="28"/>
        </w:rPr>
        <w:t xml:space="preserve"> взаимодействия?</w:t>
      </w:r>
    </w:p>
    <w:p w:rsidR="00F3628B" w:rsidRDefault="00F36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сообщениями, синхронизация, разделение памяти и удаленные вызовы.</w:t>
      </w:r>
    </w:p>
    <w:p w:rsidR="00F3628B" w:rsidRPr="006101D2" w:rsidRDefault="00346C6A">
      <w:pPr>
        <w:rPr>
          <w:rFonts w:ascii="Times New Roman" w:hAnsi="Times New Roman" w:cs="Times New Roman"/>
          <w:b/>
          <w:sz w:val="28"/>
          <w:szCs w:val="28"/>
        </w:rPr>
      </w:pPr>
      <w:r w:rsidRPr="006101D2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F3628B" w:rsidRPr="006101D2">
        <w:rPr>
          <w:rFonts w:ascii="Times New Roman" w:hAnsi="Times New Roman" w:cs="Times New Roman"/>
          <w:b/>
          <w:sz w:val="28"/>
          <w:szCs w:val="28"/>
        </w:rPr>
        <w:t>Чем файлы, отображаемые в память, отличаются от разделяемой памяти?</w:t>
      </w:r>
    </w:p>
    <w:p w:rsidR="00B869FD" w:rsidRDefault="00B86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отображении в память файлу или его части ставится в соответствие диапазон адресов, с которыми работают процессы. При разделяемой памяти два процесса могут иметь разные адреса для одной и той же  ячейки памяти.</w:t>
      </w:r>
    </w:p>
    <w:p w:rsidR="00B869FD" w:rsidRPr="006101D2" w:rsidRDefault="00346C6A">
      <w:pPr>
        <w:rPr>
          <w:rFonts w:ascii="Times New Roman" w:hAnsi="Times New Roman" w:cs="Times New Roman"/>
          <w:b/>
          <w:sz w:val="28"/>
          <w:szCs w:val="28"/>
        </w:rPr>
      </w:pPr>
      <w:r w:rsidRPr="006101D2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B869FD" w:rsidRPr="006101D2">
        <w:rPr>
          <w:rFonts w:ascii="Times New Roman" w:hAnsi="Times New Roman" w:cs="Times New Roman"/>
          <w:b/>
          <w:sz w:val="28"/>
          <w:szCs w:val="28"/>
        </w:rPr>
        <w:t>Что необходимо учитывать при создании контейнеров в разделяемой памяти?</w:t>
      </w:r>
    </w:p>
    <w:p w:rsidR="006101D2" w:rsidRDefault="0061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указателя и массива одинаков</w:t>
      </w:r>
      <w:r w:rsidRPr="006101D2">
        <w:rPr>
          <w:rFonts w:ascii="Times New Roman" w:hAnsi="Times New Roman" w:cs="Times New Roman"/>
          <w:sz w:val="28"/>
          <w:szCs w:val="28"/>
        </w:rPr>
        <w:t xml:space="preserve">, поэтому </w:t>
      </w:r>
      <w:proofErr w:type="gramStart"/>
      <w:r w:rsidR="002B537D">
        <w:rPr>
          <w:rFonts w:ascii="Times New Roman" w:hAnsi="Times New Roman" w:cs="Times New Roman"/>
          <w:sz w:val="28"/>
          <w:szCs w:val="28"/>
        </w:rPr>
        <w:t>получа</w:t>
      </w:r>
      <w:r>
        <w:rPr>
          <w:rFonts w:ascii="Times New Roman" w:hAnsi="Times New Roman" w:cs="Times New Roman"/>
          <w:sz w:val="28"/>
          <w:szCs w:val="28"/>
        </w:rPr>
        <w:t xml:space="preserve">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1D2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10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перменные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1D2">
        <w:rPr>
          <w:rFonts w:ascii="Times New Roman" w:hAnsi="Times New Roman" w:cs="Times New Roman"/>
          <w:sz w:val="28"/>
          <w:szCs w:val="28"/>
        </w:rPr>
        <w:t>имеем</w:t>
      </w:r>
      <w:proofErr w:type="gramEnd"/>
      <w:r w:rsidRPr="006101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пару</w:t>
      </w:r>
      <w:r w:rsidRPr="006101D2">
        <w:rPr>
          <w:rFonts w:ascii="Times New Roman" w:hAnsi="Times New Roman" w:cs="Times New Roman"/>
          <w:sz w:val="28"/>
          <w:szCs w:val="28"/>
        </w:rPr>
        <w:t xml:space="preserve"> из указателя в </w:t>
      </w:r>
      <w:r>
        <w:rPr>
          <w:rFonts w:ascii="Times New Roman" w:hAnsi="Times New Roman" w:cs="Times New Roman"/>
          <w:sz w:val="28"/>
          <w:szCs w:val="28"/>
        </w:rPr>
        <w:t>адресном пространстве</w:t>
      </w:r>
      <w:r w:rsidRPr="006101D2">
        <w:rPr>
          <w:rFonts w:ascii="Times New Roman" w:hAnsi="Times New Roman" w:cs="Times New Roman"/>
          <w:sz w:val="28"/>
          <w:szCs w:val="28"/>
        </w:rPr>
        <w:t xml:space="preserve"> рассматриваемого процесса на эти переменные</w:t>
      </w:r>
      <w:r w:rsidR="002B5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числа </w:t>
      </w:r>
    </w:p>
    <w:p w:rsidR="006101D2" w:rsidRDefault="006101D2">
      <w:pPr>
        <w:rPr>
          <w:rFonts w:ascii="Times New Roman" w:hAnsi="Times New Roman" w:cs="Times New Roman"/>
          <w:sz w:val="28"/>
          <w:szCs w:val="28"/>
        </w:rPr>
      </w:pPr>
      <w:r w:rsidRPr="006101D2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6101D2">
        <w:rPr>
          <w:rFonts w:ascii="Times New Roman" w:hAnsi="Times New Roman" w:cs="Times New Roman"/>
          <w:sz w:val="28"/>
          <w:szCs w:val="28"/>
        </w:rPr>
        <w:t>динамиче</w:t>
      </w:r>
      <w:r>
        <w:rPr>
          <w:rFonts w:ascii="Times New Roman" w:hAnsi="Times New Roman" w:cs="Times New Roman"/>
          <w:sz w:val="28"/>
          <w:szCs w:val="28"/>
        </w:rPr>
        <w:t>ском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выделениии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1D2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101D2">
        <w:rPr>
          <w:rFonts w:ascii="Times New Roman" w:hAnsi="Times New Roman" w:cs="Times New Roman"/>
          <w:sz w:val="28"/>
          <w:szCs w:val="28"/>
        </w:rPr>
        <w:t xml:space="preserve"> нужно использовать </w:t>
      </w:r>
      <w:proofErr w:type="spellStart"/>
      <w:r w:rsidRPr="006101D2">
        <w:rPr>
          <w:rFonts w:ascii="Times New Roman" w:hAnsi="Times New Roman" w:cs="Times New Roman"/>
          <w:sz w:val="28"/>
          <w:szCs w:val="28"/>
        </w:rPr>
        <w:t>аллокаторы</w:t>
      </w:r>
      <w:proofErr w:type="spellEnd"/>
      <w:r w:rsidRPr="006101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9FD" w:rsidRPr="006101D2" w:rsidRDefault="00346C6A">
      <w:pPr>
        <w:rPr>
          <w:rFonts w:ascii="Times New Roman" w:hAnsi="Times New Roman" w:cs="Times New Roman"/>
          <w:b/>
          <w:sz w:val="28"/>
          <w:szCs w:val="28"/>
        </w:rPr>
      </w:pPr>
      <w:r w:rsidRPr="006101D2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556206" w:rsidRPr="006101D2">
        <w:rPr>
          <w:rFonts w:ascii="Times New Roman" w:hAnsi="Times New Roman" w:cs="Times New Roman"/>
          <w:b/>
          <w:sz w:val="28"/>
          <w:szCs w:val="28"/>
        </w:rPr>
        <w:t>Чем отличаются анонимные и именованные примитивы синхронизации?</w:t>
      </w:r>
    </w:p>
    <w:p w:rsidR="00556206" w:rsidRPr="00346C6A" w:rsidRDefault="00346C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Анонимные расположены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именованные под контролем ОС без ассоциации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6101D2">
        <w:rPr>
          <w:rFonts w:ascii="Times New Roman" w:hAnsi="Times New Roman" w:cs="Times New Roman"/>
          <w:sz w:val="28"/>
          <w:szCs w:val="28"/>
        </w:rPr>
        <w:t>, то есть играют роль глобальных</w:t>
      </w:r>
      <w:proofErr w:type="gramEnd"/>
    </w:p>
    <w:p w:rsidR="00556206" w:rsidRPr="006101D2" w:rsidRDefault="00346C6A">
      <w:pPr>
        <w:rPr>
          <w:rFonts w:ascii="Times New Roman" w:hAnsi="Times New Roman" w:cs="Times New Roman"/>
          <w:b/>
          <w:sz w:val="28"/>
          <w:szCs w:val="28"/>
        </w:rPr>
      </w:pPr>
      <w:r w:rsidRPr="006101D2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="00556206" w:rsidRPr="006101D2">
        <w:rPr>
          <w:rFonts w:ascii="Times New Roman" w:hAnsi="Times New Roman" w:cs="Times New Roman"/>
          <w:b/>
          <w:sz w:val="28"/>
          <w:szCs w:val="28"/>
        </w:rPr>
        <w:t>Как могут быть использованы библиотеки динамической компоновки DLL?</w:t>
      </w:r>
    </w:p>
    <w:p w:rsidR="006101D2" w:rsidRDefault="0061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обновлять реализации классов и функций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пересборки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556206" w:rsidRPr="00556206" w:rsidRDefault="00556206">
      <w:pPr>
        <w:rPr>
          <w:rFonts w:ascii="Times New Roman" w:hAnsi="Times New Roman" w:cs="Times New Roman"/>
          <w:sz w:val="28"/>
          <w:szCs w:val="28"/>
        </w:rPr>
      </w:pPr>
    </w:p>
    <w:sectPr w:rsidR="00556206" w:rsidRPr="00556206" w:rsidSect="00BA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628B"/>
    <w:rsid w:val="002B537D"/>
    <w:rsid w:val="00346C6A"/>
    <w:rsid w:val="00556206"/>
    <w:rsid w:val="006101D2"/>
    <w:rsid w:val="00B869FD"/>
    <w:rsid w:val="00BA05BA"/>
    <w:rsid w:val="00F3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5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2021-04-08T15:16:00Z</dcterms:created>
  <dcterms:modified xsi:type="dcterms:W3CDTF">2021-04-08T17:12:00Z</dcterms:modified>
</cp:coreProperties>
</file>