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2C2" w:rsidRDefault="00A742C2" w:rsidP="00A742C2">
      <w:pPr>
        <w:spacing w:before="0" w:after="120"/>
        <w:ind w:firstLine="0"/>
        <w:rPr>
          <w:b/>
          <w:bCs/>
        </w:rPr>
      </w:pPr>
      <w:bookmarkStart w:id="0" w:name="_Toc223259515"/>
      <w:r>
        <w:rPr>
          <w:b/>
          <w:bCs/>
        </w:rPr>
        <w:t>Thiết kế HCI cho bài toán sau</w:t>
      </w:r>
    </w:p>
    <w:p w:rsidR="00A742C2" w:rsidRDefault="00A742C2" w:rsidP="00A742C2">
      <w:pPr>
        <w:pStyle w:val="Heading2"/>
        <w:keepNext w:val="0"/>
        <w:widowControl w:val="0"/>
        <w:numPr>
          <w:ilvl w:val="1"/>
          <w:numId w:val="1"/>
        </w:numPr>
        <w:tabs>
          <w:tab w:val="left" w:pos="0"/>
        </w:tabs>
        <w:spacing w:before="0" w:after="120"/>
        <w:rPr>
          <w:b/>
          <w:bCs/>
          <w:sz w:val="28"/>
          <w:szCs w:val="28"/>
        </w:rPr>
      </w:pPr>
      <w:r>
        <w:rPr>
          <w:b/>
          <w:bCs/>
          <w:sz w:val="28"/>
          <w:szCs w:val="28"/>
        </w:rPr>
        <w:t>Hoạt động của công ty sản xuất nước giải khát ABC</w:t>
      </w:r>
      <w:bookmarkEnd w:id="0"/>
    </w:p>
    <w:p w:rsidR="00A742C2" w:rsidRDefault="00A742C2" w:rsidP="00A742C2">
      <w:pPr>
        <w:widowControl/>
        <w:suppressAutoHyphens w:val="0"/>
        <w:spacing w:before="0" w:line="312" w:lineRule="auto"/>
        <w:ind w:firstLine="0"/>
        <w:rPr>
          <w:sz w:val="26"/>
          <w:szCs w:val="26"/>
        </w:rPr>
      </w:pPr>
      <w:r>
        <w:rPr>
          <w:sz w:val="26"/>
          <w:szCs w:val="26"/>
        </w:rPr>
        <w:t xml:space="preserve">Quản lý danh mục sản phẩm: nhập thông tin của sản phẩm khi sản xuất ra một loại mới, xoá bỏ thông tin khi không còn sản xuất, sửa đổi thông tin khi cần thiết. Thông tin về sản phẩm bao gồm: mã sản phẩm, tên sản phẩm, loại sản phẩm, số lượng có, đơn giá. </w:t>
      </w:r>
    </w:p>
    <w:p w:rsidR="00A742C2" w:rsidRDefault="00A742C2" w:rsidP="00A742C2">
      <w:pPr>
        <w:widowControl/>
        <w:suppressAutoHyphens w:val="0"/>
        <w:spacing w:before="0" w:line="312" w:lineRule="auto"/>
        <w:ind w:firstLine="0"/>
        <w:rPr>
          <w:sz w:val="26"/>
          <w:szCs w:val="26"/>
        </w:rPr>
      </w:pPr>
      <w:r>
        <w:rPr>
          <w:sz w:val="26"/>
          <w:szCs w:val="26"/>
        </w:rPr>
        <w:t>Quản lý thông tin đại lý: nhập thông tin về đại lý khi có một đại lý mới đến mua sản phẩm, xoá bỏ thông tin khi không còn giao dịch, sửa đổi thông tin khi cần thiết. Thông tin về đại lý bao gồm: mã đại lý, tên đại lý, địa chỉ, điện thoại, số tiền còn nợ để đảm bảo không một đại lý nào đ</w:t>
      </w:r>
      <w:r>
        <w:rPr>
          <w:sz w:val="26"/>
          <w:szCs w:val="26"/>
        </w:rPr>
        <w:softHyphen/>
        <w:t>ược nợ quá số tiền cho phép.</w:t>
      </w:r>
    </w:p>
    <w:p w:rsidR="00A742C2" w:rsidRDefault="00A742C2" w:rsidP="00A742C2">
      <w:pPr>
        <w:widowControl/>
        <w:suppressAutoHyphens w:val="0"/>
        <w:spacing w:before="0" w:line="312" w:lineRule="auto"/>
        <w:ind w:firstLine="0"/>
        <w:rPr>
          <w:sz w:val="26"/>
          <w:szCs w:val="26"/>
        </w:rPr>
      </w:pPr>
      <w:r>
        <w:rPr>
          <w:sz w:val="26"/>
          <w:szCs w:val="26"/>
        </w:rPr>
        <w:t>Khi có yêu cầu xuất một loại sản phẩm nào đó từ các đại lý, bộ phận quản lý xuất sẽ kiểm tra số l</w:t>
      </w:r>
      <w:r>
        <w:rPr>
          <w:sz w:val="26"/>
          <w:szCs w:val="26"/>
        </w:rPr>
        <w:softHyphen/>
        <w:t>ượng sản phẩm đư</w:t>
      </w:r>
      <w:r>
        <w:rPr>
          <w:sz w:val="26"/>
          <w:szCs w:val="26"/>
        </w:rPr>
        <w:softHyphen/>
        <w:t>ợc yêu cầu trong kho. Nếu lư</w:t>
      </w:r>
      <w:r>
        <w:rPr>
          <w:sz w:val="26"/>
          <w:szCs w:val="26"/>
        </w:rPr>
        <w:softHyphen/>
        <w:t>ợng sản phẩm đủ đáp ứng thì bộ phận này sẽ lập một phiếu xuất để xuất sản phẩm cho đại lý. Trong phiếu xuất có ghi rõ tên đại lý, địa chỉ đại lý, tên ngư</w:t>
      </w:r>
      <w:r>
        <w:rPr>
          <w:sz w:val="26"/>
          <w:szCs w:val="26"/>
        </w:rPr>
        <w:softHyphen/>
        <w:t>ời nhận, ngày xuất, các thông tin về sản phẩm đư</w:t>
      </w:r>
      <w:r>
        <w:rPr>
          <w:sz w:val="26"/>
          <w:szCs w:val="26"/>
        </w:rPr>
        <w:softHyphen/>
        <w:t>ợc xuất: tên sản phẩm, đơn giá, số lư</w:t>
      </w:r>
      <w:r>
        <w:rPr>
          <w:sz w:val="26"/>
          <w:szCs w:val="26"/>
        </w:rPr>
        <w:softHyphen/>
        <w:t>ợng xuất, thành tiền, tổng số tiền, chữ ký của ng</w:t>
      </w:r>
      <w:r>
        <w:rPr>
          <w:sz w:val="26"/>
          <w:szCs w:val="26"/>
        </w:rPr>
        <w:softHyphen/>
        <w:t>ười viết phiếu, ngư</w:t>
      </w:r>
      <w:r>
        <w:rPr>
          <w:sz w:val="26"/>
          <w:szCs w:val="26"/>
        </w:rPr>
        <w:softHyphen/>
        <w:t>ời nhận và thủ trư</w:t>
      </w:r>
      <w:r>
        <w:rPr>
          <w:sz w:val="26"/>
          <w:szCs w:val="26"/>
        </w:rPr>
        <w:softHyphen/>
        <w:t>ởng đơn vị. Ngoài ra trên phiếu còn ghi rõ phiếu do Bộ công thương phát hành, ngày phát hành và số hiệu phiếu. Một bản sao của phiếu xuất đư</w:t>
      </w:r>
      <w:r>
        <w:rPr>
          <w:sz w:val="26"/>
          <w:szCs w:val="26"/>
        </w:rPr>
        <w:softHyphen/>
        <w:t>ợc hệ thống l</w:t>
      </w:r>
      <w:r>
        <w:rPr>
          <w:sz w:val="26"/>
          <w:szCs w:val="26"/>
        </w:rPr>
        <w:softHyphen/>
        <w:t>ưu lại. Nếu số lư</w:t>
      </w:r>
      <w:r>
        <w:rPr>
          <w:sz w:val="26"/>
          <w:szCs w:val="26"/>
        </w:rPr>
        <w:softHyphen/>
        <w:t>ợng sản phẩm không đủ để đáp ứng trên 2/3 số l</w:t>
      </w:r>
      <w:r>
        <w:rPr>
          <w:sz w:val="26"/>
          <w:szCs w:val="26"/>
        </w:rPr>
        <w:softHyphen/>
        <w:t xml:space="preserve">ượng yêu cầu thì thông báo từ chối xuất. Một đại lý có nhiều phiếu xuất, một phiếu xuất chỉ xuất cho 1 đại lý. Một phiếu xuất có thể có nhiều sản phẩm được xuất, một sản phẩm có thể có hoặc không có trong nhiều phiếu xuất. </w:t>
      </w:r>
    </w:p>
    <w:p w:rsidR="00A742C2" w:rsidRDefault="00A742C2" w:rsidP="00A742C2">
      <w:pPr>
        <w:widowControl/>
        <w:suppressAutoHyphens w:val="0"/>
        <w:spacing w:before="0" w:line="312" w:lineRule="auto"/>
        <w:ind w:firstLine="0"/>
        <w:rPr>
          <w:sz w:val="26"/>
          <w:szCs w:val="26"/>
        </w:rPr>
      </w:pPr>
      <w:r>
        <w:rPr>
          <w:sz w:val="26"/>
          <w:szCs w:val="26"/>
        </w:rPr>
        <w:t>Sản phẩm từ các phân xư</w:t>
      </w:r>
      <w:r>
        <w:rPr>
          <w:sz w:val="26"/>
          <w:szCs w:val="26"/>
        </w:rPr>
        <w:softHyphen/>
        <w:t>ởng sản xuất sẽ chuyển đến bộ phận nhập kho. Bộ phận này kiểm tra chất lư</w:t>
      </w:r>
      <w:r>
        <w:rPr>
          <w:sz w:val="26"/>
          <w:szCs w:val="26"/>
        </w:rPr>
        <w:softHyphen/>
        <w:t>ợng sản phẩm trư</w:t>
      </w:r>
      <w:r>
        <w:rPr>
          <w:sz w:val="26"/>
          <w:szCs w:val="26"/>
        </w:rPr>
        <w:softHyphen/>
        <w:t>ớc khi nhập kho. Nếu chất l</w:t>
      </w:r>
      <w:r>
        <w:rPr>
          <w:sz w:val="26"/>
          <w:szCs w:val="26"/>
        </w:rPr>
        <w:softHyphen/>
        <w:t>ượng đảm bảo, bộ phận này sẽ lập một phiếu nhập trên phiếu có ghi rõ tên số hiệu xư</w:t>
      </w:r>
      <w:r>
        <w:rPr>
          <w:sz w:val="26"/>
          <w:szCs w:val="26"/>
        </w:rPr>
        <w:softHyphen/>
        <w:t>ởng sản xuất, tên ngư</w:t>
      </w:r>
      <w:r>
        <w:rPr>
          <w:sz w:val="26"/>
          <w:szCs w:val="26"/>
        </w:rPr>
        <w:softHyphen/>
        <w:t>ời giao, các thông tin về sản phẩm đư</w:t>
      </w:r>
      <w:r>
        <w:rPr>
          <w:sz w:val="26"/>
          <w:szCs w:val="26"/>
        </w:rPr>
        <w:softHyphen/>
        <w:t>ợc nhập: tên sản phẩm, đơn giá, số lư</w:t>
      </w:r>
      <w:r>
        <w:rPr>
          <w:sz w:val="26"/>
          <w:szCs w:val="26"/>
        </w:rPr>
        <w:softHyphen/>
        <w:t>ợng nhập, thành tiền, tổng số tiền, chữ ký của ng</w:t>
      </w:r>
      <w:r>
        <w:rPr>
          <w:sz w:val="26"/>
          <w:szCs w:val="26"/>
        </w:rPr>
        <w:softHyphen/>
        <w:t>ười viết phiếu, ngư</w:t>
      </w:r>
      <w:r>
        <w:rPr>
          <w:sz w:val="26"/>
          <w:szCs w:val="26"/>
        </w:rPr>
        <w:softHyphen/>
        <w:t>ời nhận và thủ trư</w:t>
      </w:r>
      <w:r>
        <w:rPr>
          <w:sz w:val="26"/>
          <w:szCs w:val="26"/>
        </w:rPr>
        <w:softHyphen/>
        <w:t>ởng đơn vị. Phiếu nhập đư</w:t>
      </w:r>
      <w:r>
        <w:rPr>
          <w:sz w:val="26"/>
          <w:szCs w:val="26"/>
        </w:rPr>
        <w:softHyphen/>
        <w:t>ợc viết thành 2 bản, một bản giao cho x</w:t>
      </w:r>
      <w:r>
        <w:rPr>
          <w:sz w:val="26"/>
          <w:szCs w:val="26"/>
        </w:rPr>
        <w:softHyphen/>
        <w:t>ưởng sản xuất, một bản lư</w:t>
      </w:r>
      <w:r>
        <w:rPr>
          <w:sz w:val="26"/>
          <w:szCs w:val="26"/>
        </w:rPr>
        <w:softHyphen/>
        <w:t>u giữ lại sau khi sản phẩm đư</w:t>
      </w:r>
      <w:r>
        <w:rPr>
          <w:sz w:val="26"/>
          <w:szCs w:val="26"/>
        </w:rPr>
        <w:softHyphen/>
        <w:t>ợc chuyển vào kho. Nếu chất l</w:t>
      </w:r>
      <w:r>
        <w:rPr>
          <w:sz w:val="26"/>
          <w:szCs w:val="26"/>
        </w:rPr>
        <w:softHyphen/>
        <w:t xml:space="preserve">ượng không đảm bảo thì từ chối nhập. Một phiếu nhập được viết cho một phân xưởng, một phân xưởng có thể có nhiều phiếu nhập. </w:t>
      </w:r>
    </w:p>
    <w:p w:rsidR="00A742C2" w:rsidRDefault="00A742C2" w:rsidP="00A742C2">
      <w:pPr>
        <w:widowControl/>
        <w:suppressAutoHyphens w:val="0"/>
        <w:spacing w:before="0" w:line="312" w:lineRule="auto"/>
        <w:ind w:firstLine="0"/>
        <w:rPr>
          <w:sz w:val="26"/>
          <w:szCs w:val="26"/>
        </w:rPr>
      </w:pPr>
      <w:r>
        <w:rPr>
          <w:sz w:val="26"/>
          <w:szCs w:val="26"/>
        </w:rPr>
        <w:t>Hàng tháng một bộ phận sẽ thống kê lại l</w:t>
      </w:r>
      <w:r>
        <w:rPr>
          <w:sz w:val="26"/>
          <w:szCs w:val="26"/>
        </w:rPr>
        <w:softHyphen/>
        <w:t>ượng sản phẩm đã xuất, thu tiền từ các đại lý. Bộ phận này cũng thống kê số l</w:t>
      </w:r>
      <w:r>
        <w:rPr>
          <w:sz w:val="26"/>
          <w:szCs w:val="26"/>
        </w:rPr>
        <w:softHyphen/>
        <w:t>ượng của từng loại sản phẩm còn tồn trong kho sau đó làm báo cáo gửi cho bộ phận kế hoạch để lập kế hoạch sản xuất cho tháng sau.</w:t>
      </w:r>
    </w:p>
    <w:p w:rsidR="00161DC3" w:rsidRDefault="00A742C2" w:rsidP="00C76267">
      <w:pPr>
        <w:widowControl/>
        <w:suppressAutoHyphens w:val="0"/>
        <w:spacing w:before="0" w:line="312" w:lineRule="auto"/>
        <w:ind w:firstLine="0"/>
      </w:pPr>
      <w:r>
        <w:rPr>
          <w:sz w:val="26"/>
          <w:szCs w:val="26"/>
        </w:rPr>
        <w:t xml:space="preserve"> Ngoài ra hệ thống còn quản lý thông tin về các xư</w:t>
      </w:r>
      <w:r>
        <w:rPr>
          <w:sz w:val="26"/>
          <w:szCs w:val="26"/>
        </w:rPr>
        <w:softHyphen/>
        <w:t xml:space="preserve">ởng sản xuất: thêm mới, sửa, xóa. Thông tin về xưởng sản xuất gồm: số hiệu, số điện thoại, loại sản phẩm sản xuất. Một phân xưởng chỉ sản xuất một loại sản phẩm. </w:t>
      </w:r>
      <w:bookmarkStart w:id="1" w:name="_GoBack"/>
      <w:bookmarkEnd w:id="1"/>
    </w:p>
    <w:sectPr w:rsidR="00161DC3" w:rsidSect="009F0C4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E99"/>
    <w:rsid w:val="00115E99"/>
    <w:rsid w:val="001F1E96"/>
    <w:rsid w:val="009F0C49"/>
    <w:rsid w:val="00A742C2"/>
    <w:rsid w:val="00B322E0"/>
    <w:rsid w:val="00C7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E681"/>
  <w15:chartTrackingRefBased/>
  <w15:docId w15:val="{75D5E34D-9BB9-4410-8157-94A9C4EE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2C2"/>
    <w:pPr>
      <w:widowControl w:val="0"/>
      <w:suppressAutoHyphens/>
      <w:spacing w:before="58" w:after="0" w:line="360" w:lineRule="auto"/>
      <w:ind w:firstLine="375"/>
      <w:jc w:val="both"/>
    </w:pPr>
    <w:rPr>
      <w:rFonts w:ascii="Times New Roman" w:eastAsia="Times New Roman" w:hAnsi="Times New Roman" w:cs="Times New Roman"/>
      <w:kern w:val="2"/>
      <w:sz w:val="28"/>
      <w:szCs w:val="28"/>
    </w:rPr>
  </w:style>
  <w:style w:type="paragraph" w:styleId="Heading2">
    <w:name w:val="heading 2"/>
    <w:basedOn w:val="Normal"/>
    <w:next w:val="Normal"/>
    <w:link w:val="Heading2Char"/>
    <w:semiHidden/>
    <w:unhideWhenUsed/>
    <w:qFormat/>
    <w:rsid w:val="00A742C2"/>
    <w:pPr>
      <w:keepNext/>
      <w:widowControl/>
      <w:tabs>
        <w:tab w:val="num" w:pos="0"/>
      </w:tabs>
      <w:spacing w:before="120" w:after="60" w:line="312" w:lineRule="auto"/>
      <w:ind w:firstLine="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A742C2"/>
    <w:rPr>
      <w:rFonts w:ascii="Times New Roman" w:eastAsia="Times New Roma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2020-11-03T05:11:00Z</dcterms:created>
  <dcterms:modified xsi:type="dcterms:W3CDTF">2020-11-03T05:12:00Z</dcterms:modified>
</cp:coreProperties>
</file>