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64" w:rsidRDefault="003E264A" w:rsidP="00FA5FAA">
      <w:pPr>
        <w:spacing w:after="360"/>
        <w:jc w:val="center"/>
        <w:rPr>
          <w:rFonts w:ascii="Arial" w:hAnsi="Arial" w:cs="Arial"/>
          <w:b/>
          <w:sz w:val="28"/>
        </w:rPr>
      </w:pPr>
      <w:r w:rsidRPr="00FA5FAA">
        <w:rPr>
          <w:rFonts w:ascii="Arial" w:hAnsi="Arial" w:cs="Arial"/>
          <w:b/>
          <w:sz w:val="28"/>
        </w:rPr>
        <w:t>Fonctions de Hachage et sécurité</w:t>
      </w:r>
    </w:p>
    <w:p w:rsidR="00FA5FAA" w:rsidRPr="00FA5FAA" w:rsidRDefault="00FA5FAA" w:rsidP="00FA5FAA">
      <w:pPr>
        <w:pStyle w:val="Paragraphedeliste"/>
        <w:numPr>
          <w:ilvl w:val="0"/>
          <w:numId w:val="3"/>
        </w:numPr>
        <w:spacing w:before="120" w:after="120"/>
        <w:ind w:left="425" w:hanging="425"/>
        <w:contextualSpacing w:val="0"/>
        <w:rPr>
          <w:rFonts w:ascii="Arial" w:hAnsi="Arial" w:cs="Arial"/>
          <w:b/>
          <w:sz w:val="24"/>
        </w:rPr>
      </w:pPr>
      <w:r>
        <w:rPr>
          <w:rFonts w:ascii="Arial" w:hAnsi="Arial" w:cs="Arial"/>
          <w:b/>
          <w:sz w:val="24"/>
        </w:rPr>
        <w:t>Fonction de hachage</w:t>
      </w:r>
    </w:p>
    <w:p w:rsidR="00283D64" w:rsidRPr="003E264A" w:rsidRDefault="00283D64" w:rsidP="00283D64">
      <w:pPr>
        <w:jc w:val="both"/>
        <w:rPr>
          <w:rFonts w:ascii="Times New Roman" w:hAnsi="Times New Roman" w:cs="Times New Roman"/>
          <w:sz w:val="24"/>
        </w:rPr>
      </w:pPr>
      <w:r w:rsidRPr="003E264A">
        <w:rPr>
          <w:rFonts w:ascii="Times New Roman" w:hAnsi="Times New Roman" w:cs="Times New Roman"/>
          <w:sz w:val="24"/>
        </w:rPr>
        <w:t>Une fonction de hachage H accepte un bloc de données de longueur variable M en entrée et produit une valeur de hachage de taille fixe h = H(M). Une "bonne" fonction de hachage a la propriété que les résultats de l'application de la fonction à un grand ensemble d'entrées produiront des sorties qui sont distribuées de manière égale et apparemme</w:t>
      </w:r>
      <w:r w:rsidR="00DC68E8" w:rsidRPr="003E264A">
        <w:rPr>
          <w:rFonts w:ascii="Times New Roman" w:hAnsi="Times New Roman" w:cs="Times New Roman"/>
          <w:sz w:val="24"/>
        </w:rPr>
        <w:t>nt aléatoire. En général</w:t>
      </w:r>
      <w:r w:rsidRPr="003E264A">
        <w:rPr>
          <w:rFonts w:ascii="Times New Roman" w:hAnsi="Times New Roman" w:cs="Times New Roman"/>
          <w:sz w:val="24"/>
        </w:rPr>
        <w:t>, l'objet principal d'une fonction de hachage est</w:t>
      </w:r>
      <w:r w:rsidR="00DC68E8" w:rsidRPr="003E264A">
        <w:rPr>
          <w:rFonts w:ascii="Times New Roman" w:hAnsi="Times New Roman" w:cs="Times New Roman"/>
          <w:sz w:val="24"/>
        </w:rPr>
        <w:t xml:space="preserve"> d’assurer</w:t>
      </w:r>
      <w:r w:rsidRPr="003E264A">
        <w:rPr>
          <w:rFonts w:ascii="Times New Roman" w:hAnsi="Times New Roman" w:cs="Times New Roman"/>
          <w:sz w:val="24"/>
        </w:rPr>
        <w:t xml:space="preserve"> l'intégrité des données. Une modification d'un ou plusieurs bits de M entraîne, avec une forte probabilité, une modification de la valeur de hachage.</w:t>
      </w:r>
    </w:p>
    <w:p w:rsidR="00352A68" w:rsidRDefault="00283D64" w:rsidP="00352A68">
      <w:pPr>
        <w:spacing w:after="0"/>
        <w:jc w:val="both"/>
        <w:rPr>
          <w:rFonts w:ascii="Times New Roman" w:hAnsi="Times New Roman" w:cs="Times New Roman"/>
          <w:sz w:val="24"/>
        </w:rPr>
      </w:pPr>
      <w:r w:rsidRPr="003E264A">
        <w:rPr>
          <w:rFonts w:ascii="Times New Roman" w:hAnsi="Times New Roman" w:cs="Times New Roman"/>
          <w:sz w:val="24"/>
        </w:rPr>
        <w:t xml:space="preserve">Le type de fonction de hachage nécessaire aux applications de sécurité est appelé </w:t>
      </w:r>
      <w:r w:rsidR="00352A68">
        <w:rPr>
          <w:rFonts w:ascii="Times New Roman" w:hAnsi="Times New Roman" w:cs="Times New Roman"/>
          <w:i/>
          <w:sz w:val="24"/>
        </w:rPr>
        <w:t>Fonction de Hachage C</w:t>
      </w:r>
      <w:r w:rsidRPr="00564C86">
        <w:rPr>
          <w:rFonts w:ascii="Times New Roman" w:hAnsi="Times New Roman" w:cs="Times New Roman"/>
          <w:i/>
          <w:sz w:val="24"/>
        </w:rPr>
        <w:t>ryptographique</w:t>
      </w:r>
      <w:r w:rsidR="00352A68">
        <w:rPr>
          <w:rFonts w:ascii="Times New Roman" w:hAnsi="Times New Roman" w:cs="Times New Roman"/>
          <w:i/>
          <w:sz w:val="24"/>
        </w:rPr>
        <w:t xml:space="preserve"> ou FHC</w:t>
      </w:r>
      <w:r w:rsidRPr="003E264A">
        <w:rPr>
          <w:rFonts w:ascii="Times New Roman" w:hAnsi="Times New Roman" w:cs="Times New Roman"/>
          <w:sz w:val="24"/>
        </w:rPr>
        <w:t xml:space="preserve">. Une </w:t>
      </w:r>
      <w:r w:rsidR="00352A68">
        <w:rPr>
          <w:rFonts w:ascii="Times New Roman" w:hAnsi="Times New Roman" w:cs="Times New Roman"/>
          <w:sz w:val="24"/>
        </w:rPr>
        <w:t xml:space="preserve"> FHC</w:t>
      </w:r>
      <w:r w:rsidRPr="003E264A">
        <w:rPr>
          <w:rFonts w:ascii="Times New Roman" w:hAnsi="Times New Roman" w:cs="Times New Roman"/>
          <w:sz w:val="24"/>
        </w:rPr>
        <w:t xml:space="preserve"> est un algorithm</w:t>
      </w:r>
      <w:r w:rsidR="00DC68E8" w:rsidRPr="003E264A">
        <w:rPr>
          <w:rFonts w:ascii="Times New Roman" w:hAnsi="Times New Roman" w:cs="Times New Roman"/>
          <w:sz w:val="24"/>
        </w:rPr>
        <w:t xml:space="preserve">e pour lequel il </w:t>
      </w:r>
      <w:r w:rsidR="00352A68">
        <w:rPr>
          <w:rFonts w:ascii="Times New Roman" w:hAnsi="Times New Roman" w:cs="Times New Roman"/>
          <w:sz w:val="24"/>
        </w:rPr>
        <w:t>n’</w:t>
      </w:r>
      <w:r w:rsidR="00DC68E8" w:rsidRPr="003E264A">
        <w:rPr>
          <w:rFonts w:ascii="Times New Roman" w:hAnsi="Times New Roman" w:cs="Times New Roman"/>
          <w:sz w:val="24"/>
        </w:rPr>
        <w:t xml:space="preserve">est </w:t>
      </w:r>
      <w:r w:rsidR="00352A68">
        <w:rPr>
          <w:rFonts w:ascii="Times New Roman" w:hAnsi="Times New Roman" w:cs="Times New Roman"/>
          <w:sz w:val="24"/>
        </w:rPr>
        <w:t>pas possi</w:t>
      </w:r>
      <w:r w:rsidR="00DC68E8" w:rsidRPr="003E264A">
        <w:rPr>
          <w:rFonts w:ascii="Times New Roman" w:hAnsi="Times New Roman" w:cs="Times New Roman"/>
          <w:sz w:val="24"/>
        </w:rPr>
        <w:t xml:space="preserve">ble, </w:t>
      </w:r>
      <w:r w:rsidR="00352A68">
        <w:rPr>
          <w:rFonts w:ascii="Times New Roman" w:hAnsi="Times New Roman" w:cs="Times New Roman"/>
          <w:sz w:val="24"/>
        </w:rPr>
        <w:t>au travers des ressources calculatoires actuelles</w:t>
      </w:r>
      <w:r w:rsidR="00DC68E8" w:rsidRPr="003E264A">
        <w:rPr>
          <w:rFonts w:ascii="Times New Roman" w:hAnsi="Times New Roman" w:cs="Times New Roman"/>
          <w:sz w:val="24"/>
        </w:rPr>
        <w:t>, (C</w:t>
      </w:r>
      <w:r w:rsidRPr="003E264A">
        <w:rPr>
          <w:rFonts w:ascii="Times New Roman" w:hAnsi="Times New Roman" w:cs="Times New Roman"/>
          <w:sz w:val="24"/>
        </w:rPr>
        <w:t>ar aucune attaque n'est significativement plus efficace que la force brute) de trouver</w:t>
      </w:r>
      <w:r w:rsidR="00352A68">
        <w:rPr>
          <w:rFonts w:ascii="Times New Roman" w:hAnsi="Times New Roman" w:cs="Times New Roman"/>
          <w:sz w:val="24"/>
        </w:rPr>
        <w:t xml:space="preserve"> soit :</w:t>
      </w:r>
      <w:r w:rsidRPr="003E264A">
        <w:rPr>
          <w:rFonts w:ascii="Times New Roman" w:hAnsi="Times New Roman" w:cs="Times New Roman"/>
          <w:sz w:val="24"/>
        </w:rPr>
        <w:t xml:space="preserve"> </w:t>
      </w:r>
    </w:p>
    <w:p w:rsidR="00352A68" w:rsidRDefault="00352A68" w:rsidP="004B75CE">
      <w:pPr>
        <w:pStyle w:val="Paragraphedeliste"/>
        <w:numPr>
          <w:ilvl w:val="0"/>
          <w:numId w:val="2"/>
        </w:numPr>
        <w:spacing w:after="240"/>
        <w:ind w:left="426" w:hanging="426"/>
        <w:contextualSpacing w:val="0"/>
        <w:jc w:val="both"/>
        <w:rPr>
          <w:rFonts w:ascii="Times New Roman" w:hAnsi="Times New Roman" w:cs="Times New Roman"/>
          <w:sz w:val="24"/>
        </w:rPr>
      </w:pPr>
      <w:r>
        <w:rPr>
          <w:rFonts w:ascii="Times New Roman" w:hAnsi="Times New Roman" w:cs="Times New Roman"/>
          <w:sz w:val="24"/>
        </w:rPr>
        <w:t>Un bloc</w:t>
      </w:r>
      <w:r w:rsidR="00283D64" w:rsidRPr="00352A68">
        <w:rPr>
          <w:rFonts w:ascii="Times New Roman" w:hAnsi="Times New Roman" w:cs="Times New Roman"/>
          <w:sz w:val="24"/>
        </w:rPr>
        <w:t xml:space="preserve"> de données qui correspond </w:t>
      </w:r>
      <w:r w:rsidR="004B75CE" w:rsidRPr="00352A68">
        <w:rPr>
          <w:rFonts w:ascii="Times New Roman" w:hAnsi="Times New Roman" w:cs="Times New Roman"/>
          <w:sz w:val="24"/>
        </w:rPr>
        <w:t xml:space="preserve">un </w:t>
      </w:r>
      <w:r w:rsidR="00283D64" w:rsidRPr="00352A68">
        <w:rPr>
          <w:rFonts w:ascii="Times New Roman" w:hAnsi="Times New Roman" w:cs="Times New Roman"/>
          <w:sz w:val="24"/>
        </w:rPr>
        <w:t xml:space="preserve">à résultat de hachage prédéfini (propriété unidirectionnelle), </w:t>
      </w:r>
    </w:p>
    <w:p w:rsidR="00352A68" w:rsidRDefault="00352A68" w:rsidP="004B75CE">
      <w:pPr>
        <w:pStyle w:val="Paragraphedeliste"/>
        <w:numPr>
          <w:ilvl w:val="0"/>
          <w:numId w:val="2"/>
        </w:numPr>
        <w:ind w:left="426" w:hanging="426"/>
        <w:jc w:val="both"/>
        <w:rPr>
          <w:rFonts w:ascii="Times New Roman" w:hAnsi="Times New Roman" w:cs="Times New Roman"/>
          <w:sz w:val="24"/>
        </w:rPr>
      </w:pPr>
      <w:r>
        <w:rPr>
          <w:rFonts w:ascii="Times New Roman" w:hAnsi="Times New Roman" w:cs="Times New Roman"/>
          <w:sz w:val="24"/>
        </w:rPr>
        <w:t>Deux blocs</w:t>
      </w:r>
      <w:r w:rsidR="00283D64" w:rsidRPr="00352A68">
        <w:rPr>
          <w:rFonts w:ascii="Times New Roman" w:hAnsi="Times New Roman" w:cs="Times New Roman"/>
          <w:sz w:val="24"/>
        </w:rPr>
        <w:t xml:space="preserve"> de données qui correspondent au même résultat de hachage (propriété sans collision). </w:t>
      </w:r>
    </w:p>
    <w:p w:rsidR="00283D64" w:rsidRPr="00352A68" w:rsidRDefault="00283D64" w:rsidP="00352A68">
      <w:pPr>
        <w:pStyle w:val="Paragraphedeliste"/>
        <w:ind w:left="0"/>
        <w:jc w:val="both"/>
        <w:rPr>
          <w:rFonts w:ascii="Times New Roman" w:hAnsi="Times New Roman" w:cs="Times New Roman"/>
          <w:sz w:val="24"/>
        </w:rPr>
      </w:pPr>
      <w:r w:rsidRPr="00352A68">
        <w:rPr>
          <w:rFonts w:ascii="Times New Roman" w:hAnsi="Times New Roman" w:cs="Times New Roman"/>
          <w:sz w:val="24"/>
        </w:rPr>
        <w:t xml:space="preserve">En raison de ces caractéristiques, les fonctions de hachage sont souvent utilisées pour </w:t>
      </w:r>
      <w:r w:rsidR="004B75CE">
        <w:rPr>
          <w:rFonts w:ascii="Times New Roman" w:hAnsi="Times New Roman" w:cs="Times New Roman"/>
          <w:sz w:val="24"/>
        </w:rPr>
        <w:t xml:space="preserve">vérifier l’intégrité </w:t>
      </w:r>
      <w:r w:rsidRPr="00352A68">
        <w:rPr>
          <w:rFonts w:ascii="Times New Roman" w:hAnsi="Times New Roman" w:cs="Times New Roman"/>
          <w:sz w:val="24"/>
        </w:rPr>
        <w:t xml:space="preserve">des données </w:t>
      </w:r>
      <w:r w:rsidR="004B75CE">
        <w:rPr>
          <w:rFonts w:ascii="Times New Roman" w:hAnsi="Times New Roman" w:cs="Times New Roman"/>
          <w:sz w:val="24"/>
        </w:rPr>
        <w:t>(Données ayant ou non subi des modifications)</w:t>
      </w:r>
      <w:r w:rsidRPr="00352A68">
        <w:rPr>
          <w:rFonts w:ascii="Times New Roman" w:hAnsi="Times New Roman" w:cs="Times New Roman"/>
          <w:sz w:val="24"/>
        </w:rPr>
        <w:t>.</w:t>
      </w:r>
    </w:p>
    <w:p w:rsidR="002C3AD0" w:rsidRPr="003E264A" w:rsidRDefault="00DC68E8" w:rsidP="001F5244">
      <w:pPr>
        <w:jc w:val="both"/>
        <w:rPr>
          <w:rFonts w:ascii="Times New Roman" w:hAnsi="Times New Roman" w:cs="Times New Roman"/>
          <w:sz w:val="24"/>
        </w:rPr>
      </w:pPr>
      <w:r w:rsidRPr="003E264A">
        <w:rPr>
          <w:rFonts w:ascii="Times New Roman" w:hAnsi="Times New Roman" w:cs="Times New Roman"/>
          <w:sz w:val="24"/>
        </w:rPr>
        <w:t>En général, l'entrée est complétée par un entier multiple d'une longueur fixe (par exemple, 1024 bits), et le remplissage comprend la valeur de la longueur du message original en bits. Le champ de la longueur est une mesure de sécurité destinée à augmenter la difficulté pour un attaquant de produire un autre message avec la même valeur de hachage</w:t>
      </w:r>
      <w:r w:rsidR="004B75CE">
        <w:rPr>
          <w:rFonts w:ascii="Times New Roman" w:hAnsi="Times New Roman" w:cs="Times New Roman"/>
          <w:sz w:val="24"/>
        </w:rPr>
        <w:t xml:space="preserve">. </w:t>
      </w:r>
    </w:p>
    <w:p w:rsidR="002C3AD0" w:rsidRPr="00FA5FAA" w:rsidRDefault="002C3AD0" w:rsidP="00FA5FAA">
      <w:pPr>
        <w:pStyle w:val="Paragraphedeliste"/>
        <w:numPr>
          <w:ilvl w:val="0"/>
          <w:numId w:val="3"/>
        </w:numPr>
        <w:spacing w:after="120"/>
        <w:ind w:left="426" w:hanging="426"/>
        <w:rPr>
          <w:rFonts w:ascii="Arial" w:hAnsi="Arial" w:cs="Arial"/>
          <w:sz w:val="24"/>
        </w:rPr>
      </w:pPr>
      <w:r w:rsidRPr="00FA5FAA">
        <w:rPr>
          <w:rFonts w:ascii="Arial" w:hAnsi="Arial" w:cs="Arial"/>
          <w:sz w:val="24"/>
        </w:rPr>
        <w:t>A</w:t>
      </w:r>
      <w:r w:rsidR="004B75CE" w:rsidRPr="00FA5FAA">
        <w:rPr>
          <w:rFonts w:ascii="Arial" w:hAnsi="Arial" w:cs="Arial"/>
          <w:sz w:val="24"/>
        </w:rPr>
        <w:t xml:space="preserve">pplication des Fonctions de Hachage en Cryptographie </w:t>
      </w:r>
    </w:p>
    <w:p w:rsidR="009F5308" w:rsidRPr="003E264A" w:rsidRDefault="00C35944" w:rsidP="001F5244">
      <w:pPr>
        <w:jc w:val="both"/>
        <w:rPr>
          <w:rFonts w:ascii="Times New Roman" w:hAnsi="Times New Roman" w:cs="Times New Roman"/>
          <w:sz w:val="24"/>
        </w:rPr>
      </w:pPr>
      <w:r w:rsidRPr="003E264A">
        <w:rPr>
          <w:rFonts w:ascii="Times New Roman" w:hAnsi="Times New Roman" w:cs="Times New Roman"/>
          <w:sz w:val="24"/>
        </w:rPr>
        <w:t>L'algorithme cryptographique l</w:t>
      </w:r>
      <w:r w:rsidR="004B75CE">
        <w:rPr>
          <w:rFonts w:ascii="Times New Roman" w:hAnsi="Times New Roman" w:cs="Times New Roman"/>
          <w:sz w:val="24"/>
        </w:rPr>
        <w:t>e plus polyvalent est</w:t>
      </w:r>
      <w:r w:rsidRPr="003E264A">
        <w:rPr>
          <w:rFonts w:ascii="Times New Roman" w:hAnsi="Times New Roman" w:cs="Times New Roman"/>
          <w:sz w:val="24"/>
        </w:rPr>
        <w:t xml:space="preserve"> la fonction de hachage cryptographique. Elle est utilisée dans une grande variété d'applications de sécurité et de protocoles Internet. Pour mieux comprendre certaines des exigences et des implications en matière de sécurité des fonctions de hachage cryptographiques, il est utile d'examiner l'éventail des applications dans lesquelles elles sont employées. </w:t>
      </w:r>
    </w:p>
    <w:p w:rsidR="009F5308" w:rsidRPr="003E264A" w:rsidRDefault="00C35944" w:rsidP="006961C6">
      <w:pPr>
        <w:jc w:val="both"/>
        <w:rPr>
          <w:rFonts w:ascii="Times New Roman" w:hAnsi="Times New Roman" w:cs="Times New Roman"/>
          <w:sz w:val="24"/>
        </w:rPr>
      </w:pPr>
      <w:r w:rsidRPr="004B75CE">
        <w:rPr>
          <w:rFonts w:ascii="Times New Roman" w:hAnsi="Times New Roman" w:cs="Times New Roman"/>
          <w:b/>
          <w:sz w:val="24"/>
        </w:rPr>
        <w:t>Authentification des messages</w:t>
      </w:r>
      <w:r w:rsidR="009F5308" w:rsidRPr="003E264A">
        <w:rPr>
          <w:rFonts w:ascii="Times New Roman" w:hAnsi="Times New Roman" w:cs="Times New Roman"/>
          <w:sz w:val="24"/>
        </w:rPr>
        <w:t> :</w:t>
      </w:r>
      <w:r w:rsidRPr="003E264A">
        <w:rPr>
          <w:rFonts w:ascii="Times New Roman" w:hAnsi="Times New Roman" w:cs="Times New Roman"/>
          <w:sz w:val="24"/>
        </w:rPr>
        <w:t xml:space="preserve"> L'authentification des messages est un mécanisme ou un service utilisé pour vérifier l'intégrité d'un message. L'authentification des messages garantit que les données reçues sont exactement celles envoyées (c'est-à-dire qu'il n'y a pas </w:t>
      </w:r>
      <w:r w:rsidR="009F5308" w:rsidRPr="003E264A">
        <w:rPr>
          <w:rFonts w:ascii="Times New Roman" w:hAnsi="Times New Roman" w:cs="Times New Roman"/>
          <w:sz w:val="24"/>
        </w:rPr>
        <w:t xml:space="preserve">eu </w:t>
      </w:r>
      <w:r w:rsidRPr="003E264A">
        <w:rPr>
          <w:rFonts w:ascii="Times New Roman" w:hAnsi="Times New Roman" w:cs="Times New Roman"/>
          <w:sz w:val="24"/>
        </w:rPr>
        <w:t xml:space="preserve">de modification, d'insertion, de suppression ou de relecture). Dans de nombreux cas, il est nécessaire que le mécanisme d'authentification garantisse que l'identité présumée de l'expéditeur est valide. Lorsqu'une fonction de hachage est utilisée pour fournir une authentification de message, la valeur de la fonction de hachage est souvent appelée </w:t>
      </w:r>
      <w:r w:rsidRPr="003E264A">
        <w:rPr>
          <w:rFonts w:ascii="Times New Roman" w:hAnsi="Times New Roman" w:cs="Times New Roman"/>
          <w:i/>
          <w:sz w:val="24"/>
        </w:rPr>
        <w:t>condensé</w:t>
      </w:r>
      <w:r w:rsidR="009F5308" w:rsidRPr="003E264A">
        <w:rPr>
          <w:rFonts w:ascii="Times New Roman" w:hAnsi="Times New Roman" w:cs="Times New Roman"/>
          <w:sz w:val="24"/>
        </w:rPr>
        <w:t xml:space="preserve"> de message. </w:t>
      </w:r>
    </w:p>
    <w:p w:rsidR="00C35944" w:rsidRPr="003E264A" w:rsidRDefault="004B75CE" w:rsidP="006961C6">
      <w:pPr>
        <w:jc w:val="both"/>
        <w:rPr>
          <w:rFonts w:ascii="Times New Roman" w:hAnsi="Times New Roman" w:cs="Times New Roman"/>
          <w:sz w:val="24"/>
        </w:rPr>
      </w:pPr>
      <w:r>
        <w:rPr>
          <w:rFonts w:ascii="Times New Roman" w:hAnsi="Times New Roman" w:cs="Times New Roman"/>
          <w:sz w:val="24"/>
        </w:rPr>
        <w:lastRenderedPageBreak/>
        <w:t>Le mécanisme d</w:t>
      </w:r>
      <w:r w:rsidR="00C35944" w:rsidRPr="003E264A">
        <w:rPr>
          <w:rFonts w:ascii="Times New Roman" w:hAnsi="Times New Roman" w:cs="Times New Roman"/>
          <w:sz w:val="24"/>
        </w:rPr>
        <w:t>'utilisation d'une fonction de hachage pour l'intégrité des messages est la suivante. L'expéditeur calcule une valeur de hachage en fonction des bits du message et transmet à la fois la valeur de hachage et le message. Le récepteur effectue le même calcul de hachage sur les bits du message et compare cette valeur avec la valeur de hachage reçue.</w:t>
      </w:r>
    </w:p>
    <w:p w:rsidR="00C35944" w:rsidRPr="003E264A" w:rsidRDefault="009F5308" w:rsidP="006961C6">
      <w:pPr>
        <w:jc w:val="both"/>
        <w:rPr>
          <w:rFonts w:ascii="Times New Roman" w:hAnsi="Times New Roman" w:cs="Times New Roman"/>
          <w:sz w:val="24"/>
        </w:rPr>
      </w:pPr>
      <w:r w:rsidRPr="003E264A">
        <w:rPr>
          <w:rFonts w:ascii="Times New Roman" w:hAnsi="Times New Roman" w:cs="Times New Roman"/>
          <w:sz w:val="24"/>
        </w:rPr>
        <w:t>En cas de di</w:t>
      </w:r>
      <w:r w:rsidR="001F5244" w:rsidRPr="003E264A">
        <w:rPr>
          <w:rFonts w:ascii="Times New Roman" w:hAnsi="Times New Roman" w:cs="Times New Roman"/>
          <w:sz w:val="24"/>
        </w:rPr>
        <w:t>f</w:t>
      </w:r>
      <w:r w:rsidRPr="003E264A">
        <w:rPr>
          <w:rFonts w:ascii="Times New Roman" w:hAnsi="Times New Roman" w:cs="Times New Roman"/>
          <w:sz w:val="24"/>
        </w:rPr>
        <w:t>féren</w:t>
      </w:r>
      <w:r w:rsidR="0066223A">
        <w:rPr>
          <w:rFonts w:ascii="Times New Roman" w:hAnsi="Times New Roman" w:cs="Times New Roman"/>
          <w:sz w:val="24"/>
        </w:rPr>
        <w:t>ce, le récepteur déduit</w:t>
      </w:r>
      <w:r w:rsidR="00C35944" w:rsidRPr="003E264A">
        <w:rPr>
          <w:rFonts w:ascii="Times New Roman" w:hAnsi="Times New Roman" w:cs="Times New Roman"/>
          <w:sz w:val="24"/>
        </w:rPr>
        <w:t xml:space="preserve"> que le message (ou éventuellement la valeur de hachage) a été modifié (figure 11.2a). La valeur de hachage doit être transmise de manière sécurisée. En d'aut</w:t>
      </w:r>
      <w:r w:rsidR="004E658F">
        <w:rPr>
          <w:rFonts w:ascii="Times New Roman" w:hAnsi="Times New Roman" w:cs="Times New Roman"/>
          <w:sz w:val="24"/>
        </w:rPr>
        <w:t>res termes, elle</w:t>
      </w:r>
      <w:r w:rsidR="00C35944" w:rsidRPr="003E264A">
        <w:rPr>
          <w:rFonts w:ascii="Times New Roman" w:hAnsi="Times New Roman" w:cs="Times New Roman"/>
          <w:sz w:val="24"/>
        </w:rPr>
        <w:t xml:space="preserve"> doit être protégée de telle sorte que si un adversaire modifie ou remplace le message, il ne puisse pas modifier également la valeur de hachage pour tromper le récepteur. Ce type d'attaque est illustré à la figur</w:t>
      </w:r>
      <w:r w:rsidR="004E658F">
        <w:rPr>
          <w:rFonts w:ascii="Times New Roman" w:hAnsi="Times New Roman" w:cs="Times New Roman"/>
          <w:sz w:val="24"/>
        </w:rPr>
        <w:t>e 11.2b. Dans cet exemple, A</w:t>
      </w:r>
      <w:r w:rsidR="00C35944" w:rsidRPr="003E264A">
        <w:rPr>
          <w:rFonts w:ascii="Times New Roman" w:hAnsi="Times New Roman" w:cs="Times New Roman"/>
          <w:sz w:val="24"/>
        </w:rPr>
        <w:t xml:space="preserve"> transmet un bloc de données et j</w:t>
      </w:r>
      <w:r w:rsidR="004E658F">
        <w:rPr>
          <w:rFonts w:ascii="Times New Roman" w:hAnsi="Times New Roman" w:cs="Times New Roman"/>
          <w:sz w:val="24"/>
        </w:rPr>
        <w:t>oint une valeur de hachage. D</w:t>
      </w:r>
      <w:r w:rsidR="00C35944" w:rsidRPr="003E264A">
        <w:rPr>
          <w:rFonts w:ascii="Times New Roman" w:hAnsi="Times New Roman" w:cs="Times New Roman"/>
          <w:sz w:val="24"/>
        </w:rPr>
        <w:t xml:space="preserve"> intercepte le message, modifie ou remplace le bloc de données, calcule et joint une</w:t>
      </w:r>
      <w:r w:rsidR="004E658F">
        <w:rPr>
          <w:rFonts w:ascii="Times New Roman" w:hAnsi="Times New Roman" w:cs="Times New Roman"/>
          <w:sz w:val="24"/>
        </w:rPr>
        <w:t xml:space="preserve"> nouvelle valeur de hachage. B</w:t>
      </w:r>
      <w:r w:rsidR="00C35944" w:rsidRPr="003E264A">
        <w:rPr>
          <w:rFonts w:ascii="Times New Roman" w:hAnsi="Times New Roman" w:cs="Times New Roman"/>
          <w:sz w:val="24"/>
        </w:rPr>
        <w:t xml:space="preserve"> reçoit les données modifiées avec la nouvelle valeur de hachage et ne détecte pas le changement. Pour empêcher cette attaque, la valeur de hachage générée par Alice doit être protégée.</w:t>
      </w:r>
    </w:p>
    <w:p w:rsidR="009F5308" w:rsidRPr="003E264A" w:rsidRDefault="001F5244">
      <w:pPr>
        <w:rPr>
          <w:rFonts w:ascii="Times New Roman" w:hAnsi="Times New Roman" w:cs="Times New Roman"/>
          <w:sz w:val="24"/>
        </w:rPr>
      </w:pPr>
      <w:r w:rsidRPr="003E264A">
        <w:rPr>
          <w:rFonts w:ascii="Times New Roman" w:hAnsi="Times New Roman" w:cs="Times New Roman"/>
          <w:sz w:val="24"/>
        </w:rPr>
        <w:t>La Figure suivante</w:t>
      </w:r>
      <w:r w:rsidR="00C35944" w:rsidRPr="003E264A">
        <w:rPr>
          <w:rFonts w:ascii="Times New Roman" w:hAnsi="Times New Roman" w:cs="Times New Roman"/>
          <w:sz w:val="24"/>
        </w:rPr>
        <w:t xml:space="preserve"> illustre diverses façons d'utiliser un code de hachage pour fournir une authentification de message, comme suit.</w:t>
      </w:r>
    </w:p>
    <w:p w:rsidR="009F5308" w:rsidRPr="003E264A" w:rsidRDefault="00C35944" w:rsidP="003E264A">
      <w:pPr>
        <w:ind w:left="426" w:hanging="426"/>
        <w:jc w:val="both"/>
        <w:rPr>
          <w:rFonts w:ascii="Times New Roman" w:hAnsi="Times New Roman" w:cs="Times New Roman"/>
          <w:sz w:val="24"/>
        </w:rPr>
      </w:pPr>
      <w:r w:rsidRPr="003E264A">
        <w:t xml:space="preserve"> </w:t>
      </w:r>
      <w:r w:rsidRPr="003E264A">
        <w:rPr>
          <w:rFonts w:ascii="Times New Roman" w:hAnsi="Times New Roman" w:cs="Times New Roman"/>
          <w:sz w:val="24"/>
        </w:rPr>
        <w:t xml:space="preserve">a. </w:t>
      </w:r>
      <w:r w:rsidR="003E264A">
        <w:rPr>
          <w:rFonts w:ascii="Times New Roman" w:hAnsi="Times New Roman" w:cs="Times New Roman"/>
          <w:sz w:val="24"/>
        </w:rPr>
        <w:t xml:space="preserve"> </w:t>
      </w:r>
      <w:r w:rsidRPr="003E264A">
        <w:rPr>
          <w:rFonts w:ascii="Times New Roman" w:hAnsi="Times New Roman" w:cs="Times New Roman"/>
          <w:sz w:val="24"/>
        </w:rPr>
        <w:t>Le message plus le code de hachage concaténé sont chiffrés à l'aide d'un chiffrement symétrique. Comme seuls A et B partagent la clé secrète, le message doit provenir de A et n'a pas été modifié. Le code de hachage fournit la structure ou la redondance nécessaire à l'authentification. Le cryptage étant appliqué à l'ensemble du message et au code de hachage, la confidentialité est également assurée.</w:t>
      </w:r>
    </w:p>
    <w:p w:rsidR="00C35944" w:rsidRPr="003E264A" w:rsidRDefault="00C35944" w:rsidP="003E264A">
      <w:pPr>
        <w:ind w:left="284" w:hanging="284"/>
        <w:jc w:val="both"/>
        <w:rPr>
          <w:rFonts w:ascii="Times New Roman" w:hAnsi="Times New Roman" w:cs="Times New Roman"/>
          <w:sz w:val="24"/>
        </w:rPr>
      </w:pPr>
      <w:r w:rsidRPr="003E264A">
        <w:rPr>
          <w:rFonts w:ascii="Times New Roman" w:hAnsi="Times New Roman" w:cs="Times New Roman"/>
          <w:sz w:val="24"/>
        </w:rPr>
        <w:t xml:space="preserve"> b. Seul le code de hachage est crypté, à l'aide d'un cryptage symétrique. Cela réduit la charge de traitement pour les applications qui ne nécessitent pas de confidentialité.</w:t>
      </w:r>
    </w:p>
    <w:p w:rsidR="002C3AD0" w:rsidRDefault="002C3AD0">
      <w:r>
        <w:rPr>
          <w:noProof/>
          <w:lang w:eastAsia="fr-FR"/>
        </w:rPr>
        <w:drawing>
          <wp:inline distT="0" distB="0" distL="0" distR="0">
            <wp:extent cx="5760720" cy="158864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1588641"/>
                    </a:xfrm>
                    <a:prstGeom prst="rect">
                      <a:avLst/>
                    </a:prstGeom>
                    <a:noFill/>
                    <a:ln w="9525">
                      <a:noFill/>
                      <a:miter lim="800000"/>
                      <a:headEnd/>
                      <a:tailEnd/>
                    </a:ln>
                  </pic:spPr>
                </pic:pic>
              </a:graphicData>
            </a:graphic>
          </wp:inline>
        </w:drawing>
      </w:r>
    </w:p>
    <w:p w:rsidR="002C3AD0" w:rsidRDefault="002C3AD0">
      <w:r>
        <w:t xml:space="preserve">  </w:t>
      </w:r>
      <w:r>
        <w:rPr>
          <w:noProof/>
          <w:lang w:eastAsia="fr-FR"/>
        </w:rPr>
        <w:drawing>
          <wp:inline distT="0" distB="0" distL="0" distR="0">
            <wp:extent cx="4827270" cy="11588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27270" cy="1158875"/>
                    </a:xfrm>
                    <a:prstGeom prst="rect">
                      <a:avLst/>
                    </a:prstGeom>
                    <a:noFill/>
                    <a:ln w="9525">
                      <a:noFill/>
                      <a:miter lim="800000"/>
                      <a:headEnd/>
                      <a:tailEnd/>
                    </a:ln>
                  </pic:spPr>
                </pic:pic>
              </a:graphicData>
            </a:graphic>
          </wp:inline>
        </w:drawing>
      </w:r>
    </w:p>
    <w:p w:rsidR="006961C6" w:rsidRDefault="002C3AD0">
      <w:r>
        <w:lastRenderedPageBreak/>
        <w:t xml:space="preserve">     </w:t>
      </w:r>
      <w:r>
        <w:rPr>
          <w:noProof/>
          <w:lang w:eastAsia="fr-FR"/>
        </w:rPr>
        <w:drawing>
          <wp:inline distT="0" distB="0" distL="0" distR="0">
            <wp:extent cx="5092700" cy="127571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092700" cy="1275715"/>
                    </a:xfrm>
                    <a:prstGeom prst="rect">
                      <a:avLst/>
                    </a:prstGeom>
                    <a:noFill/>
                    <a:ln w="9525">
                      <a:noFill/>
                      <a:miter lim="800000"/>
                      <a:headEnd/>
                      <a:tailEnd/>
                    </a:ln>
                  </pic:spPr>
                </pic:pic>
              </a:graphicData>
            </a:graphic>
          </wp:inline>
        </w:drawing>
      </w:r>
    </w:p>
    <w:p w:rsidR="002C3AD0" w:rsidRDefault="002C3AD0">
      <w:r>
        <w:rPr>
          <w:noProof/>
          <w:lang w:eastAsia="fr-FR"/>
        </w:rPr>
        <w:drawing>
          <wp:inline distT="0" distB="0" distL="0" distR="0">
            <wp:extent cx="5760720" cy="1076232"/>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60720" cy="1076232"/>
                    </a:xfrm>
                    <a:prstGeom prst="rect">
                      <a:avLst/>
                    </a:prstGeom>
                    <a:noFill/>
                    <a:ln w="9525">
                      <a:noFill/>
                      <a:miter lim="800000"/>
                      <a:headEnd/>
                      <a:tailEnd/>
                    </a:ln>
                  </pic:spPr>
                </pic:pic>
              </a:graphicData>
            </a:graphic>
          </wp:inline>
        </w:drawing>
      </w:r>
    </w:p>
    <w:p w:rsidR="006961C6" w:rsidRDefault="001F5244">
      <w:r>
        <w:rPr>
          <w:rFonts w:ascii="Times New Roman" w:hAnsi="Times New Roman" w:cs="Times New Roman"/>
        </w:rPr>
        <w:t xml:space="preserve">      </w:t>
      </w:r>
      <w:r w:rsidR="006961C6" w:rsidRPr="006961C6">
        <w:rPr>
          <w:rFonts w:ascii="Times New Roman" w:hAnsi="Times New Roman" w:cs="Times New Roman"/>
        </w:rPr>
        <w:t>Exemples simplifiés d’utilisation des focntions de Hashing pour message authentification</w:t>
      </w:r>
      <w:r w:rsidR="006961C6">
        <w:t>.</w:t>
      </w:r>
    </w:p>
    <w:p w:rsidR="00975D56" w:rsidRDefault="00975D56">
      <w:pPr>
        <w:rPr>
          <w:rFonts w:ascii="Arial" w:hAnsi="Arial" w:cs="Arial"/>
          <w:b/>
        </w:rPr>
      </w:pPr>
    </w:p>
    <w:p w:rsidR="006961C6" w:rsidRPr="00FA5FAA" w:rsidRDefault="00F06705" w:rsidP="00FA5FAA">
      <w:pPr>
        <w:pStyle w:val="Paragraphedeliste"/>
        <w:numPr>
          <w:ilvl w:val="0"/>
          <w:numId w:val="3"/>
        </w:numPr>
        <w:ind w:left="426" w:hanging="426"/>
        <w:rPr>
          <w:rFonts w:ascii="Arial" w:hAnsi="Arial" w:cs="Arial"/>
          <w:b/>
          <w:sz w:val="24"/>
        </w:rPr>
      </w:pPr>
      <w:r w:rsidRPr="00FA5FAA">
        <w:rPr>
          <w:rFonts w:ascii="Arial" w:hAnsi="Arial" w:cs="Arial"/>
          <w:b/>
          <w:sz w:val="24"/>
        </w:rPr>
        <w:t>Caractériqtiques d’une Fonct</w:t>
      </w:r>
      <w:r w:rsidR="00975D56" w:rsidRPr="00FA5FAA">
        <w:rPr>
          <w:rFonts w:ascii="Arial" w:hAnsi="Arial" w:cs="Arial"/>
          <w:b/>
          <w:sz w:val="24"/>
        </w:rPr>
        <w:t>ion de Hachage</w:t>
      </w:r>
    </w:p>
    <w:tbl>
      <w:tblPr>
        <w:tblStyle w:val="Grilledutableau"/>
        <w:tblW w:w="0" w:type="auto"/>
        <w:tblLook w:val="04A0"/>
      </w:tblPr>
      <w:tblGrid>
        <w:gridCol w:w="4606"/>
        <w:gridCol w:w="4606"/>
      </w:tblGrid>
      <w:tr w:rsidR="00826C75" w:rsidTr="00826C75">
        <w:tc>
          <w:tcPr>
            <w:tcW w:w="4606" w:type="dxa"/>
          </w:tcPr>
          <w:p w:rsidR="00826C75" w:rsidRDefault="00826C75" w:rsidP="00826C75">
            <w:pPr>
              <w:jc w:val="center"/>
              <w:rPr>
                <w:rFonts w:ascii="Arial" w:hAnsi="Arial" w:cs="Arial"/>
                <w:b/>
              </w:rPr>
            </w:pPr>
            <w:r>
              <w:rPr>
                <w:rFonts w:ascii="Arial" w:hAnsi="Arial" w:cs="Arial"/>
                <w:b/>
              </w:rPr>
              <w:t>Caractéristique</w:t>
            </w:r>
          </w:p>
        </w:tc>
        <w:tc>
          <w:tcPr>
            <w:tcW w:w="4606" w:type="dxa"/>
          </w:tcPr>
          <w:p w:rsidR="00826C75" w:rsidRDefault="00826C75" w:rsidP="00826C75">
            <w:pPr>
              <w:jc w:val="center"/>
              <w:rPr>
                <w:rFonts w:ascii="Arial" w:hAnsi="Arial" w:cs="Arial"/>
                <w:b/>
              </w:rPr>
            </w:pPr>
            <w:r>
              <w:rPr>
                <w:rFonts w:ascii="Arial" w:hAnsi="Arial" w:cs="Arial"/>
                <w:b/>
              </w:rPr>
              <w:t>Description</w:t>
            </w:r>
          </w:p>
        </w:tc>
      </w:tr>
      <w:tr w:rsidR="00826C75" w:rsidTr="00826C75">
        <w:tc>
          <w:tcPr>
            <w:tcW w:w="4606" w:type="dxa"/>
          </w:tcPr>
          <w:p w:rsidR="00826C75" w:rsidRPr="006F708F" w:rsidRDefault="00826C75" w:rsidP="004B210C">
            <w:pPr>
              <w:spacing w:before="120"/>
              <w:rPr>
                <w:rFonts w:ascii="Times New Roman" w:hAnsi="Times New Roman" w:cs="Times New Roman"/>
              </w:rPr>
            </w:pPr>
            <w:r w:rsidRPr="006F708F">
              <w:rPr>
                <w:rFonts w:ascii="Times New Roman" w:hAnsi="Times New Roman" w:cs="Times New Roman"/>
              </w:rPr>
              <w:t>Entrée de taille variable</w:t>
            </w:r>
          </w:p>
        </w:tc>
        <w:tc>
          <w:tcPr>
            <w:tcW w:w="4606" w:type="dxa"/>
          </w:tcPr>
          <w:p w:rsidR="00826C75" w:rsidRPr="006F708F" w:rsidRDefault="00273916">
            <w:pPr>
              <w:rPr>
                <w:rFonts w:ascii="Times New Roman" w:hAnsi="Times New Roman" w:cs="Times New Roman"/>
              </w:rPr>
            </w:pPr>
            <w:r w:rsidRPr="006F708F">
              <w:rPr>
                <w:rFonts w:ascii="Times New Roman" w:hAnsi="Times New Roman" w:cs="Times New Roman"/>
              </w:rPr>
              <w:t>H peut être appliqué à un bloc de données de n'importe quelle taille</w:t>
            </w:r>
          </w:p>
        </w:tc>
      </w:tr>
      <w:tr w:rsidR="00826C75" w:rsidTr="00826C75">
        <w:trPr>
          <w:trHeight w:val="410"/>
        </w:trPr>
        <w:tc>
          <w:tcPr>
            <w:tcW w:w="4606" w:type="dxa"/>
          </w:tcPr>
          <w:p w:rsidR="00826C75" w:rsidRPr="006F708F" w:rsidRDefault="00826C75" w:rsidP="004B210C">
            <w:pPr>
              <w:spacing w:before="120"/>
              <w:rPr>
                <w:rFonts w:ascii="Times New Roman" w:hAnsi="Times New Roman" w:cs="Times New Roman"/>
              </w:rPr>
            </w:pPr>
            <w:r w:rsidRPr="006F708F">
              <w:rPr>
                <w:rFonts w:ascii="Times New Roman" w:hAnsi="Times New Roman" w:cs="Times New Roman"/>
              </w:rPr>
              <w:t>Sortie de taille fixe</w:t>
            </w:r>
          </w:p>
        </w:tc>
        <w:tc>
          <w:tcPr>
            <w:tcW w:w="4606" w:type="dxa"/>
          </w:tcPr>
          <w:p w:rsidR="00826C75" w:rsidRPr="006F708F" w:rsidRDefault="007E60FB">
            <w:pPr>
              <w:rPr>
                <w:rFonts w:ascii="Times New Roman" w:hAnsi="Times New Roman" w:cs="Times New Roman"/>
                <w:b/>
              </w:rPr>
            </w:pPr>
            <w:r w:rsidRPr="006F708F">
              <w:rPr>
                <w:rFonts w:ascii="Times New Roman" w:hAnsi="Times New Roman" w:cs="Times New Roman"/>
              </w:rPr>
              <w:t>H produit une sortie de longueur fixe</w:t>
            </w:r>
            <w:r w:rsidRPr="006F708F">
              <w:rPr>
                <w:rFonts w:ascii="Times New Roman" w:hAnsi="Times New Roman" w:cs="Times New Roman"/>
                <w:b/>
              </w:rPr>
              <w:t>.</w:t>
            </w:r>
          </w:p>
        </w:tc>
      </w:tr>
      <w:tr w:rsidR="00826C75" w:rsidTr="00826C75">
        <w:tc>
          <w:tcPr>
            <w:tcW w:w="4606" w:type="dxa"/>
          </w:tcPr>
          <w:p w:rsidR="004B210C" w:rsidRDefault="004B210C">
            <w:pPr>
              <w:rPr>
                <w:rFonts w:ascii="Times New Roman" w:hAnsi="Times New Roman" w:cs="Times New Roman"/>
              </w:rPr>
            </w:pPr>
          </w:p>
          <w:p w:rsidR="00826C75" w:rsidRPr="006F708F" w:rsidRDefault="00826C75">
            <w:pPr>
              <w:rPr>
                <w:rFonts w:ascii="Times New Roman" w:hAnsi="Times New Roman" w:cs="Times New Roman"/>
              </w:rPr>
            </w:pPr>
            <w:r w:rsidRPr="006F708F">
              <w:rPr>
                <w:rFonts w:ascii="Times New Roman" w:hAnsi="Times New Roman" w:cs="Times New Roman"/>
              </w:rPr>
              <w:t>Efficacité</w:t>
            </w:r>
          </w:p>
        </w:tc>
        <w:tc>
          <w:tcPr>
            <w:tcW w:w="4606" w:type="dxa"/>
          </w:tcPr>
          <w:p w:rsidR="00826C75" w:rsidRPr="006F708F" w:rsidRDefault="007E60FB" w:rsidP="007E60FB">
            <w:pPr>
              <w:rPr>
                <w:rFonts w:ascii="Times New Roman" w:hAnsi="Times New Roman" w:cs="Times New Roman"/>
              </w:rPr>
            </w:pPr>
            <w:r w:rsidRPr="006F708F">
              <w:rPr>
                <w:rFonts w:ascii="Times New Roman" w:hAnsi="Times New Roman" w:cs="Times New Roman"/>
              </w:rPr>
              <w:t>H(x) est relativement facile à calculer pour tout x donné, ce qui rend pratique les implémentations matérielles et logicielles.</w:t>
            </w:r>
          </w:p>
        </w:tc>
      </w:tr>
      <w:tr w:rsidR="00826C75" w:rsidTr="00826C75">
        <w:tc>
          <w:tcPr>
            <w:tcW w:w="4606" w:type="dxa"/>
          </w:tcPr>
          <w:p w:rsidR="00826C75" w:rsidRPr="006F708F" w:rsidRDefault="00826C75" w:rsidP="00826C75">
            <w:pPr>
              <w:rPr>
                <w:rFonts w:ascii="Times New Roman" w:hAnsi="Times New Roman" w:cs="Times New Roman"/>
              </w:rPr>
            </w:pPr>
            <w:r w:rsidRPr="006F708F">
              <w:rPr>
                <w:rFonts w:ascii="Times New Roman" w:hAnsi="Times New Roman" w:cs="Times New Roman"/>
              </w:rPr>
              <w:t xml:space="preserve">Propriété de sens unique   </w:t>
            </w:r>
          </w:p>
        </w:tc>
        <w:tc>
          <w:tcPr>
            <w:tcW w:w="4606" w:type="dxa"/>
          </w:tcPr>
          <w:p w:rsidR="00826C75" w:rsidRPr="006F708F" w:rsidRDefault="007E60FB">
            <w:pPr>
              <w:rPr>
                <w:rFonts w:ascii="Times New Roman" w:hAnsi="Times New Roman" w:cs="Times New Roman"/>
              </w:rPr>
            </w:pPr>
            <w:r w:rsidRPr="006F708F">
              <w:rPr>
                <w:rFonts w:ascii="Times New Roman" w:hAnsi="Times New Roman" w:cs="Times New Roman"/>
              </w:rPr>
              <w:t>Pour toute valeur de hachage h donnée, il est calculatoirement infaisable de trouver y tel que H(y) = h.</w:t>
            </w:r>
          </w:p>
        </w:tc>
      </w:tr>
      <w:tr w:rsidR="00826C75" w:rsidTr="00826C75">
        <w:tc>
          <w:tcPr>
            <w:tcW w:w="4606" w:type="dxa"/>
          </w:tcPr>
          <w:p w:rsidR="00826C75" w:rsidRPr="006F708F" w:rsidRDefault="00826C75" w:rsidP="004B210C">
            <w:pPr>
              <w:spacing w:before="120"/>
              <w:rPr>
                <w:rFonts w:ascii="Times New Roman" w:hAnsi="Times New Roman" w:cs="Times New Roman"/>
              </w:rPr>
            </w:pPr>
            <w:r w:rsidRPr="006F708F">
              <w:rPr>
                <w:rFonts w:ascii="Times New Roman" w:hAnsi="Times New Roman" w:cs="Times New Roman"/>
              </w:rPr>
              <w:t>Resistance faible aux collision</w:t>
            </w:r>
            <w:r w:rsidR="00F06705">
              <w:rPr>
                <w:rFonts w:ascii="Times New Roman" w:hAnsi="Times New Roman" w:cs="Times New Roman"/>
              </w:rPr>
              <w:t>s</w:t>
            </w:r>
            <w:r w:rsidRPr="006F708F">
              <w:rPr>
                <w:rFonts w:ascii="Times New Roman" w:hAnsi="Times New Roman" w:cs="Times New Roman"/>
              </w:rPr>
              <w:t xml:space="preserve"> </w:t>
            </w:r>
          </w:p>
        </w:tc>
        <w:tc>
          <w:tcPr>
            <w:tcW w:w="4606" w:type="dxa"/>
          </w:tcPr>
          <w:p w:rsidR="00826C75" w:rsidRPr="006F708F" w:rsidRDefault="007E60FB" w:rsidP="007E60FB">
            <w:pPr>
              <w:rPr>
                <w:rFonts w:ascii="Times New Roman" w:hAnsi="Times New Roman" w:cs="Times New Roman"/>
              </w:rPr>
            </w:pPr>
            <w:r w:rsidRPr="006F708F">
              <w:rPr>
                <w:rFonts w:ascii="Times New Roman" w:hAnsi="Times New Roman" w:cs="Times New Roman"/>
              </w:rPr>
              <w:t>Pour tout bloc donné x, il est calculatoirement  infaisable, de trouver y ≠ x tel que H(y) = H(x).</w:t>
            </w:r>
          </w:p>
        </w:tc>
      </w:tr>
      <w:tr w:rsidR="00826C75" w:rsidTr="00826C75">
        <w:tc>
          <w:tcPr>
            <w:tcW w:w="4606" w:type="dxa"/>
          </w:tcPr>
          <w:p w:rsidR="00826C75" w:rsidRPr="006F708F" w:rsidRDefault="00826C75" w:rsidP="004B210C">
            <w:pPr>
              <w:spacing w:before="120"/>
              <w:rPr>
                <w:rFonts w:ascii="Times New Roman" w:hAnsi="Times New Roman" w:cs="Times New Roman"/>
              </w:rPr>
            </w:pPr>
            <w:r w:rsidRPr="006F708F">
              <w:rPr>
                <w:rFonts w:ascii="Times New Roman" w:hAnsi="Times New Roman" w:cs="Times New Roman"/>
              </w:rPr>
              <w:t>Resistance forte aux collisions</w:t>
            </w:r>
          </w:p>
        </w:tc>
        <w:tc>
          <w:tcPr>
            <w:tcW w:w="4606" w:type="dxa"/>
          </w:tcPr>
          <w:p w:rsidR="00826C75" w:rsidRPr="006F708F" w:rsidRDefault="006F708F">
            <w:pPr>
              <w:rPr>
                <w:rFonts w:ascii="Times New Roman" w:hAnsi="Times New Roman" w:cs="Times New Roman"/>
              </w:rPr>
            </w:pPr>
            <w:r w:rsidRPr="006F708F">
              <w:rPr>
                <w:rFonts w:ascii="Times New Roman" w:hAnsi="Times New Roman" w:cs="Times New Roman"/>
              </w:rPr>
              <w:t>Il est calculatoirement infaisable de trouver une paire quelconque (x, y) avec x ≠ y, telle que H(x) = H(y).</w:t>
            </w:r>
          </w:p>
        </w:tc>
      </w:tr>
      <w:tr w:rsidR="00826C75" w:rsidTr="00826C75">
        <w:tc>
          <w:tcPr>
            <w:tcW w:w="4606" w:type="dxa"/>
          </w:tcPr>
          <w:p w:rsidR="00826C75" w:rsidRPr="006F708F" w:rsidRDefault="006F708F">
            <w:pPr>
              <w:rPr>
                <w:rFonts w:ascii="Times New Roman" w:hAnsi="Times New Roman" w:cs="Times New Roman"/>
              </w:rPr>
            </w:pPr>
            <w:r w:rsidRPr="006F708F">
              <w:rPr>
                <w:rFonts w:ascii="Times New Roman" w:hAnsi="Times New Roman" w:cs="Times New Roman"/>
              </w:rPr>
              <w:t xml:space="preserve">Caractère </w:t>
            </w:r>
            <w:r w:rsidR="00273916" w:rsidRPr="006F708F">
              <w:rPr>
                <w:rFonts w:ascii="Times New Roman" w:hAnsi="Times New Roman" w:cs="Times New Roman"/>
              </w:rPr>
              <w:t>Pseudo aléatoire</w:t>
            </w:r>
          </w:p>
        </w:tc>
        <w:tc>
          <w:tcPr>
            <w:tcW w:w="4606" w:type="dxa"/>
          </w:tcPr>
          <w:p w:rsidR="00826C75" w:rsidRPr="006F708F" w:rsidRDefault="006F708F" w:rsidP="006F708F">
            <w:pPr>
              <w:rPr>
                <w:rFonts w:ascii="Times New Roman" w:hAnsi="Times New Roman" w:cs="Times New Roman"/>
              </w:rPr>
            </w:pPr>
            <w:r w:rsidRPr="006F708F">
              <w:rPr>
                <w:rFonts w:ascii="Times New Roman" w:hAnsi="Times New Roman" w:cs="Times New Roman"/>
              </w:rPr>
              <w:t>La sortie d</w:t>
            </w:r>
            <w:r w:rsidR="00FA5FAA">
              <w:rPr>
                <w:rFonts w:ascii="Times New Roman" w:hAnsi="Times New Roman" w:cs="Times New Roman"/>
              </w:rPr>
              <w:t xml:space="preserve">e H répond aux tests standards </w:t>
            </w:r>
            <w:r w:rsidRPr="006F708F">
              <w:rPr>
                <w:rFonts w:ascii="Times New Roman" w:hAnsi="Times New Roman" w:cs="Times New Roman"/>
              </w:rPr>
              <w:t>pseudo-aléatoire</w:t>
            </w:r>
            <w:r w:rsidR="004A4D52">
              <w:rPr>
                <w:rFonts w:ascii="Times New Roman" w:hAnsi="Times New Roman" w:cs="Times New Roman"/>
              </w:rPr>
              <w:t>s</w:t>
            </w:r>
          </w:p>
        </w:tc>
      </w:tr>
    </w:tbl>
    <w:p w:rsidR="00975D56" w:rsidRDefault="00975D56">
      <w:pPr>
        <w:rPr>
          <w:rFonts w:ascii="Arial" w:hAnsi="Arial" w:cs="Arial"/>
          <w:b/>
        </w:rPr>
      </w:pPr>
    </w:p>
    <w:sectPr w:rsidR="00975D56" w:rsidSect="008554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7F0" w:rsidRDefault="001C17F0" w:rsidP="006961C6">
      <w:pPr>
        <w:spacing w:after="0" w:line="240" w:lineRule="auto"/>
      </w:pPr>
      <w:r>
        <w:separator/>
      </w:r>
    </w:p>
  </w:endnote>
  <w:endnote w:type="continuationSeparator" w:id="1">
    <w:p w:rsidR="001C17F0" w:rsidRDefault="001C17F0" w:rsidP="00696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7F0" w:rsidRDefault="001C17F0" w:rsidP="006961C6">
      <w:pPr>
        <w:spacing w:after="0" w:line="240" w:lineRule="auto"/>
      </w:pPr>
      <w:r>
        <w:separator/>
      </w:r>
    </w:p>
  </w:footnote>
  <w:footnote w:type="continuationSeparator" w:id="1">
    <w:p w:rsidR="001C17F0" w:rsidRDefault="001C17F0" w:rsidP="006961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7F47"/>
    <w:multiLevelType w:val="hybridMultilevel"/>
    <w:tmpl w:val="E5488B1E"/>
    <w:lvl w:ilvl="0" w:tplc="CF1E2F08">
      <w:start w:val="1"/>
      <w:numFmt w:val="bullet"/>
      <w:lvlText w:val="-"/>
      <w:lvlJc w:val="left"/>
      <w:pPr>
        <w:ind w:left="788" w:hanging="360"/>
      </w:pPr>
      <w:rPr>
        <w:rFonts w:ascii="Cambria" w:eastAsia="Times New Roman" w:hAnsi="Cambria" w:cs="Times New Roman"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1">
    <w:nsid w:val="32F77C4F"/>
    <w:multiLevelType w:val="multilevel"/>
    <w:tmpl w:val="89A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E00A3"/>
    <w:multiLevelType w:val="hybridMultilevel"/>
    <w:tmpl w:val="F16EB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C693C11"/>
    <w:multiLevelType w:val="multilevel"/>
    <w:tmpl w:val="428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83537"/>
    <w:multiLevelType w:val="hybridMultilevel"/>
    <w:tmpl w:val="13EEE554"/>
    <w:lvl w:ilvl="0" w:tplc="6520D87C">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2C3AD0"/>
    <w:rsid w:val="00115382"/>
    <w:rsid w:val="001C17F0"/>
    <w:rsid w:val="001D4E8A"/>
    <w:rsid w:val="001F5244"/>
    <w:rsid w:val="00273916"/>
    <w:rsid w:val="002770D7"/>
    <w:rsid w:val="00283D64"/>
    <w:rsid w:val="002C3AD0"/>
    <w:rsid w:val="002E697D"/>
    <w:rsid w:val="0034381D"/>
    <w:rsid w:val="00352A68"/>
    <w:rsid w:val="003E264A"/>
    <w:rsid w:val="00430844"/>
    <w:rsid w:val="00492F8C"/>
    <w:rsid w:val="004A4D52"/>
    <w:rsid w:val="004B210C"/>
    <w:rsid w:val="004B75CE"/>
    <w:rsid w:val="004E1B74"/>
    <w:rsid w:val="004E658F"/>
    <w:rsid w:val="00526714"/>
    <w:rsid w:val="00564C86"/>
    <w:rsid w:val="005E6A9A"/>
    <w:rsid w:val="0066223A"/>
    <w:rsid w:val="006961C6"/>
    <w:rsid w:val="006C607C"/>
    <w:rsid w:val="006F708F"/>
    <w:rsid w:val="007A49FC"/>
    <w:rsid w:val="007E60FB"/>
    <w:rsid w:val="00826C75"/>
    <w:rsid w:val="008554A7"/>
    <w:rsid w:val="0095000F"/>
    <w:rsid w:val="00975D56"/>
    <w:rsid w:val="009F5308"/>
    <w:rsid w:val="00A81995"/>
    <w:rsid w:val="00C35944"/>
    <w:rsid w:val="00D20982"/>
    <w:rsid w:val="00DC68E8"/>
    <w:rsid w:val="00E655E9"/>
    <w:rsid w:val="00E92613"/>
    <w:rsid w:val="00EA59DC"/>
    <w:rsid w:val="00F06705"/>
    <w:rsid w:val="00FA5F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A7"/>
  </w:style>
  <w:style w:type="paragraph" w:styleId="Titre3">
    <w:name w:val="heading 3"/>
    <w:basedOn w:val="Normal"/>
    <w:link w:val="Titre3Car"/>
    <w:uiPriority w:val="9"/>
    <w:qFormat/>
    <w:rsid w:val="00A819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3A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3AD0"/>
    <w:rPr>
      <w:rFonts w:ascii="Tahoma" w:hAnsi="Tahoma" w:cs="Tahoma"/>
      <w:sz w:val="16"/>
      <w:szCs w:val="16"/>
    </w:rPr>
  </w:style>
  <w:style w:type="paragraph" w:styleId="En-tte">
    <w:name w:val="header"/>
    <w:basedOn w:val="Normal"/>
    <w:link w:val="En-tteCar"/>
    <w:uiPriority w:val="99"/>
    <w:semiHidden/>
    <w:unhideWhenUsed/>
    <w:rsid w:val="006961C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961C6"/>
  </w:style>
  <w:style w:type="paragraph" w:styleId="Pieddepage">
    <w:name w:val="footer"/>
    <w:basedOn w:val="Normal"/>
    <w:link w:val="PieddepageCar"/>
    <w:uiPriority w:val="99"/>
    <w:semiHidden/>
    <w:unhideWhenUsed/>
    <w:rsid w:val="006961C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961C6"/>
  </w:style>
  <w:style w:type="paragraph" w:styleId="Paragraphedeliste">
    <w:name w:val="List Paragraph"/>
    <w:basedOn w:val="Normal"/>
    <w:uiPriority w:val="34"/>
    <w:qFormat/>
    <w:rsid w:val="001F5244"/>
    <w:pPr>
      <w:ind w:left="720"/>
      <w:contextualSpacing/>
    </w:pPr>
  </w:style>
  <w:style w:type="table" w:styleId="Grilledutableau">
    <w:name w:val="Table Grid"/>
    <w:basedOn w:val="TableauNormal"/>
    <w:uiPriority w:val="59"/>
    <w:rsid w:val="00826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C60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C607C"/>
    <w:rPr>
      <w:b/>
      <w:bCs/>
    </w:rPr>
  </w:style>
  <w:style w:type="character" w:customStyle="1" w:styleId="Titre3Car">
    <w:name w:val="Titre 3 Car"/>
    <w:basedOn w:val="Policepardfaut"/>
    <w:link w:val="Titre3"/>
    <w:uiPriority w:val="9"/>
    <w:rsid w:val="00A81995"/>
    <w:rPr>
      <w:rFonts w:ascii="Times New Roman" w:eastAsia="Times New Roman" w:hAnsi="Times New Roman" w:cs="Times New Roman"/>
      <w:b/>
      <w:bCs/>
      <w:sz w:val="27"/>
      <w:szCs w:val="27"/>
      <w:lang w:eastAsia="fr-FR"/>
    </w:rPr>
  </w:style>
</w:styles>
</file>

<file path=word/webSettings.xml><?xml version="1.0" encoding="utf-8"?>
<w:webSettings xmlns:r="http://schemas.openxmlformats.org/officeDocument/2006/relationships" xmlns:w="http://schemas.openxmlformats.org/wordprocessingml/2006/main">
  <w:divs>
    <w:div w:id="789132771">
      <w:bodyDiv w:val="1"/>
      <w:marLeft w:val="0"/>
      <w:marRight w:val="0"/>
      <w:marTop w:val="0"/>
      <w:marBottom w:val="0"/>
      <w:divBdr>
        <w:top w:val="none" w:sz="0" w:space="0" w:color="auto"/>
        <w:left w:val="none" w:sz="0" w:space="0" w:color="auto"/>
        <w:bottom w:val="none" w:sz="0" w:space="0" w:color="auto"/>
        <w:right w:val="none" w:sz="0" w:space="0" w:color="auto"/>
      </w:divBdr>
    </w:div>
    <w:div w:id="19049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872</Words>
  <Characters>4797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2021-05-15T08:08:00Z</dcterms:created>
  <dcterms:modified xsi:type="dcterms:W3CDTF">2021-05-15T08:08:00Z</dcterms:modified>
</cp:coreProperties>
</file>