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9adYPmfjgOvYskfd7rMOd9/kyA==">AMUW2mU4w7iBITxMj16hvDWg5dFGOXzDaFl621lRusOkwh642TTtyv9Vbg+yO/omhfnfVk5jxL6po2BiWu5T+jpf/1ULOBLNw2vSiy94NHwDmqS+8ZPMOCxRSq2BYw1p4ti9KxTXUb6M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2020-02-12T23:14:00Z</dcterms:created>
</cp:coreProperties>
</file>