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 xml:space="preserve"> </w:t>
      </w:r>
      <w:r>
        <w:rPr>
          <w:b/>
          <w:color w:val="000000"/>
          <w:sz w:val="28"/>
          <w:szCs w:val="28"/>
          <w:shd w:fill="auto" w:val="clear"/>
        </w:rPr>
        <w:t xml:space="preserve">МИНИСТЕРСТВО НАУКИ И ВЫСШЕГО ОБРАЗОВАНИЯ 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b/>
          <w:color w:val="000000"/>
          <w:sz w:val="28"/>
          <w:szCs w:val="28"/>
          <w:shd w:fill="auto" w:val="clear"/>
        </w:rPr>
        <w:t>РОССИЙСКОЙ ФЕДЕРАЦИИ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Федеральное государственное бюджетное образовательное учреждение</w:t>
      </w:r>
    </w:p>
    <w:p>
      <w:pPr>
        <w:pStyle w:val="Default"/>
        <w:jc w:val="center"/>
        <w:rPr>
          <w:highlight w:val="none"/>
          <w:shd w:fill="auto" w:val="clear"/>
        </w:rPr>
      </w:pPr>
      <w:r>
        <w:rPr>
          <w:color w:val="000000"/>
          <w:sz w:val="28"/>
          <w:szCs w:val="28"/>
          <w:shd w:fill="auto" w:val="clear"/>
        </w:rPr>
        <w:t>высшего образования</w:t>
      </w:r>
    </w:p>
    <w:p>
      <w:pPr>
        <w:pStyle w:val="BodyText"/>
        <w:jc w:val="center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«Воронежский государственный технический университет»</w:t>
      </w:r>
    </w:p>
    <w:p>
      <w:pPr>
        <w:pStyle w:val="Normal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tbl>
      <w:tblPr>
        <w:tblW w:w="957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5918"/>
      </w:tblGrid>
      <w:tr>
        <w:trPr>
          <w:trHeight w:val="1843" w:hRule="atLeast"/>
        </w:trPr>
        <w:tc>
          <w:tcPr>
            <w:tcW w:w="3652" w:type="dxa"/>
            <w:tcBorders/>
          </w:tcPr>
          <w:p>
            <w:pPr>
              <w:pStyle w:val="BodyText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  <w:tc>
          <w:tcPr>
            <w:tcW w:w="5918" w:type="dxa"/>
            <w:tcBorders/>
          </w:tcPr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УТВЕРЖДАЮ</w:t>
            </w:r>
          </w:p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 xml:space="preserve">Декан факультета 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</w:t>
            </w:r>
          </w:p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 xml:space="preserve">                                              </w:t>
            </w:r>
            <w:r>
              <w:rPr>
                <w:i/>
                <w:sz w:val="16"/>
                <w:szCs w:val="16"/>
                <w:shd w:fill="auto" w:val="clear"/>
                <w:lang w:val="ru-RU"/>
              </w:rPr>
              <w:t>наименование факультета</w:t>
            </w:r>
          </w:p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________________/</w:t>
            </w:r>
            <w:r>
              <w:rPr>
                <w:sz w:val="28"/>
                <w:szCs w:val="28"/>
                <w:u w:val="single"/>
                <w:shd w:fill="auto" w:val="clear"/>
                <w:lang w:val="ru-RU"/>
              </w:rPr>
              <w:t>______________________</w:t>
            </w:r>
            <w:r>
              <w:rPr>
                <w:sz w:val="28"/>
                <w:szCs w:val="28"/>
                <w:shd w:fill="auto" w:val="clear"/>
                <w:lang w:val="ru-RU"/>
              </w:rPr>
              <w:t>/</w:t>
            </w:r>
          </w:p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/>
                <w:sz w:val="16"/>
                <w:szCs w:val="16"/>
                <w:shd w:fill="auto" w:val="clear"/>
                <w:lang w:val="ru-RU"/>
              </w:rPr>
              <w:t>подпись                                                 И.О. Фамилия</w:t>
            </w:r>
          </w:p>
          <w:p>
            <w:pPr>
              <w:pStyle w:val="BodyText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  <w:t>_______________________________ 202_ г.</w:t>
            </w:r>
          </w:p>
          <w:p>
            <w:pPr>
              <w:pStyle w:val="BodyText"/>
              <w:widowControl w:val="false"/>
              <w:jc w:val="center"/>
              <w:rPr>
                <w:sz w:val="28"/>
                <w:szCs w:val="28"/>
                <w:highlight w:val="none"/>
                <w:shd w:fill="auto" w:val="clear"/>
                <w:lang w:val="ru-RU"/>
              </w:rPr>
            </w:pPr>
            <w:r>
              <w:rPr>
                <w:sz w:val="28"/>
                <w:szCs w:val="28"/>
                <w:shd w:fill="auto" w:val="clear"/>
                <w:lang w:val="ru-RU"/>
              </w:rPr>
            </w:r>
          </w:p>
        </w:tc>
      </w:tr>
    </w:tbl>
    <w:p>
      <w:pPr>
        <w:pStyle w:val="Heading4"/>
        <w:numPr>
          <w:ilvl w:val="3"/>
          <w:numId w:val="1"/>
        </w:numPr>
        <w:spacing w:before="0" w:after="0"/>
        <w:jc w:val="center"/>
        <w:rPr>
          <w:highlight w:val="none"/>
          <w:shd w:fill="auto" w:val="clear"/>
        </w:rPr>
      </w:pPr>
      <w:r>
        <w:rPr>
          <w:rFonts w:cs="Times New Roman" w:ascii="Times New Roman" w:hAnsi="Times New Roman"/>
          <w:shd w:fill="auto" w:val="clear"/>
        </w:rPr>
        <w:t>РАБОЧАЯ ПРОГРАММА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дисциплины (модуля)</w:t>
      </w:r>
    </w:p>
    <w:p>
      <w:pPr>
        <w:pStyle w:val="Normal"/>
        <w:ind w:firstLine="720" w:left="0" w:right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  <w:t>«name»</w:t>
      </w:r>
    </w:p>
    <w:p>
      <w:pPr>
        <w:pStyle w:val="Normal"/>
        <w:jc w:val="center"/>
        <w:rPr>
          <w:b/>
          <w:bCs/>
          <w:i/>
          <w:i/>
          <w:sz w:val="28"/>
          <w:szCs w:val="28"/>
          <w:highlight w:val="none"/>
          <w:shd w:fill="auto" w:val="clear"/>
        </w:rPr>
      </w:pPr>
      <w:r>
        <w:rPr>
          <w:b/>
          <w:bCs/>
          <w:i/>
          <w:sz w:val="28"/>
          <w:szCs w:val="28"/>
          <w:shd w:fill="auto" w:val="clear"/>
        </w:rPr>
      </w:r>
    </w:p>
    <w:p>
      <w:pPr>
        <w:pStyle w:val="Normal"/>
        <w:rPr>
          <w:b/>
          <w:bCs/>
          <w:i/>
          <w:i/>
          <w:sz w:val="28"/>
          <w:szCs w:val="28"/>
          <w:highlight w:val="none"/>
          <w:shd w:fill="auto" w:val="clear"/>
          <w:lang w:eastAsia="en-US"/>
        </w:rPr>
      </w:pPr>
      <w:r>
        <w:rPr>
          <w:b/>
          <w:bCs/>
          <w:i/>
          <w:sz w:val="28"/>
          <w:szCs w:val="28"/>
          <w:shd w:fill="auto" w:val="clear"/>
          <w:lang w:eastAsia="en-US"/>
        </w:rPr>
      </w:r>
    </w:p>
    <w:p>
      <w:pPr>
        <w:pStyle w:val="Default"/>
        <w:rPr>
          <w:highlight w:val="none"/>
          <w:shd w:fill="auto" w:val="clear"/>
        </w:rPr>
      </w:pPr>
      <w:r>
        <w:rPr>
          <w:b/>
          <w:bCs/>
          <w:color w:val="000000"/>
          <w:sz w:val="28"/>
          <w:szCs w:val="28"/>
          <w:shd w:fill="auto" w:val="clear"/>
        </w:rPr>
        <w:t xml:space="preserve">Направление подготовки </w:t>
      </w:r>
      <w:r>
        <w:rPr>
          <w:bCs/>
          <w:color w:val="000000"/>
          <w:sz w:val="28"/>
          <w:szCs w:val="28"/>
          <w:shd w:fill="auto" w:val="clear"/>
        </w:rPr>
        <w:t>(специальность)</w:t>
      </w:r>
      <w:r>
        <w:rPr>
          <w:color w:val="000000"/>
          <w:sz w:val="28"/>
          <w:szCs w:val="28"/>
          <w:shd w:fill="auto" w:val="clear"/>
        </w:rPr>
        <w:t xml:space="preserve">  </w:t>
      </w:r>
      <w:r>
        <w:rPr>
          <w:color w:val="000000"/>
          <w:sz w:val="28"/>
          <w:szCs w:val="28"/>
          <w:u w:val="single"/>
          <w:shd w:fill="auto" w:val="clear"/>
        </w:rPr>
        <w:t>spec</w:t>
      </w:r>
    </w:p>
    <w:p>
      <w:pPr>
        <w:pStyle w:val="Default"/>
        <w:rPr>
          <w:highlight w:val="none"/>
          <w:shd w:fill="auto" w:val="clear"/>
        </w:rPr>
      </w:pPr>
      <w:r>
        <w:rPr>
          <w:bCs/>
          <w:color w:val="000000"/>
          <w:sz w:val="16"/>
          <w:szCs w:val="16"/>
          <w:shd w:fill="auto" w:val="clear"/>
        </w:rPr>
        <w:tab/>
        <w:tab/>
        <w:tab/>
        <w:tab/>
        <w:tab/>
        <w:tab/>
        <w:tab/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iCs/>
          <w:sz w:val="28"/>
          <w:szCs w:val="28"/>
          <w:shd w:fill="auto" w:val="clear"/>
        </w:rPr>
        <w:t>Профиль  (</w:t>
      </w:r>
      <w:r>
        <w:rPr>
          <w:iCs/>
          <w:sz w:val="28"/>
          <w:szCs w:val="28"/>
          <w:shd w:fill="auto" w:val="clear"/>
        </w:rPr>
        <w:t xml:space="preserve">специализация) </w:t>
      </w:r>
      <w:r>
        <w:rPr>
          <w:iCs/>
          <w:sz w:val="28"/>
          <w:szCs w:val="28"/>
          <w:u w:val="single"/>
          <w:shd w:fill="auto" w:val="clear"/>
        </w:rPr>
        <w:t>prof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Квалификация выпускника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qual</w:t>
      </w:r>
    </w:p>
    <w:p>
      <w:pPr>
        <w:pStyle w:val="Normal"/>
        <w:jc w:val="both"/>
        <w:rPr>
          <w:b/>
          <w:bCs/>
          <w:sz w:val="16"/>
          <w:szCs w:val="16"/>
          <w:highlight w:val="none"/>
          <w:u w:val="single"/>
          <w:shd w:fill="auto" w:val="clear"/>
        </w:rPr>
      </w:pPr>
      <w:r>
        <w:rPr>
          <w:b/>
          <w:bCs/>
          <w:sz w:val="16"/>
          <w:szCs w:val="16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Нормативный период обучения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period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 xml:space="preserve">           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Форма обучения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form</w:t>
      </w:r>
    </w:p>
    <w:p>
      <w:pPr>
        <w:pStyle w:val="Normal"/>
        <w:jc w:val="both"/>
        <w:rPr>
          <w:b/>
          <w:bCs/>
          <w:sz w:val="28"/>
          <w:szCs w:val="28"/>
          <w:highlight w:val="none"/>
          <w:u w:val="single"/>
          <w:shd w:fill="auto" w:val="clear"/>
        </w:rPr>
      </w:pPr>
      <w:r>
        <w:rPr>
          <w:b/>
          <w:bCs/>
          <w:sz w:val="28"/>
          <w:szCs w:val="28"/>
          <w:u w:val="single"/>
          <w:shd w:fill="auto" w:val="clear"/>
        </w:rPr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Год начала подготовки  </w:t>
      </w:r>
      <w:r>
        <w:rPr>
          <w:b w:val="false"/>
          <w:bCs w:val="false"/>
          <w:sz w:val="28"/>
          <w:szCs w:val="28"/>
          <w:u w:val="single"/>
          <w:shd w:fill="auto" w:val="clear"/>
        </w:rPr>
        <w:t>startYear</w:t>
      </w:r>
      <w:r>
        <w:rPr>
          <w:bCs/>
          <w:sz w:val="28"/>
          <w:szCs w:val="28"/>
          <w:u w:val="single"/>
          <w:shd w:fill="auto" w:val="clear"/>
        </w:rPr>
        <w:t>г.</w:t>
      </w:r>
    </w:p>
    <w:p>
      <w:pPr>
        <w:pStyle w:val="Normal"/>
        <w:rPr>
          <w:bCs/>
          <w:sz w:val="28"/>
          <w:szCs w:val="28"/>
          <w:highlight w:val="none"/>
          <w:u w:val="single"/>
          <w:shd w:fill="auto" w:val="clear"/>
        </w:rPr>
      </w:pPr>
      <w:r>
        <w:rPr>
          <w:bCs/>
          <w:sz w:val="28"/>
          <w:szCs w:val="28"/>
          <w:u w:val="single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Автор(ы) программы   __________________________________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Cs/>
          <w:sz w:val="16"/>
          <w:szCs w:val="16"/>
          <w:shd w:fill="auto" w:val="clear"/>
        </w:rPr>
        <w:tab/>
        <w:tab/>
        <w:tab/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  <w:tab/>
        <w:tab/>
        <w:tab/>
        <w:tab/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Заведующий кафедрой</w:t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____________________                      _____________________  </w:t>
        <w:tab/>
        <w:t>И.О. Фамилия</w:t>
      </w:r>
    </w:p>
    <w:p>
      <w:pPr>
        <w:pStyle w:val="Normal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наименование кафедры, реализующей дисциплину</w:t>
      </w:r>
      <w:r>
        <w:rPr>
          <w:iCs/>
          <w:sz w:val="16"/>
          <w:szCs w:val="16"/>
          <w:shd w:fill="auto" w:val="clear"/>
        </w:rPr>
        <w:tab/>
        <w:tab/>
        <w:tab/>
      </w:r>
      <w:r>
        <w:rPr>
          <w:i/>
          <w:iCs/>
          <w:sz w:val="16"/>
          <w:szCs w:val="16"/>
          <w:shd w:fill="auto" w:val="clear"/>
        </w:rPr>
        <w:t>подпись</w:t>
        <w:tab/>
      </w:r>
      <w:r>
        <w:rPr>
          <w:iCs/>
          <w:sz w:val="16"/>
          <w:szCs w:val="16"/>
          <w:shd w:fill="auto" w:val="clear"/>
        </w:rPr>
        <w:tab/>
        <w:tab/>
        <w:tab/>
        <w:tab/>
      </w:r>
    </w:p>
    <w:p>
      <w:pPr>
        <w:pStyle w:val="Normal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Руководитель ОПОП </w:t>
      </w:r>
      <w:r>
        <w:rPr>
          <w:bCs/>
          <w:sz w:val="28"/>
          <w:szCs w:val="28"/>
          <w:shd w:fill="auto" w:val="clear"/>
        </w:rPr>
        <w:t xml:space="preserve"> </w:t>
        <w:tab/>
        <w:tab/>
        <w:tab/>
        <w:t xml:space="preserve"> </w:t>
      </w:r>
      <w:r>
        <w:rPr>
          <w:sz w:val="28"/>
          <w:szCs w:val="28"/>
          <w:shd w:fill="auto" w:val="clear"/>
        </w:rPr>
        <w:t xml:space="preserve">_____________________  </w:t>
        <w:tab/>
        <w:t>И.О. Фамилия</w:t>
      </w:r>
    </w:p>
    <w:p>
      <w:pPr>
        <w:pStyle w:val="Normal"/>
        <w:ind w:firstLine="708" w:left="4248" w:right="0"/>
        <w:jc w:val="both"/>
        <w:rPr>
          <w:highlight w:val="none"/>
          <w:shd w:fill="auto" w:val="clear"/>
        </w:rPr>
      </w:pPr>
      <w:r>
        <w:rPr>
          <w:i/>
          <w:iCs/>
          <w:sz w:val="16"/>
          <w:szCs w:val="16"/>
          <w:shd w:fill="auto" w:val="clear"/>
        </w:rPr>
        <w:t>подпись</w:t>
        <w:tab/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Воронеж 202</w:t>
        <w:softHyphen/>
        <w:t>__</w:t>
      </w:r>
      <w:r>
        <w:br w:type="page"/>
      </w:r>
    </w:p>
    <w:p>
      <w:pPr>
        <w:pStyle w:val="Normal"/>
        <w:spacing w:before="0" w:after="0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numPr>
          <w:ilvl w:val="0"/>
          <w:numId w:val="3"/>
        </w:numPr>
        <w:tabs>
          <w:tab w:val="clear" w:pos="708"/>
          <w:tab w:val="left" w:pos="883" w:leader="none"/>
        </w:tabs>
        <w:jc w:val="center"/>
        <w:rPr>
          <w:highlight w:val="none"/>
          <w:shd w:fill="auto" w:val="clear"/>
        </w:rPr>
      </w:pPr>
      <w:r>
        <w:rPr>
          <w:b/>
          <w:bCs/>
          <w:spacing w:val="10"/>
          <w:sz w:val="28"/>
          <w:szCs w:val="28"/>
          <w:shd w:fill="auto" w:val="clear"/>
        </w:rPr>
        <w:t>ЦЕЛИ И ЗАДАЧИ ДИСЦИПЛИНЫ</w:t>
      </w:r>
    </w:p>
    <w:p>
      <w:pPr>
        <w:pStyle w:val="Style31"/>
        <w:spacing w:before="0" w:after="0"/>
        <w:ind w:firstLine="709" w:left="0" w:right="0"/>
        <w:rPr>
          <w:b w:val="false"/>
          <w:bCs/>
          <w:spacing w:val="10"/>
          <w:sz w:val="28"/>
          <w:szCs w:val="28"/>
          <w:highlight w:val="none"/>
          <w:shd w:fill="auto" w:val="clear"/>
        </w:rPr>
      </w:pPr>
      <w:r>
        <w:rPr>
          <w:b w:val="false"/>
          <w:bCs/>
          <w:spacing w:val="10"/>
          <w:sz w:val="28"/>
          <w:szCs w:val="28"/>
          <w:shd w:fill="auto" w:val="clear"/>
        </w:rPr>
      </w:r>
    </w:p>
    <w:p>
      <w:pPr>
        <w:pStyle w:val="Style31"/>
        <w:numPr>
          <w:ilvl w:val="1"/>
          <w:numId w:val="3"/>
        </w:numPr>
        <w:spacing w:before="0" w:after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Цели дисциплины</w:t>
      </w:r>
    </w:p>
    <w:p>
      <w:pPr>
        <w:pStyle w:val="Style31"/>
        <w:spacing w:before="0" w:after="0"/>
        <w:ind w:hanging="0" w:left="1429" w:right="0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Style31"/>
        <w:spacing w:before="0" w:after="0"/>
        <w:ind w:firstLine="709" w:left="0" w:right="0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1.2. Задачи освоения дисциплины</w:t>
      </w:r>
    </w:p>
    <w:p>
      <w:pPr>
        <w:pStyle w:val="Normal"/>
        <w:ind w:firstLine="720" w:left="0" w:right="0"/>
        <w:jc w:val="center"/>
        <w:rPr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firstLine="720" w:left="0" w:right="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2. МЕСТО ДИСЦИПЛИНЫ В СТРУКТУРЕ ОПОП</w:t>
      </w:r>
    </w:p>
    <w:p>
      <w:pPr>
        <w:pStyle w:val="Normal"/>
        <w:ind w:firstLine="720" w:left="0" w:right="0"/>
        <w:jc w:val="both"/>
        <w:rPr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firstLine="720" w:left="0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Дисциплина (модуль)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 xml:space="preserve">относится к дисциплинам </w:t>
      </w:r>
      <w:r>
        <w:rPr>
          <w:sz w:val="28"/>
          <w:szCs w:val="28"/>
          <w:u w:val="single"/>
          <w:shd w:fill="auto" w:val="clear"/>
        </w:rPr>
        <w:t>B1Oобязательной части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u w:val="single"/>
          <w:shd w:fill="auto" w:val="clear"/>
        </w:rPr>
        <w:t>B1Bчасти, формируемой участниками образовательных отношений</w:t>
      </w:r>
      <w:r>
        <w:rPr>
          <w:sz w:val="28"/>
          <w:szCs w:val="28"/>
          <w:shd w:fill="auto" w:val="clear"/>
        </w:rPr>
        <w:t xml:space="preserve"> блока Б.1 учебного плана.</w:t>
      </w:r>
    </w:p>
    <w:p>
      <w:pPr>
        <w:pStyle w:val="Normal"/>
        <w:jc w:val="center"/>
        <w:rPr>
          <w:b/>
          <w:i/>
          <w:i/>
          <w:iCs/>
          <w:sz w:val="28"/>
          <w:szCs w:val="28"/>
          <w:highlight w:val="none"/>
          <w:shd w:fill="auto" w:val="clear"/>
        </w:rPr>
      </w:pPr>
      <w:r>
        <w:rPr>
          <w:b/>
          <w:i/>
          <w:i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3. </w:t>
      </w:r>
      <w:r>
        <w:rPr>
          <w:b/>
          <w:caps/>
          <w:sz w:val="28"/>
          <w:szCs w:val="28"/>
          <w:shd w:fill="auto" w:val="clear"/>
        </w:rPr>
        <w:t>Перечень планируемых результатов обучения по дисциплине</w:t>
      </w:r>
    </w:p>
    <w:p>
      <w:pPr>
        <w:pStyle w:val="Normal"/>
        <w:ind w:firstLine="708" w:left="0" w:right="0"/>
        <w:jc w:val="both"/>
        <w:rPr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firstLine="708" w:left="0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Процесс изучения дисциплины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shd w:fill="auto" w:val="clear"/>
        </w:rPr>
        <w:t xml:space="preserve"> направлен на формирование следующих компетенций: </w:t>
      </w:r>
    </w:p>
    <w:p>
      <w:pPr>
        <w:pStyle w:val="Normal"/>
        <w:ind w:firstLine="708" w:left="0" w:right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hanging="0" w:left="0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compList</w:t>
      </w:r>
    </w:p>
    <w:p>
      <w:pPr>
        <w:pStyle w:val="Normal"/>
        <w:ind w:firstLine="708" w:left="0" w:right="0"/>
        <w:jc w:val="both"/>
        <w:rPr>
          <w:sz w:val="16"/>
          <w:szCs w:val="16"/>
          <w:highlight w:val="none"/>
          <w:shd w:fill="auto" w:val="clear"/>
        </w:rPr>
      </w:pPr>
      <w:r>
        <w:rPr>
          <w:sz w:val="16"/>
          <w:szCs w:val="16"/>
          <w:shd w:fill="auto" w:val="clear"/>
        </w:rPr>
      </w:r>
    </w:p>
    <w:p>
      <w:pPr>
        <w:pStyle w:val="Normal"/>
        <w:ind w:firstLine="708" w:left="0" w:right="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32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7086"/>
      </w:tblGrid>
      <w:tr>
        <w:trPr/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Компетенция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сформированность компетенции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знать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уметь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владеть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знать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уметь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владеть</w:t>
            </w:r>
          </w:p>
        </w:tc>
      </w:tr>
      <w:tr>
        <w:trPr/>
        <w:tc>
          <w:tcPr>
            <w:tcW w:w="22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знать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уметь</w:t>
            </w:r>
          </w:p>
        </w:tc>
      </w:tr>
      <w:tr>
        <w:trPr/>
        <w:tc>
          <w:tcPr>
            <w:tcW w:w="223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владеть</w:t>
            </w:r>
          </w:p>
        </w:tc>
      </w:tr>
      <w:tr>
        <w:trPr/>
        <w:tc>
          <w:tcPr>
            <w:tcW w:w="2235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comp</w:t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знать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уметь</w:t>
            </w:r>
          </w:p>
        </w:tc>
      </w:tr>
      <w:tr>
        <w:trPr/>
        <w:tc>
          <w:tcPr>
            <w:tcW w:w="2235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0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владеть</w:t>
            </w:r>
          </w:p>
        </w:tc>
      </w:tr>
    </w:tbl>
    <w:p>
      <w:pPr>
        <w:pStyle w:val="Normal"/>
        <w:ind w:firstLine="708" w:left="0" w:right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jc w:val="center"/>
        <w:rPr>
          <w:b/>
          <w:i/>
          <w:i/>
          <w:sz w:val="28"/>
          <w:szCs w:val="28"/>
          <w:highlight w:val="none"/>
          <w:shd w:fill="auto" w:val="clear"/>
        </w:rPr>
      </w:pPr>
      <w:r>
        <w:rPr>
          <w:b/>
          <w:i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4. ОБЪЕМ ДИСЦИПЛИНЫ (МОДУЛЯ)</w:t>
      </w:r>
    </w:p>
    <w:p>
      <w:pPr>
        <w:pStyle w:val="Normal"/>
        <w:ind w:firstLine="709" w:left="0" w:right="0"/>
        <w:jc w:val="both"/>
        <w:rPr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firstLine="709" w:left="0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Общая трудоемкость дисциплины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shd w:fill="auto" w:val="clear"/>
        </w:rPr>
        <w:t xml:space="preserve"> </w:t>
      </w:r>
      <w:r>
        <w:rPr>
          <w:sz w:val="28"/>
          <w:szCs w:val="28"/>
          <w:u w:val="none"/>
          <w:shd w:fill="auto" w:val="clear"/>
        </w:rPr>
        <w:t xml:space="preserve">составляет </w:t>
      </w:r>
      <w:r>
        <w:rPr>
          <w:sz w:val="28"/>
          <w:szCs w:val="28"/>
          <w:u w:val="single"/>
          <w:shd w:fill="auto" w:val="clear"/>
        </w:rPr>
        <w:t>zed</w:t>
      </w:r>
      <w:r>
        <w:rPr>
          <w:sz w:val="28"/>
          <w:szCs w:val="28"/>
          <w:u w:val="none"/>
          <w:shd w:fill="auto" w:val="clear"/>
        </w:rPr>
        <w:t xml:space="preserve"> зачетных</w:t>
      </w:r>
      <w:r>
        <w:rPr>
          <w:sz w:val="28"/>
          <w:szCs w:val="28"/>
          <w:shd w:fill="auto" w:val="clear"/>
        </w:rPr>
        <w:t>(е) единиц(ы).</w:t>
      </w:r>
    </w:p>
    <w:p>
      <w:pPr>
        <w:pStyle w:val="Normal"/>
        <w:ind w:firstLine="709" w:left="0" w:right="0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  <w:r>
        <w:br w:type="page"/>
      </w:r>
    </w:p>
    <w:p>
      <w:pPr>
        <w:pStyle w:val="Normal"/>
        <w:spacing w:before="0" w:after="0"/>
        <w:ind w:firstLine="709" w:left="0" w:right="0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Распределение трудоемкости дисциплины по видам занятий </w:t>
      </w:r>
    </w:p>
    <w:p>
      <w:pPr>
        <w:pStyle w:val="Normal"/>
        <w:ind w:firstLine="709" w:left="0" w:right="0"/>
        <w:jc w:val="both"/>
        <w:rPr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firstLine="709" w:left="0" w:right="0"/>
        <w:jc w:val="center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6"/>
        <w:gridCol w:w="1"/>
        <w:gridCol w:w="477"/>
        <w:gridCol w:w="662"/>
        <w:gridCol w:w="1"/>
        <w:gridCol w:w="577"/>
        <w:gridCol w:w="272"/>
        <w:gridCol w:w="1"/>
        <w:gridCol w:w="651"/>
        <w:gridCol w:w="199"/>
        <w:gridCol w:w="1"/>
        <w:gridCol w:w="725"/>
        <w:gridCol w:w="693"/>
      </w:tblGrid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Практические занятия (ПЗ)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Лабораторные работы (ЛР)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practFormв том числе в форме практической подготовки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3120" w:type="dxa"/>
            <w:gridSpan w:val="9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Практические занятия (ПЗ)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Лабораторные работы (ЛР)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practFormв том числе в форме практической подготовки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9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419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Практические занятия (ПЗ)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Лабораторные работы (ЛР)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practFormв том числе в форме практической подготовки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65" w:hRule="atLeast"/>
        </w:trPr>
        <w:tc>
          <w:tcPr>
            <w:tcW w:w="5486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419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7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19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7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Практические занятия (ПЗ)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Лабораторные работы (ЛР)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practFormв том числе в форме практической подготовки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7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7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7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725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timeTableZЗаочная  форма обучения</w:t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</w:p>
    <w:tbl>
      <w:tblPr>
        <w:tblW w:w="9747" w:type="dxa"/>
        <w:jc w:val="left"/>
        <w:tblInd w:w="-42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85"/>
        <w:gridCol w:w="1"/>
        <w:gridCol w:w="478"/>
        <w:gridCol w:w="662"/>
        <w:gridCol w:w="578"/>
        <w:gridCol w:w="271"/>
        <w:gridCol w:w="1"/>
        <w:gridCol w:w="652"/>
        <w:gridCol w:w="198"/>
        <w:gridCol w:w="1"/>
        <w:gridCol w:w="726"/>
        <w:gridCol w:w="693"/>
      </w:tblGrid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Практические занятия (ПЗ)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Лабораторные работы (ЛР)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practFormв том числе в форме практической подготовки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3120" w:type="dxa"/>
            <w:gridSpan w:val="8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96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2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2542" w:type="dxa"/>
            <w:gridSpan w:val="7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964" w:type="dxa"/>
            <w:gridSpan w:val="3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618" w:type="dxa"/>
            <w:gridSpan w:val="4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Практические занятия (ПЗ)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Лабораторные работы (ЛР)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practFormв том числе в форме практической подготовки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964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964" w:type="dxa"/>
            <w:gridSpan w:val="3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964" w:type="dxa"/>
            <w:gridSpan w:val="3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2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924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618" w:type="dxa"/>
            <w:gridSpan w:val="4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5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1" w:type="dxa"/>
            <w:gridSpan w:val="3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5" w:type="dxa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1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Практические занятия (ПЗ)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Лабораторные работы (ЛР)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practFormв том числе в форме практической подготовки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5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5" w:type="dxa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65" w:hRule="atLeast"/>
        </w:trPr>
        <w:tc>
          <w:tcPr>
            <w:tcW w:w="5485" w:type="dxa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49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142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  <w:tr>
        <w:trPr>
          <w:trHeight w:val="219" w:hRule="atLeast"/>
        </w:trPr>
        <w:tc>
          <w:tcPr>
            <w:tcW w:w="5486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учебной работы</w:t>
            </w:r>
          </w:p>
        </w:tc>
        <w:tc>
          <w:tcPr>
            <w:tcW w:w="1140" w:type="dxa"/>
            <w:gridSpan w:val="2"/>
            <w:vMerge w:val="restart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Всего</w:t>
            </w:r>
          </w:p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</w:t>
            </w:r>
            <w:r>
              <w:rPr>
                <w:sz w:val="28"/>
                <w:szCs w:val="28"/>
                <w:shd w:fill="auto" w:val="clear"/>
              </w:rPr>
              <w:t>часов</w:t>
            </w:r>
          </w:p>
        </w:tc>
        <w:tc>
          <w:tcPr>
            <w:tcW w:w="3120" w:type="dxa"/>
            <w:gridSpan w:val="8"/>
            <w:tcBorders>
              <w:top w:val="single" w:sz="12" w:space="0" w:color="000000"/>
              <w:left w:val="single" w:sz="6" w:space="0" w:color="000000"/>
              <w:bottom w:val="single" w:sz="4" w:space="0" w:color="000000"/>
              <w:right w:val="single" w:sz="12" w:space="0" w:color="000000"/>
            </w:tcBorders>
          </w:tcPr>
          <w:p>
            <w:pPr>
              <w:pStyle w:val="Style33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Семестры</w:t>
            </w:r>
          </w:p>
        </w:tc>
      </w:tr>
      <w:tr>
        <w:trPr>
          <w:trHeight w:val="234" w:hRule="atLeast"/>
        </w:trPr>
        <w:tc>
          <w:tcPr>
            <w:tcW w:w="5486" w:type="dxa"/>
            <w:gridSpan w:val="2"/>
            <w:vMerge w:val="continue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vMerge w:val="continue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851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semestr</w:t>
            </w:r>
          </w:p>
        </w:tc>
      </w:tr>
      <w:tr>
        <w:trPr>
          <w:trHeight w:val="424" w:hRule="atLeast"/>
        </w:trPr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Аудиторные занятия (всего)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adTimeAll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audTime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 том числе: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Лекции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lcTimeAll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lectTime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Практические занятия (ПЗ)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prctTimeAll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practTime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Лабораторные работы (ЛР)</w:t>
            </w:r>
          </w:p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color w:val="000000"/>
                <w:sz w:val="28"/>
                <w:szCs w:val="28"/>
                <w:shd w:fill="auto" w:val="clear"/>
              </w:rPr>
              <w:t>practFormв том числе в форме практической подготовки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lbTimeAll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labTime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Самостоятельная работа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smTimeAll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b/>
                <w:sz w:val="28"/>
                <w:szCs w:val="28"/>
                <w:highlight w:val="none"/>
                <w:shd w:fill="auto" w:val="clear"/>
              </w:rPr>
            </w:pPr>
            <w:r>
              <w:rPr>
                <w:b/>
                <w:sz w:val="28"/>
                <w:szCs w:val="28"/>
                <w:shd w:fill="auto" w:val="clear"/>
              </w:rPr>
              <w:t>samTime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Курсовой проект (работа)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kurs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Контрольная работа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kr</w:t>
            </w:r>
          </w:p>
        </w:tc>
      </w:tr>
      <w:tr>
        <w:trPr/>
        <w:tc>
          <w:tcPr>
            <w:tcW w:w="5486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промежуточной аттестации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att</w:t>
            </w:r>
          </w:p>
        </w:tc>
      </w:tr>
      <w:tr>
        <w:trPr>
          <w:trHeight w:val="271" w:hRule="atLeast"/>
        </w:trPr>
        <w:tc>
          <w:tcPr>
            <w:tcW w:w="5486" w:type="dxa"/>
            <w:gridSpan w:val="2"/>
            <w:vMerge w:val="restart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Общая трудоемкость                                час</w:t>
            </w:r>
          </w:p>
          <w:p>
            <w:pPr>
              <w:pStyle w:val="Style33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                                                              </w:t>
            </w:r>
            <w:r>
              <w:rPr>
                <w:sz w:val="28"/>
                <w:szCs w:val="28"/>
                <w:shd w:fill="auto" w:val="clear"/>
              </w:rPr>
              <w:t>зач. ед.</w:t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allTime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fill="E0E0E0" w:val="clear"/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fullTime</w:t>
            </w:r>
          </w:p>
        </w:tc>
      </w:tr>
      <w:tr>
        <w:trPr>
          <w:trHeight w:val="345" w:hRule="atLeast"/>
        </w:trPr>
        <w:tc>
          <w:tcPr>
            <w:tcW w:w="5486" w:type="dxa"/>
            <w:gridSpan w:val="2"/>
            <w:vMerge w:val="continue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fill="E0E0E0" w:val="clear"/>
          </w:tcPr>
          <w:p>
            <w:pPr>
              <w:pStyle w:val="Style33"/>
              <w:widowControl w:val="false"/>
              <w:snapToGrid w:val="false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</w:r>
          </w:p>
        </w:tc>
        <w:tc>
          <w:tcPr>
            <w:tcW w:w="1140" w:type="dxa"/>
            <w:gridSpan w:val="2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allZed</w:t>
            </w:r>
          </w:p>
        </w:tc>
        <w:tc>
          <w:tcPr>
            <w:tcW w:w="850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851" w:type="dxa"/>
            <w:gridSpan w:val="3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726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  <w:tc>
          <w:tcPr>
            <w:tcW w:w="69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>
            <w:pPr>
              <w:pStyle w:val="Style33"/>
              <w:widowControl w:val="false"/>
              <w:snapToGrid w:val="false"/>
              <w:jc w:val="center"/>
              <w:rPr>
                <w:sz w:val="28"/>
                <w:szCs w:val="28"/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fullZed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 СОДЕРЖАНИЕ ДИСЦИПЛИНЫ (МОДУЛЯ)</w:t>
      </w:r>
    </w:p>
    <w:p>
      <w:pPr>
        <w:pStyle w:val="Normal"/>
        <w:ind w:hanging="0" w:left="708" w:right="0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hanging="0" w:left="708" w:right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 xml:space="preserve">5.1 Содержание разделов дисциплины и распределение трудоемкости по видам занятий </w:t>
      </w:r>
    </w:p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39"/>
        <w:gridCol w:w="712"/>
        <w:gridCol w:w="710"/>
        <w:gridCol w:w="804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 xml:space="preserve">№ </w:t>
            </w:r>
            <w:r>
              <w:rPr>
                <w:sz w:val="18"/>
                <w:szCs w:val="18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Лекц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Прак зан.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Лаб. зан.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СРС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  <w:t>1</w:t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/>
                <w:bCs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bCs/>
                <w:i/>
                <w:sz w:val="18"/>
                <w:szCs w:val="18"/>
                <w:shd w:fill="auto" w:val="clear"/>
              </w:rPr>
            </w:r>
          </w:p>
          <w:p>
            <w:pPr>
              <w:pStyle w:val="Normal"/>
              <w:widowControl w:val="false"/>
              <w:jc w:val="both"/>
              <w:rPr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>
          <w:trHeight w:val="400" w:hRule="atLeast"/>
        </w:trPr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center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bCs/>
                <w:sz w:val="18"/>
                <w:szCs w:val="18"/>
                <w:highlight w:val="none"/>
                <w:shd w:fill="auto" w:val="clear"/>
              </w:rPr>
            </w:pPr>
            <w:r>
              <w:rPr>
                <w:bCs/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rStyle w:val="FootnoteReference"/>
                <w:b/>
                <w:i/>
                <w:sz w:val="18"/>
                <w:szCs w:val="18"/>
                <w:shd w:fill="auto" w:val="clear"/>
              </w:rPr>
              <w:footnoteReference w:id="2"/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i/>
                <w:i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allLect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allPract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allLab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allSam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allTime</w:t>
            </w:r>
          </w:p>
        </w:tc>
      </w:tr>
    </w:tbl>
    <w:p>
      <w:pPr>
        <w:pStyle w:val="Normal"/>
        <w:jc w:val="center"/>
        <w:rPr>
          <w:b/>
          <w:bCs/>
          <w:sz w:val="28"/>
          <w:szCs w:val="28"/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</w:r>
    </w:p>
    <w:p>
      <w:pPr>
        <w:pStyle w:val="Normal"/>
        <w:ind w:hanging="0" w:left="708" w:right="0"/>
        <w:jc w:val="center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allTimeTableZзаочная форма обучения</w:t>
      </w:r>
    </w:p>
    <w:tbl>
      <w:tblPr>
        <w:tblW w:w="974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983"/>
        <w:gridCol w:w="3570"/>
        <w:gridCol w:w="693"/>
        <w:gridCol w:w="739"/>
        <w:gridCol w:w="712"/>
        <w:gridCol w:w="710"/>
        <w:gridCol w:w="804"/>
      </w:tblGrid>
      <w:tr>
        <w:trPr/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 xml:space="preserve">№ </w:t>
            </w:r>
            <w:r>
              <w:rPr>
                <w:sz w:val="20"/>
                <w:szCs w:val="20"/>
                <w:shd w:fill="auto" w:val="clear"/>
              </w:rPr>
              <w:t>п/п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Наименование темы</w:t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Содержание раздела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Лекц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Прак зан.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Лаб. зан.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СРС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  <w:t>Всего, час</w:t>
            </w:r>
          </w:p>
        </w:tc>
      </w:tr>
      <w:tr>
        <w:trPr/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53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198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3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b/>
                <w:i/>
                <w:sz w:val="18"/>
                <w:szCs w:val="18"/>
                <w:shd w:fill="auto" w:val="clear"/>
              </w:rPr>
              <w:t>практическая подготовка обучающихся</w:t>
            </w:r>
            <w:r>
              <w:rPr>
                <w:b/>
                <w:i/>
                <w:sz w:val="18"/>
                <w:szCs w:val="18"/>
                <w:shd w:fill="auto" w:val="clear"/>
                <w:vertAlign w:val="superscript"/>
              </w:rPr>
              <w:t>2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both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</w:tr>
      <w:tr>
        <w:trPr/>
        <w:tc>
          <w:tcPr>
            <w:tcW w:w="60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right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Итого</w:t>
            </w:r>
          </w:p>
        </w:tc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allLect</w:t>
            </w:r>
          </w:p>
        </w:tc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allPract</w:t>
            </w:r>
          </w:p>
        </w:tc>
        <w:tc>
          <w:tcPr>
            <w:tcW w:w="7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allLab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allSam</w:t>
            </w:r>
          </w:p>
        </w:tc>
        <w:tc>
          <w:tcPr>
            <w:tcW w:w="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jc w:val="center"/>
              <w:rPr>
                <w:b/>
                <w:sz w:val="18"/>
                <w:szCs w:val="18"/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allTime</w:t>
            </w:r>
          </w:p>
        </w:tc>
      </w:tr>
    </w:tbl>
    <w:p>
      <w:pPr>
        <w:pStyle w:val="Normal"/>
        <w:ind w:firstLine="586" w:left="19" w:right="58"/>
        <w:jc w:val="center"/>
        <w:rPr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firstLine="756" w:left="0" w:right="175"/>
        <w:jc w:val="both"/>
        <w:rPr>
          <w:highlight w:val="none"/>
          <w:shd w:fill="auto" w:val="clear"/>
        </w:rPr>
      </w:pPr>
      <w:bookmarkStart w:id="2" w:name="__DdeLink__12823_926987415"/>
      <w:r>
        <w:rPr>
          <w:sz w:val="28"/>
          <w:szCs w:val="28"/>
          <w:shd w:fill="auto" w:val="clear"/>
        </w:rPr>
        <w:t>PractPodgotov</w:t>
      </w:r>
      <w:bookmarkEnd w:id="2"/>
      <w:r>
        <w:rPr>
          <w:sz w:val="28"/>
          <w:szCs w:val="28"/>
          <w:shd w:fill="auto" w:val="clear"/>
        </w:rPr>
        <w:t>Практическая подготовка при освоении дисциплины (модуля) проводится путем непосредственного выполнения обучающимися отдельных элементов работ, связанных с будущей профессиональной деятельностью, способствующих формированию, закреплению и развитию практических навыков и компетенций по профилю соответствующей образовательной программы на практических занятиях и (или) лабораторных работах:</w:t>
      </w:r>
    </w:p>
    <w:tbl>
      <w:tblPr>
        <w:tblW w:w="9750" w:type="dxa"/>
        <w:jc w:val="left"/>
        <w:tblInd w:w="-37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2"/>
        <w:gridCol w:w="6630"/>
        <w:gridCol w:w="2418"/>
      </w:tblGrid>
      <w:tr>
        <w:trPr/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175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№</w:t>
            </w:r>
            <w:r>
              <w:rPr>
                <w:rFonts w:eastAsia="Times New Roman"/>
                <w:shd w:fill="auto" w:val="clear"/>
              </w:rPr>
              <w:t xml:space="preserve"> </w:t>
            </w:r>
            <w:r>
              <w:rPr>
                <w:rFonts w:eastAsia="SimSun;宋体"/>
                <w:shd w:fill="auto" w:val="clear"/>
              </w:rPr>
              <w:t>п/п</w:t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175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Перечень выполняемых обучающимися</w:t>
            </w:r>
          </w:p>
          <w:p>
            <w:pPr>
              <w:pStyle w:val="Normal"/>
              <w:widowControl w:val="false"/>
              <w:ind w:hanging="0" w:left="0" w:right="175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отдельных элементов работ,</w:t>
            </w:r>
          </w:p>
          <w:p>
            <w:pPr>
              <w:pStyle w:val="Normal"/>
              <w:widowControl w:val="false"/>
              <w:ind w:hanging="0" w:left="0" w:right="175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связанных с будущей профессиональной деятельностью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175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  <w:t>Формируемые профессиональные компетенции</w:t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hanging="0" w:left="0" w:right="175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hanging="0" w:left="0" w:right="175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hanging="0" w:left="0" w:right="175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  <w:tr>
        <w:trPr>
          <w:trHeight w:val="392" w:hRule="atLeast"/>
        </w:trPr>
        <w:tc>
          <w:tcPr>
            <w:tcW w:w="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hanging="0" w:left="0" w:right="175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6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hanging="0" w:left="0" w:right="175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hanging="0" w:left="0" w:right="175"/>
              <w:rPr>
                <w:rFonts w:eastAsia="SimSun;宋体"/>
                <w:highlight w:val="none"/>
                <w:shd w:fill="auto" w:val="clear"/>
              </w:rPr>
            </w:pPr>
            <w:r>
              <w:rPr>
                <w:rFonts w:eastAsia="SimSun;宋体"/>
                <w:shd w:fill="auto" w:val="clear"/>
              </w:rPr>
            </w:r>
          </w:p>
        </w:tc>
      </w:tr>
    </w:tbl>
    <w:p>
      <w:pPr>
        <w:pStyle w:val="Normal"/>
        <w:ind w:hanging="0" w:left="0" w:right="175"/>
        <w:jc w:val="both"/>
        <w:rPr>
          <w:i/>
          <w:i/>
          <w:sz w:val="20"/>
          <w:szCs w:val="20"/>
          <w:highlight w:val="none"/>
          <w:shd w:fill="auto" w:val="clear"/>
        </w:rPr>
      </w:pPr>
      <w:r>
        <w:rPr>
          <w:i/>
          <w:sz w:val="20"/>
          <w:szCs w:val="20"/>
          <w:shd w:fill="auto" w:val="clear"/>
        </w:rPr>
      </w:r>
    </w:p>
    <w:p>
      <w:pPr>
        <w:pStyle w:val="Normal"/>
        <w:ind w:hanging="0" w:left="708" w:right="0"/>
        <w:rPr>
          <w:highlight w:val="none"/>
          <w:shd w:fill="auto" w:val="clear"/>
        </w:rPr>
      </w:pPr>
      <w:r>
        <w:rPr>
          <w:b/>
          <w:bCs/>
          <w:sz w:val="28"/>
          <w:szCs w:val="28"/>
          <w:shd w:fill="auto" w:val="clear"/>
        </w:rPr>
        <w:t>5.2 Перечень лабораторных работ</w:t>
      </w:r>
    </w:p>
    <w:p>
      <w:pPr>
        <w:pStyle w:val="Normal"/>
        <w:ind w:hanging="0" w:left="708" w:right="0"/>
        <w:rPr/>
      </w:pPr>
      <w:bookmarkStart w:id="3" w:name="__DdeLink__2437_926987415"/>
      <w:r>
        <w:rPr>
          <w:b w:val="false"/>
          <w:bCs w:val="false"/>
          <w:sz w:val="28"/>
          <w:szCs w:val="28"/>
        </w:rPr>
        <w:t>LabRList</w:t>
      </w:r>
      <w:bookmarkEnd w:id="3"/>
      <w:r>
        <w:rPr>
          <w:b w:val="false"/>
          <w:bCs w:val="false"/>
          <w:sz w:val="28"/>
          <w:szCs w:val="28"/>
        </w:rPr>
        <w:t>Не предусмотрено учебным планом</w:t>
      </w:r>
    </w:p>
    <w:p>
      <w:pPr>
        <w:pStyle w:val="Normal"/>
        <w:ind w:firstLine="586" w:left="19" w:right="58"/>
        <w:jc w:val="center"/>
        <w:rPr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firstLine="586" w:left="19" w:right="58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6. ПРИМЕРНАЯ ТЕМАТИКА КУРСОВЫХ ПРОЕКТОВ (РАБОТ)</w:t>
      </w:r>
    </w:p>
    <w:p>
      <w:pPr>
        <w:pStyle w:val="Normal"/>
        <w:ind w:firstLine="586" w:left="19" w:right="58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И  КОНТРОЛЬНЫХ РАБОТ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KPNВ соответствии с учебным планом освоение дисциплины не предусматривает  выполнение курсового проекта (работы).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KPrYВ соответствии с учебным планом освоение дисциплины предусматривает  выполнение </w:t>
      </w:r>
      <w:r>
        <w:rPr>
          <w:sz w:val="28"/>
          <w:szCs w:val="28"/>
          <w:u w:val="single"/>
          <w:shd w:fill="auto" w:val="clear"/>
        </w:rPr>
        <w:t>курсового проекта</w:t>
      </w:r>
      <w:r>
        <w:rPr>
          <w:sz w:val="28"/>
          <w:szCs w:val="28"/>
          <w:shd w:fill="auto" w:val="clear"/>
        </w:rPr>
        <w:t xml:space="preserve">  в </w:t>
      </w:r>
      <w:r>
        <w:rPr>
          <w:sz w:val="28"/>
          <w:szCs w:val="28"/>
          <w:u w:val="single"/>
          <w:shd w:fill="auto" w:val="clear"/>
        </w:rPr>
        <w:t>kursPList</w:t>
      </w:r>
      <w:r>
        <w:rPr>
          <w:sz w:val="28"/>
          <w:szCs w:val="28"/>
          <w:u w:val="none"/>
          <w:shd w:fill="auto" w:val="clear"/>
        </w:rPr>
        <w:t>.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KRabYВ соответствии с учебным планом освоение дисциплины предусматривает  выполнение </w:t>
      </w:r>
      <w:r>
        <w:rPr>
          <w:sz w:val="28"/>
          <w:szCs w:val="28"/>
          <w:u w:val="single"/>
          <w:shd w:fill="auto" w:val="clear"/>
        </w:rPr>
        <w:t xml:space="preserve">курсовой работы </w:t>
      </w:r>
      <w:r>
        <w:rPr>
          <w:sz w:val="28"/>
          <w:szCs w:val="28"/>
          <w:shd w:fill="auto" w:val="clear"/>
        </w:rPr>
        <w:t xml:space="preserve"> в </w:t>
      </w:r>
      <w:r>
        <w:rPr>
          <w:sz w:val="28"/>
          <w:szCs w:val="28"/>
          <w:u w:val="single"/>
          <w:shd w:fill="auto" w:val="clear"/>
        </w:rPr>
        <w:t>kursRList</w:t>
      </w:r>
      <w:r>
        <w:rPr>
          <w:sz w:val="28"/>
          <w:szCs w:val="28"/>
          <w:u w:val="none"/>
          <w:shd w:fill="auto" w:val="clear"/>
        </w:rPr>
        <w:t>.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KPYПримерная тематика курсового проекта (работы): ____________________________________________________________________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KPYЗадачи, решаемые при выполнении курсового проекта (работы):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    • ______________________________________________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    •  ______________________________________________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KPYКурсовой проект (работа) включат в себя ___________________________________</w:t>
      </w:r>
    </w:p>
    <w:p>
      <w:pPr>
        <w:pStyle w:val="Normal"/>
        <w:ind w:firstLine="720" w:left="0" w:right="-55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KRNУчебным планом по дисциплине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не предусмотрено выполнение контрольной работы.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KRYУчебным планом по дисциплине </w:t>
      </w:r>
      <w:r>
        <w:rPr>
          <w:sz w:val="28"/>
          <w:szCs w:val="28"/>
          <w:u w:val="single"/>
          <w:shd w:fill="auto" w:val="clear"/>
        </w:rPr>
        <w:t>«name»</w:t>
      </w:r>
      <w:r>
        <w:rPr>
          <w:sz w:val="28"/>
          <w:szCs w:val="28"/>
          <w:u w:val="none"/>
          <w:shd w:fill="auto" w:val="clear"/>
        </w:rPr>
        <w:t xml:space="preserve"> </w:t>
      </w:r>
      <w:r>
        <w:rPr>
          <w:sz w:val="28"/>
          <w:szCs w:val="28"/>
          <w:shd w:fill="auto" w:val="clear"/>
        </w:rPr>
        <w:t>предусмотрено/не предусмотрено (выбрать нужное) выполнение контрольной работы (контрольных работ) в ______ семестре.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KRYПримерная тематика контрольной работы (контрольных работ)</w:t>
      </w:r>
    </w:p>
    <w:p>
      <w:pPr>
        <w:pStyle w:val="Normal"/>
        <w:ind w:firstLine="720" w:left="0" w:right="-55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KRY____________________________________________________________________</w:t>
      </w:r>
    </w:p>
    <w:p>
      <w:pPr>
        <w:pStyle w:val="Normal"/>
        <w:ind w:hanging="19" w:left="19" w:right="58"/>
        <w:jc w:val="center"/>
        <w:rPr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hanging="19" w:left="19" w:right="58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7. оценочные материалы для проведения промежуточной аттестации обучающихся по дисциплине (модулю)</w:t>
      </w:r>
    </w:p>
    <w:p>
      <w:pPr>
        <w:pStyle w:val="Normal"/>
        <w:ind w:firstLine="586" w:left="19" w:right="58"/>
        <w:jc w:val="both"/>
        <w:rPr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7.1. Описание показателей и критериев оценивания компетенций на различных этапах их формирования, описание шкал оценивания </w:t>
      </w:r>
    </w:p>
    <w:p>
      <w:pPr>
        <w:pStyle w:val="Normal"/>
        <w:ind w:firstLine="690" w:left="19" w:right="58"/>
        <w:jc w:val="both"/>
        <w:rPr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firstLine="690" w:left="0" w:right="5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7.1.1 Этап текущего контроля</w:t>
      </w:r>
    </w:p>
    <w:p>
      <w:pPr>
        <w:pStyle w:val="Normal"/>
        <w:ind w:firstLine="690" w:left="19" w:right="57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Результаты текущего контроля знаний и межсессионной аттестации оцениваются по следующей системе:</w:t>
      </w:r>
    </w:p>
    <w:p>
      <w:pPr>
        <w:pStyle w:val="Normal"/>
        <w:ind w:firstLine="690" w:left="19" w:right="57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«аттестован»;</w:t>
      </w:r>
    </w:p>
    <w:p>
      <w:pPr>
        <w:pStyle w:val="Normal"/>
        <w:ind w:firstLine="690" w:left="19" w:right="57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 аттестован».</w:t>
      </w:r>
    </w:p>
    <w:tbl>
      <w:tblPr>
        <w:tblW w:w="5000" w:type="pct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2191"/>
        <w:gridCol w:w="2422"/>
        <w:gridCol w:w="1731"/>
        <w:gridCol w:w="1734"/>
      </w:tblGrid>
      <w:tr>
        <w:trPr/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34" w:left="0" w:right="-14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Компетенция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6"/>
                <w:szCs w:val="16"/>
                <w:shd w:fill="auto" w:val="clear"/>
              </w:rPr>
              <w:t>сформированность компетенции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-14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firstLine="4" w:left="-146" w:right="-14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оценивания</w:t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-14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Аттестован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-14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  <w:t>Не аттестован</w:t>
            </w:r>
          </w:p>
        </w:tc>
      </w:tr>
      <w:tr>
        <w:trPr>
          <w:trHeight w:val="1215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611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0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-109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0" w:right="0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-109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rPr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56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rPr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1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7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142" w:left="7" w:right="0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firstLine="586" w:left="19" w:right="58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firstLine="567" w:left="0" w:right="57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7.1.2 Этап промежуточного контроля знаний</w:t>
      </w:r>
    </w:p>
    <w:p>
      <w:pPr>
        <w:pStyle w:val="Normal"/>
        <w:ind w:firstLine="586" w:left="19" w:right="58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 xml:space="preserve">Результаты промежуточного контроля знаний оцениваются в </w:t>
      </w:r>
      <w:bookmarkStart w:id="4" w:name="__DdeLink__31008_926987415"/>
      <w:r>
        <w:rPr>
          <w:sz w:val="28"/>
          <w:szCs w:val="28"/>
          <w:u w:val="single"/>
          <w:shd w:fill="auto" w:val="clear"/>
        </w:rPr>
        <w:t>attistList</w:t>
      </w:r>
      <w:bookmarkEnd w:id="4"/>
      <w:r>
        <w:rPr>
          <w:sz w:val="28"/>
          <w:szCs w:val="28"/>
          <w:shd w:fill="auto" w:val="clear"/>
        </w:rPr>
        <w:t xml:space="preserve"> по системе:</w:t>
      </w:r>
    </w:p>
    <w:p>
      <w:pPr>
        <w:pStyle w:val="Normal"/>
        <w:ind w:firstLine="690" w:left="19" w:right="57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«отлично»;</w:t>
      </w:r>
    </w:p>
    <w:p>
      <w:pPr>
        <w:pStyle w:val="Normal"/>
        <w:ind w:firstLine="690" w:left="19" w:right="57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«хорошо»;</w:t>
      </w:r>
    </w:p>
    <w:p>
      <w:pPr>
        <w:pStyle w:val="Normal"/>
        <w:ind w:firstLine="690" w:left="19" w:right="57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«удовлетворительно»;</w:t>
      </w:r>
    </w:p>
    <w:p>
      <w:pPr>
        <w:pStyle w:val="Normal"/>
        <w:ind w:firstLine="690" w:left="19" w:right="57"/>
        <w:jc w:val="both"/>
        <w:rPr>
          <w:highlight w:val="none"/>
          <w:shd w:fill="auto" w:val="clear"/>
        </w:rPr>
      </w:pPr>
      <w:r>
        <w:rPr>
          <w:sz w:val="28"/>
          <w:szCs w:val="28"/>
          <w:shd w:fill="auto" w:val="clear"/>
        </w:rPr>
        <w:t>«неудовлетворительно»</w:t>
      </w:r>
    </w:p>
    <w:p>
      <w:pPr>
        <w:pStyle w:val="Normal"/>
        <w:ind w:firstLine="690" w:left="19" w:right="57"/>
        <w:jc w:val="both"/>
        <w:rPr>
          <w:sz w:val="28"/>
          <w:szCs w:val="28"/>
          <w:highlight w:val="none"/>
          <w:shd w:fill="auto" w:val="clear"/>
        </w:rPr>
      </w:pPr>
      <w:r>
        <w:rPr>
          <w:sz w:val="28"/>
          <w:szCs w:val="28"/>
          <w:shd w:fill="auto" w:val="clear"/>
        </w:rPr>
      </w:r>
    </w:p>
    <w:tbl>
      <w:tblPr>
        <w:tblW w:w="9997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2025"/>
        <w:gridCol w:w="917"/>
        <w:gridCol w:w="1487"/>
        <w:gridCol w:w="1558"/>
        <w:gridCol w:w="1535"/>
        <w:gridCol w:w="1380"/>
      </w:tblGrid>
      <w:tr>
        <w:trPr/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-14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Компетенция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8" w:right="-6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Результаты обучения, характеризующие</w:t>
            </w:r>
          </w:p>
          <w:p>
            <w:pPr>
              <w:pStyle w:val="Normal"/>
              <w:widowControl w:val="false"/>
              <w:ind w:hanging="0" w:left="-68" w:right="-6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сформированность компетенции</w:t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Критерии</w:t>
            </w:r>
          </w:p>
          <w:p>
            <w:pPr>
              <w:pStyle w:val="Normal"/>
              <w:widowControl w:val="false"/>
              <w:ind w:hanging="74" w:left="-68" w:right="-7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оценивания</w:t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7" w:right="-8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Отлично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0" w:right="-81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Хорошо</w:t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0" w:right="0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Удовл</w:t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0" w:right="-1"/>
              <w:jc w:val="center"/>
              <w:rPr>
                <w:highlight w:val="none"/>
                <w:shd w:fill="auto" w:val="clear"/>
              </w:rPr>
            </w:pPr>
            <w:r>
              <w:rPr>
                <w:b/>
                <w:sz w:val="18"/>
                <w:szCs w:val="18"/>
                <w:shd w:fill="auto" w:val="clear"/>
              </w:rPr>
              <w:t>Неудовл</w:t>
            </w:r>
          </w:p>
        </w:tc>
      </w:tr>
      <w:tr>
        <w:trPr>
          <w:trHeight w:val="1266" w:hRule="atLeast"/>
        </w:trPr>
        <w:tc>
          <w:tcPr>
            <w:tcW w:w="10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0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28" w:type="dxa"/>
              <w:right w:w="57" w:type="dxa"/>
            </w:tcMar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/>
        <w:tc>
          <w:tcPr>
            <w:tcW w:w="10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18"/>
                <w:szCs w:val="18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18"/>
                <w:szCs w:val="18"/>
                <w:shd w:fill="auto" w:val="clear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0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146" w:right="0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4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</w:r>
          </w:p>
        </w:tc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 w:val="false"/>
                <w:bCs w:val="false"/>
                <w:sz w:val="20"/>
                <w:szCs w:val="20"/>
                <w:highlight w:val="none"/>
                <w:shd w:fill="auto" w:val="clear"/>
              </w:rPr>
            </w:pPr>
            <w:r>
              <w:rPr>
                <w:b w:val="false"/>
                <w:bCs w:val="false"/>
                <w:sz w:val="20"/>
                <w:szCs w:val="20"/>
                <w:shd w:fill="auto" w:val="clear"/>
              </w:rPr>
              <w:t>comp</w:t>
            </w: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  <w:tr>
        <w:trPr>
          <w:trHeight w:val="562" w:hRule="atLeast"/>
        </w:trPr>
        <w:tc>
          <w:tcPr>
            <w:tcW w:w="109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ind w:firstLine="4" w:left="-146" w:right="58"/>
              <w:jc w:val="center"/>
              <w:rPr>
                <w:b/>
                <w:sz w:val="20"/>
                <w:szCs w:val="20"/>
                <w:highlight w:val="none"/>
                <w:shd w:fill="auto" w:val="clear"/>
              </w:rPr>
            </w:pPr>
            <w:r>
              <w:rPr>
                <w:b/>
                <w:sz w:val="20"/>
                <w:szCs w:val="20"/>
                <w:shd w:fill="auto" w:val="clear"/>
              </w:rPr>
            </w:r>
          </w:p>
        </w:tc>
        <w:tc>
          <w:tcPr>
            <w:tcW w:w="20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firstLine="4" w:left="-68" w:right="-6"/>
              <w:jc w:val="center"/>
              <w:rPr>
                <w:sz w:val="18"/>
                <w:szCs w:val="18"/>
                <w:highlight w:val="none"/>
                <w:shd w:fill="auto" w:val="clear"/>
              </w:rPr>
            </w:pPr>
            <w:r>
              <w:rPr>
                <w:sz w:val="18"/>
                <w:szCs w:val="18"/>
                <w:shd w:fill="auto" w:val="clear"/>
              </w:rPr>
            </w:r>
          </w:p>
        </w:tc>
        <w:tc>
          <w:tcPr>
            <w:tcW w:w="9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74" w:left="-68" w:right="-7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4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-67" w:right="-80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0" w:right="-81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5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  <w:tc>
          <w:tcPr>
            <w:tcW w:w="13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180" w:leader="none"/>
              </w:tabs>
              <w:spacing w:before="0" w:after="0"/>
              <w:ind w:firstLine="78" w:left="0" w:right="-1"/>
              <w:contextualSpacing/>
              <w:jc w:val="center"/>
              <w:rPr>
                <w:sz w:val="20"/>
                <w:szCs w:val="20"/>
                <w:highlight w:val="none"/>
                <w:shd w:fill="auto" w:val="clear"/>
              </w:rPr>
            </w:pPr>
            <w:r>
              <w:rPr>
                <w:sz w:val="20"/>
                <w:szCs w:val="20"/>
                <w:shd w:fill="auto" w:val="clear"/>
              </w:rPr>
            </w:r>
          </w:p>
        </w:tc>
      </w:tr>
    </w:tbl>
    <w:p>
      <w:pPr>
        <w:pStyle w:val="Normal"/>
        <w:ind w:firstLine="586" w:left="19" w:right="58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ind w:firstLine="586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 Примерный перечень оценочных средств (типовые контрольные задания или иные материалы, необходимые для оценки знаний, умений, навыков и (или) опыта деятельности)</w:t>
      </w:r>
    </w:p>
    <w:p>
      <w:pPr>
        <w:pStyle w:val="Normal"/>
        <w:ind w:firstLine="690" w:left="19" w:right="58"/>
        <w:jc w:val="both"/>
        <w:rPr>
          <w:b/>
          <w:sz w:val="28"/>
          <w:szCs w:val="28"/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</w:r>
    </w:p>
    <w:p>
      <w:pPr>
        <w:pStyle w:val="Normal"/>
        <w:ind w:hanging="0" w:left="70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 xml:space="preserve">7.2.1 Примерный перечень заданий для подготовки к тестированию </w:t>
      </w: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7.2.2 Примерный перечень заданий для решения стандартных задач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7.2.3 Примерный перечень заданий для решения прикладных задач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(минимум 10 вопросов для тестирования с вариантами ответов)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7.2.4 Примерный перечень вопросов для подготовки к зачету</w:t>
      </w:r>
    </w:p>
    <w:p>
      <w:pPr>
        <w:pStyle w:val="Normal"/>
        <w:ind w:firstLine="690" w:left="19" w:right="58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  <w:shd w:fill="auto" w:val="clear"/>
        </w:rPr>
        <w:t>ZachetНе предусмотрено учебным планом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7.2.5 Примерный перечень вопросов для подготовки к экзамену</w:t>
      </w:r>
    </w:p>
    <w:p>
      <w:pPr>
        <w:pStyle w:val="Normal"/>
        <w:ind w:firstLine="690" w:left="19" w:right="58"/>
        <w:jc w:val="both"/>
        <w:rPr>
          <w:i w:val="false"/>
          <w:i w:val="false"/>
          <w:iCs w:val="false"/>
        </w:rPr>
      </w:pPr>
      <w:r>
        <w:rPr>
          <w:i w:val="false"/>
          <w:iCs w:val="false"/>
          <w:sz w:val="28"/>
          <w:szCs w:val="28"/>
          <w:shd w:fill="auto" w:val="clear"/>
        </w:rPr>
        <w:t>ExamНе предусмотрено учебным планом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7.2.6 Методика выставления оценки при проведении промежуточной аттестации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7.2.7 Паспорт оценочных материалов</w:t>
      </w:r>
    </w:p>
    <w:tbl>
      <w:tblPr>
        <w:tblW w:w="9782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9"/>
        <w:gridCol w:w="3239"/>
        <w:gridCol w:w="2961"/>
        <w:gridCol w:w="2692"/>
      </w:tblGrid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19" w:right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 xml:space="preserve">№ </w:t>
            </w:r>
            <w:r>
              <w:rPr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Контролируемые разделы (темы) дисциплины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19" w:right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Код контролируемой компетенции (или ее части)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ind w:hanging="0" w:left="19" w:right="0"/>
              <w:jc w:val="both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Наименование оценочного средства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1</w:t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(наименование темы из раздела 5.1)</w:t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Тест, зачет, устный опрос, требования к курсовому проекту….</w:t>
            </w:r>
          </w:p>
        </w:tc>
      </w:tr>
      <w:tr>
        <w:trPr/>
        <w:tc>
          <w:tcPr>
            <w:tcW w:w="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3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</w:r>
          </w:p>
        </w:tc>
      </w:tr>
    </w:tbl>
    <w:p>
      <w:pPr>
        <w:pStyle w:val="Normal"/>
        <w:ind w:firstLine="690" w:left="19" w:right="58"/>
        <w:jc w:val="both"/>
        <w:rPr>
          <w:b/>
          <w:highlight w:val="none"/>
          <w:shd w:fill="auto" w:val="clear"/>
        </w:rPr>
      </w:pPr>
      <w:r>
        <w:rPr>
          <w:b/>
          <w:shd w:fill="auto" w:val="clear"/>
        </w:rPr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7.3. Методические материалы, определяющие процедуры оценивания знаний, умений, навыков и (или) опыта деятельности</w:t>
      </w:r>
    </w:p>
    <w:p>
      <w:pPr>
        <w:pStyle w:val="Normal"/>
        <w:ind w:firstLine="720" w:left="0" w:right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rPr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firstLine="586" w:left="19" w:right="58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 xml:space="preserve">8 Учебно методическое и информационное </w:t>
      </w:r>
    </w:p>
    <w:p>
      <w:pPr>
        <w:pStyle w:val="Normal"/>
        <w:ind w:firstLine="586" w:left="19" w:right="58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обеспечение дисциплины</w:t>
      </w:r>
    </w:p>
    <w:p>
      <w:pPr>
        <w:pStyle w:val="Normal"/>
        <w:ind w:firstLine="690" w:left="19" w:right="58"/>
        <w:jc w:val="both"/>
        <w:rPr>
          <w:b/>
          <w:caps/>
          <w:sz w:val="28"/>
          <w:szCs w:val="28"/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8.1 Перечень учебной литературы, необходимой для освоения дисциплины</w:t>
      </w:r>
    </w:p>
    <w:p>
      <w:pPr>
        <w:pStyle w:val="Normal"/>
        <w:ind w:firstLine="756" w:left="0" w:right="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 учебную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литературу</w:t>
      </w:r>
      <w:r>
        <w:rPr>
          <w:sz w:val="28"/>
          <w:szCs w:val="28"/>
          <w:shd w:fill="auto" w:val="clear"/>
        </w:rPr>
        <w:t xml:space="preserve"> </w:t>
      </w:r>
    </w:p>
    <w:p>
      <w:pPr>
        <w:pStyle w:val="Normal"/>
        <w:ind w:firstLine="690" w:left="19" w:right="58"/>
        <w:jc w:val="both"/>
        <w:rPr>
          <w:highlight w:val="none"/>
          <w:shd w:fill="auto" w:val="clear"/>
        </w:rPr>
      </w:pPr>
      <w:r>
        <w:rPr>
          <w:b/>
          <w:sz w:val="28"/>
          <w:szCs w:val="28"/>
          <w:shd w:fill="auto" w:val="clear"/>
        </w:rPr>
        <w:t>8.2 Перечень информационных технологий, используемых при осуществлении образовательного процесса по дисциплине (модулю), включая перечень лицензионного программного обеспечения, ресурсов информационно-телекоммуникационной сети «Интернет», современных профессиональных баз данных и информационных справочных систем</w:t>
      </w:r>
    </w:p>
    <w:p>
      <w:pPr>
        <w:pStyle w:val="Normal"/>
        <w:ind w:firstLine="756" w:left="0" w:right="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 ресурсов сети «Интернет»</w:t>
      </w:r>
    </w:p>
    <w:p>
      <w:pPr>
        <w:pStyle w:val="Normal"/>
        <w:ind w:firstLine="756" w:left="0" w:right="0"/>
        <w:jc w:val="both"/>
        <w:rPr>
          <w:highlight w:val="none"/>
          <w:shd w:fill="auto" w:val="clear"/>
        </w:rPr>
      </w:pPr>
      <w:r>
        <w:rPr>
          <w:i/>
          <w:sz w:val="28"/>
          <w:szCs w:val="28"/>
          <w:shd w:fill="auto" w:val="clear"/>
        </w:rPr>
        <w:t>Указать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перечень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информационных</w:t>
      </w:r>
      <w:r>
        <w:rPr>
          <w:sz w:val="28"/>
          <w:szCs w:val="28"/>
          <w:shd w:fill="auto" w:val="clear"/>
        </w:rPr>
        <w:t xml:space="preserve"> </w:t>
      </w:r>
      <w:r>
        <w:rPr>
          <w:i/>
          <w:sz w:val="28"/>
          <w:szCs w:val="28"/>
          <w:shd w:fill="auto" w:val="clear"/>
        </w:rPr>
        <w:t>технологий</w:t>
      </w:r>
    </w:p>
    <w:p>
      <w:pPr>
        <w:pStyle w:val="Normal"/>
        <w:ind w:firstLine="586" w:left="19" w:right="58"/>
        <w:jc w:val="center"/>
        <w:rPr>
          <w:b/>
          <w:i/>
          <w:i/>
          <w:caps/>
          <w:sz w:val="28"/>
          <w:szCs w:val="28"/>
          <w:highlight w:val="none"/>
          <w:shd w:fill="auto" w:val="clear"/>
        </w:rPr>
      </w:pPr>
      <w:r>
        <w:rPr>
          <w:b/>
          <w:i/>
          <w:caps/>
          <w:sz w:val="28"/>
          <w:szCs w:val="28"/>
          <w:shd w:fill="auto" w:val="clear"/>
        </w:rPr>
      </w:r>
    </w:p>
    <w:p>
      <w:pPr>
        <w:pStyle w:val="Normal"/>
        <w:ind w:firstLine="586" w:left="19" w:right="58"/>
        <w:jc w:val="center"/>
        <w:rPr>
          <w:highlight w:val="none"/>
          <w:shd w:fill="auto" w:val="clear"/>
        </w:rPr>
      </w:pPr>
      <w:r>
        <w:rPr>
          <w:b/>
          <w:caps/>
          <w:sz w:val="28"/>
          <w:szCs w:val="28"/>
          <w:shd w:fill="auto" w:val="clear"/>
        </w:rPr>
        <w:t>9 Материально-техническая база, необходимая для осуществления образовательного процесса</w:t>
      </w:r>
    </w:p>
    <w:p>
      <w:pPr>
        <w:pStyle w:val="Default"/>
        <w:ind w:firstLine="720" w:left="0" w:right="0"/>
        <w:rPr>
          <w:highlight w:val="none"/>
          <w:shd w:fill="auto" w:val="clear"/>
        </w:rPr>
      </w:pPr>
      <w:r>
        <w:rPr>
          <w:bCs/>
          <w:i/>
          <w:iCs/>
          <w:color w:val="000000"/>
          <w:sz w:val="28"/>
          <w:szCs w:val="28"/>
          <w:shd w:fill="auto" w:val="clear"/>
        </w:rPr>
        <w:t>Указать перечень материально-технического обеспечения</w:t>
      </w:r>
    </w:p>
    <w:p>
      <w:pPr>
        <w:pStyle w:val="Default"/>
        <w:ind w:firstLine="810" w:left="0" w:right="0"/>
        <w:jc w:val="center"/>
        <w:rPr>
          <w:b/>
          <w:bCs/>
          <w:i/>
          <w:i/>
          <w:iCs/>
          <w:color w:val="000000"/>
          <w:sz w:val="28"/>
          <w:szCs w:val="28"/>
          <w:highlight w:val="none"/>
          <w:shd w:fill="auto" w:val="clear"/>
        </w:rPr>
      </w:pPr>
      <w:r>
        <w:rPr>
          <w:b/>
          <w:bCs/>
          <w:i/>
          <w:iCs/>
          <w:color w:val="000000"/>
          <w:sz w:val="28"/>
          <w:szCs w:val="28"/>
          <w:shd w:fill="auto" w:val="clear"/>
        </w:rPr>
      </w:r>
    </w:p>
    <w:p>
      <w:pPr>
        <w:pStyle w:val="Normal"/>
        <w:tabs>
          <w:tab w:val="clear" w:pos="708"/>
          <w:tab w:val="left" w:pos="864" w:leader="none"/>
          <w:tab w:val="left" w:pos="9566" w:leader="underscore"/>
        </w:tabs>
        <w:ind w:hanging="274" w:left="864" w:right="0"/>
        <w:jc w:val="center"/>
        <w:rPr>
          <w:highlight w:val="none"/>
          <w:shd w:fill="auto" w:val="clear"/>
        </w:rPr>
      </w:pPr>
      <w:bookmarkStart w:id="5" w:name="__DdeLink__1440_2269375866"/>
      <w:r>
        <w:rPr>
          <w:b/>
          <w:bCs/>
          <w:spacing w:val="-3"/>
          <w:sz w:val="28"/>
          <w:szCs w:val="28"/>
          <w:shd w:fill="auto" w:val="clear"/>
        </w:rPr>
        <w:t>10 МЕТОДИЧЕСКИЕ УКАЗАНИЯ ДЛЯ ОБУЧАЮЩИХСЯ ПО ОСВОЕНИЮ ДИСЦИПЛИНЫ (МОДУЛЯ)</w:t>
      </w:r>
      <w:bookmarkEnd w:id="5"/>
    </w:p>
    <w:p>
      <w:pPr>
        <w:pStyle w:val="Normal"/>
        <w:rPr/>
      </w:pPr>
      <w:r>
        <w:rPr>
          <w:iCs/>
          <w:sz w:val="28"/>
          <w:szCs w:val="28"/>
          <w:shd w:fill="auto" w:val="clear"/>
        </w:rPr>
        <w:tab/>
        <w:t xml:space="preserve">По </w:t>
      </w:r>
      <w:r>
        <w:rPr>
          <w:iCs/>
          <w:sz w:val="28"/>
          <w:szCs w:val="28"/>
          <w:u w:val="none"/>
          <w:shd w:fill="auto" w:val="clear"/>
        </w:rPr>
        <w:t xml:space="preserve">дисциплине </w:t>
      </w:r>
      <w:r>
        <w:rPr>
          <w:iCs/>
          <w:sz w:val="28"/>
          <w:szCs w:val="28"/>
          <w:u w:val="single"/>
          <w:shd w:fill="auto" w:val="clear"/>
        </w:rPr>
        <w:t>«name»</w:t>
      </w:r>
      <w:r>
        <w:rPr>
          <w:iCs/>
          <w:sz w:val="28"/>
          <w:szCs w:val="28"/>
          <w:u w:val="none"/>
          <w:shd w:fill="auto" w:val="clear"/>
        </w:rPr>
        <w:t xml:space="preserve"> </w:t>
      </w:r>
      <w:bookmarkStart w:id="6" w:name="__DdeLink__9586_926987415"/>
      <w:r>
        <w:rPr>
          <w:iCs/>
          <w:sz w:val="28"/>
          <w:szCs w:val="28"/>
          <w:u w:val="none"/>
          <w:shd w:fill="auto" w:val="clear"/>
        </w:rPr>
        <w:t>stringTypeWork</w:t>
      </w:r>
      <w:bookmarkEnd w:id="6"/>
      <w:r>
        <w:rPr>
          <w:iCs/>
          <w:sz w:val="28"/>
          <w:szCs w:val="28"/>
          <w:shd w:fill="auto" w:val="clear"/>
        </w:rPr>
        <w:t>.</w:t>
      </w:r>
    </w:p>
    <w:p>
      <w:pPr>
        <w:pStyle w:val="Normal"/>
        <w:ind w:firstLine="709" w:left="0" w:right="0"/>
        <w:jc w:val="both"/>
        <w:rPr>
          <w:highlight w:val="none"/>
          <w:shd w:fill="auto" w:val="clear"/>
        </w:rPr>
      </w:pPr>
      <w:r>
        <w:rPr>
          <w:shd w:fill="auto" w:val="clear"/>
        </w:rPr>
      </w:r>
    </w:p>
    <w:tbl>
      <w:tblPr>
        <w:tblW w:w="9923" w:type="dxa"/>
        <w:jc w:val="left"/>
        <w:tblInd w:w="-40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7861"/>
      </w:tblGrid>
      <w:tr>
        <w:trPr>
          <w:trHeight w:val="707" w:hRule="atLeast"/>
        </w:trPr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Вид учебных занятий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z w:val="28"/>
                <w:szCs w:val="28"/>
                <w:shd w:fill="auto" w:val="clear"/>
              </w:rPr>
              <w:t>Деятельность студента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lectTypeЛекция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Написание конспекта лекций: кратко, схематично, последовательно фиксировать основные положения, выводы, формулировки, обобщения; помечать важные мысли, выделять ключевые слова, термины. Проверка терминов, понятий с помощью энциклопедий, словарей, справочников с выписыванием толкований в тетрадь. Обозначение вопросов, терминов, материала, которые вызывают трудности, поиск ответов в рекомендуемой литературе. Если самостоятельно не удается разобраться в материале, необходимо сформулировать вопрос и задать преподавателю на лекции или на практическом занятии.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practTypeПрактические</w:t>
            </w:r>
          </w:p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занятия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Конспектирование рекомендуемых источников. Работа с конспектом лекций, подготовка ответов к контрольным вопросам, просмотр рекомендуемой литературы. Прослушивание аудио- и видеозаписей по заданной теме, выполнение расчетно-графических заданий, решение задач по алгоритму.</w:t>
            </w:r>
          </w:p>
        </w:tc>
      </w:tr>
      <w:tr>
        <w:trPr/>
        <w:tc>
          <w:tcPr>
            <w:tcW w:w="2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labTypeЛабораторная работа</w:t>
            </w:r>
          </w:p>
        </w:tc>
        <w:tc>
          <w:tcPr>
            <w:tcW w:w="78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Лабораторные работы позволяют научиться применять теоретические знания, полученные на лекции при решении конкретных задач. Чтобы</w:t>
            </w:r>
          </w:p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наиболее рационально и полно использовать все возможности</w:t>
            </w:r>
          </w:p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лабораторных для подготовки к ним необходимо: следует разобрать</w:t>
            </w:r>
          </w:p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лекцию по соответствующей теме, ознакомится с соответствующим</w:t>
            </w:r>
          </w:p>
          <w:p>
            <w:pPr>
              <w:pStyle w:val="Normal"/>
              <w:widowControl w:val="false"/>
              <w:jc w:val="both"/>
              <w:rPr>
                <w:highlight w:val="none"/>
                <w:shd w:fill="auto" w:val="clear"/>
              </w:rPr>
            </w:pPr>
            <w:r>
              <w:rPr>
                <w:iCs/>
                <w:shd w:fill="auto" w:val="clear"/>
              </w:rPr>
              <w:t>разделом учебника, проработать дополнительную литературу и источники, решить задачи и выполнить другие письменные задания.</w:t>
            </w:r>
          </w:p>
        </w:tc>
      </w:tr>
      <w:tr>
        <w:trPr>
          <w:trHeight w:val="2531" w:hRule="atLeast"/>
        </w:trPr>
        <w:tc>
          <w:tcPr>
            <w:tcW w:w="2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samTypeСамостоятельная  работа</w:t>
            </w:r>
          </w:p>
        </w:tc>
        <w:tc>
          <w:tcPr>
            <w:tcW w:w="7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Самостоятельная работа студентов способствует глубокому усвоения учебного материала и развитию навыков самообразования.</w:t>
            </w:r>
          </w:p>
          <w:p>
            <w:pPr>
              <w:pStyle w:val="Normal"/>
              <w:rPr/>
            </w:pPr>
            <w:r>
              <w:rPr/>
              <w:t>Самостоятельная работа предполагает следующие составляющие:</w:t>
            </w:r>
          </w:p>
          <w:p>
            <w:pPr>
              <w:pStyle w:val="Normal"/>
              <w:rPr/>
            </w:pPr>
            <w:r>
              <w:rPr/>
              <w:t>- работа с текстами: учебниками, справочниками, дополнительной</w:t>
            </w:r>
          </w:p>
          <w:p>
            <w:pPr>
              <w:pStyle w:val="Normal"/>
              <w:rPr/>
            </w:pPr>
            <w:r>
              <w:rPr/>
              <w:t>литературой, а также проработка конспектов лекций;</w:t>
            </w:r>
          </w:p>
          <w:p>
            <w:pPr>
              <w:pStyle w:val="Normal"/>
              <w:rPr/>
            </w:pPr>
            <w:r>
              <w:rPr/>
              <w:t>- выполнение домашних заданий и расчетов;</w:t>
            </w:r>
          </w:p>
          <w:p>
            <w:pPr>
              <w:pStyle w:val="Normal"/>
              <w:rPr/>
            </w:pPr>
            <w:r>
              <w:rPr/>
              <w:t>- работа над темами для самостоятельного изучения;</w:t>
            </w:r>
          </w:p>
          <w:p>
            <w:pPr>
              <w:pStyle w:val="Normal"/>
              <w:rPr/>
            </w:pPr>
            <w:r>
              <w:rPr/>
              <w:t>- участие в работе студенческих научных конференций, олимпиад;</w:t>
            </w:r>
          </w:p>
          <w:p>
            <w:pPr>
              <w:pStyle w:val="Normal"/>
              <w:rPr/>
            </w:pPr>
            <w:r>
              <w:rPr/>
              <w:t>- подготовка к промежуточной аттестации.</w:t>
            </w:r>
          </w:p>
        </w:tc>
      </w:tr>
      <w:tr>
        <w:trPr>
          <w:trHeight w:val="2531" w:hRule="atLeast"/>
        </w:trPr>
        <w:tc>
          <w:tcPr>
            <w:tcW w:w="2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Подготовка к промежуточной аттестации</w:t>
            </w:r>
          </w:p>
        </w:tc>
        <w:tc>
          <w:tcPr>
            <w:tcW w:w="78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/>
            </w:pPr>
            <w:r>
              <w:rPr/>
              <w:t>Готовиться к промежуточной аттестации следует систематически, в течение всего семестра. Интенсивная подготовка должна начаться не позднее, чем за месяц-полтора до промежуточной аттестации. Данные</w:t>
            </w:r>
          </w:p>
          <w:p>
            <w:pPr>
              <w:pStyle w:val="Normal"/>
              <w:rPr/>
            </w:pPr>
            <w:r>
              <w:rPr/>
              <w:t>перед экзаменом, экзаменом три дня эффективнее всего использовать для повторения и систематизации материала.</w:t>
            </w:r>
          </w:p>
        </w:tc>
      </w:tr>
    </w:tbl>
    <w:p>
      <w:pPr>
        <w:pStyle w:val="Normal"/>
        <w:jc w:val="center"/>
        <w:rPr>
          <w:highlight w:val="none"/>
          <w:shd w:fill="auto" w:val="clear"/>
        </w:rPr>
      </w:pPr>
      <w:r>
        <w:rPr>
          <w:shd w:fill="auto" w:val="clear"/>
        </w:rPr>
      </w:r>
      <w:r>
        <w:br w:type="page"/>
      </w:r>
    </w:p>
    <w:p>
      <w:pPr>
        <w:pStyle w:val="Normal"/>
        <w:spacing w:before="0" w:after="0"/>
        <w:jc w:val="center"/>
        <w:rPr>
          <w:highlight w:val="none"/>
          <w:shd w:fill="auto" w:val="clear"/>
        </w:rPr>
      </w:pPr>
      <w:r>
        <w:rPr>
          <w:b/>
          <w:bCs/>
          <w:kern w:val="2"/>
          <w:sz w:val="28"/>
          <w:szCs w:val="28"/>
          <w:shd w:fill="auto" w:val="clear"/>
        </w:rPr>
        <w:t>ЛИСТ РЕГИСТРАЦИИ ИЗМЕНЕНИЙ</w:t>
      </w:r>
    </w:p>
    <w:p>
      <w:pPr>
        <w:pStyle w:val="Normal"/>
        <w:rPr>
          <w:bCs/>
          <w:i/>
          <w:i/>
          <w:spacing w:val="-3"/>
          <w:highlight w:val="none"/>
          <w:shd w:fill="auto" w:val="clear"/>
        </w:rPr>
      </w:pPr>
      <w:r>
        <w:rPr>
          <w:bCs/>
          <w:i/>
          <w:spacing w:val="-3"/>
          <w:shd w:fill="auto" w:val="clear"/>
        </w:rPr>
      </w:r>
    </w:p>
    <w:tbl>
      <w:tblPr>
        <w:tblW w:w="9628" w:type="dxa"/>
        <w:jc w:val="left"/>
        <w:tblInd w:w="-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1"/>
        <w:gridCol w:w="4245"/>
        <w:gridCol w:w="1555"/>
        <w:gridCol w:w="2766"/>
      </w:tblGrid>
      <w:tr>
        <w:trPr/>
        <w:tc>
          <w:tcPr>
            <w:tcW w:w="10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№</w:t>
            </w:r>
          </w:p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п/п</w:t>
            </w:r>
          </w:p>
        </w:tc>
        <w:tc>
          <w:tcPr>
            <w:tcW w:w="4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Перечень вносимых изменений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Дата внесения изменений</w:t>
            </w:r>
          </w:p>
        </w:tc>
        <w:tc>
          <w:tcPr>
            <w:tcW w:w="2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/>
              <w:jc w:val="center"/>
              <w:rPr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  <w:t>Подпись заведующего кафедрой, ответственной за реализацию ОПОП</w:t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  <w:tr>
        <w:trPr/>
        <w:tc>
          <w:tcPr>
            <w:tcW w:w="10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42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15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  <w:tc>
          <w:tcPr>
            <w:tcW w:w="27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napToGrid w:val="false"/>
              <w:spacing w:lineRule="auto" w:line="276"/>
              <w:jc w:val="center"/>
              <w:rPr>
                <w:rFonts w:eastAsia="Calibri"/>
                <w:sz w:val="28"/>
                <w:szCs w:val="28"/>
                <w:highlight w:val="none"/>
                <w:shd w:fill="auto" w:val="clear"/>
              </w:rPr>
            </w:pPr>
            <w:r>
              <w:rPr>
                <w:rFonts w:eastAsia="Calibri"/>
                <w:sz w:val="28"/>
                <w:szCs w:val="28"/>
                <w:shd w:fill="auto" w:val="clear"/>
              </w:rPr>
            </w:r>
          </w:p>
        </w:tc>
      </w:tr>
    </w:tbl>
    <w:p>
      <w:pPr>
        <w:pStyle w:val="Normal"/>
        <w:rPr>
          <w:highlight w:val="none"/>
          <w:shd w:fill="auto" w:val="clear"/>
        </w:rPr>
      </w:pPr>
      <w:r>
        <w:rPr>
          <w:shd w:fill="auto" w:val="clear"/>
        </w:rPr>
      </w:r>
    </w:p>
    <w:sectPr>
      <w:headerReference w:type="default" r:id="rId2"/>
      <w:headerReference w:type="first" r:id="rId3"/>
      <w:footnotePr>
        <w:numFmt w:val="decimal"/>
      </w:footnotePr>
      <w:type w:val="nextPage"/>
      <w:pgSz w:w="11906" w:h="16838"/>
      <w:pgMar w:left="1701" w:right="567" w:gutter="0" w:header="397" w:top="1134" w:footer="0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Normal"/>
        <w:widowControl w:val="false"/>
        <w:ind w:firstLine="756" w:left="0" w:right="175"/>
        <w:jc w:val="both"/>
        <w:rPr/>
      </w:pPr>
      <w:r>
        <w:rPr>
          <w:rStyle w:val="Style10"/>
        </w:rPr>
        <w:footnoteRef/>
      </w:r>
      <w:r>
        <w:rPr/>
        <w:t xml:space="preserve"> </w:t>
      </w:r>
      <w:r>
        <w:rPr/>
        <w:t>С</w:t>
      </w:r>
      <w:r>
        <w:rPr>
          <w:sz w:val="20"/>
          <w:szCs w:val="20"/>
        </w:rPr>
        <w:t>трока вводится при наличии практической подготовки (объем практической подготовки (количество часов на реализацию дисциплины (модуля) в форме практической подготовки) устанавливается в учебном плане)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5"/>
        </w:tabs>
        <w:ind w:left="965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9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533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997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101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565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029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133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3597" w:hanging="216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1155"/>
        </w:tabs>
        <w:ind w:left="1155" w:hanging="435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mbria" w:hAnsi="Cambria" w:cs="Cambria"/>
      <w:b/>
      <w:bCs/>
      <w:kern w:val="2"/>
      <w:sz w:val="32"/>
      <w:szCs w:val="32"/>
      <w:lang w:val="ru-RU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firstLine="567" w:left="0" w:right="0"/>
      <w:jc w:val="center"/>
      <w:outlineLvl w:val="1"/>
    </w:pPr>
    <w:rPr>
      <w:b/>
      <w:sz w:val="20"/>
      <w:szCs w:val="20"/>
      <w:lang w:val="ru-RU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ru-RU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  <w:lang w:val="ru-RU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Calibri" w:hAnsi="Calibri" w:cs="Calibri"/>
      <w:b/>
      <w:bCs/>
      <w:sz w:val="22"/>
      <w:szCs w:val="22"/>
      <w:lang w:val="ru-RU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/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cs="Times New Roman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2z1">
    <w:name w:val="WW8Num2z1"/>
    <w:qFormat/>
    <w:rPr/>
  </w:style>
  <w:style w:type="character" w:styleId="WW8Num3z2">
    <w:name w:val="WW8Num3z2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9">
    <w:name w:val="Основной шрифт абзаца"/>
    <w:qFormat/>
    <w:rPr/>
  </w:style>
  <w:style w:type="character" w:styleId="FollowedHyperlink">
    <w:name w:val="FollowedHyperlink"/>
    <w:rPr>
      <w:rFonts w:cs="Times New Roman"/>
      <w:color w:val="800080"/>
      <w:u w:val="single"/>
    </w:rPr>
  </w:style>
  <w:style w:type="character" w:styleId="Style10">
    <w:name w:val="Символ сноски"/>
    <w:qFormat/>
    <w:rPr>
      <w:vertAlign w:val="superscript"/>
    </w:rPr>
  </w:style>
  <w:style w:type="character" w:styleId="Style11">
    <w:name w:val="Знак примечания"/>
    <w:qFormat/>
    <w:rPr>
      <w:rFonts w:cs="Times New Roman"/>
      <w:sz w:val="16"/>
      <w:szCs w:val="16"/>
    </w:rPr>
  </w:style>
  <w:style w:type="character" w:styleId="Hyperlink">
    <w:name w:val="Hyperlink"/>
    <w:rPr>
      <w:rFonts w:cs="Times New Roman"/>
      <w:color w:val="0000FF"/>
      <w:u w:val="single"/>
    </w:rPr>
  </w:style>
  <w:style w:type="character" w:styleId="PageNumber">
    <w:name w:val="Page Number"/>
    <w:rPr>
      <w:rFonts w:cs="Times New Roman"/>
    </w:rPr>
  </w:style>
  <w:style w:type="character" w:styleId="Style12">
    <w:name w:val="Выделение жирным"/>
    <w:qFormat/>
    <w:rPr>
      <w:rFonts w:cs="Times New Roman"/>
      <w:b/>
      <w:bCs/>
    </w:rPr>
  </w:style>
  <w:style w:type="character" w:styleId="1">
    <w:name w:val="Заголовок 1 Знак"/>
    <w:qFormat/>
    <w:rPr>
      <w:rFonts w:ascii="Cambria" w:hAnsi="Cambria" w:cs="Times New Roman"/>
      <w:b/>
      <w:bCs/>
      <w:kern w:val="2"/>
      <w:sz w:val="32"/>
      <w:szCs w:val="32"/>
    </w:rPr>
  </w:style>
  <w:style w:type="character" w:styleId="2">
    <w:name w:val="Заголовок 2 Знак"/>
    <w:qFormat/>
    <w:rPr>
      <w:rFonts w:ascii="Times New Roman" w:hAnsi="Times New Roman" w:cs="Times New Roman"/>
      <w:b/>
      <w:sz w:val="20"/>
      <w:szCs w:val="20"/>
    </w:rPr>
  </w:style>
  <w:style w:type="character" w:styleId="4">
    <w:name w:val="Заголовок 4 Знак"/>
    <w:qFormat/>
    <w:rPr>
      <w:rFonts w:ascii="Calibri" w:hAnsi="Calibri" w:cs="Times New Roman"/>
      <w:b/>
      <w:bCs/>
      <w:sz w:val="28"/>
      <w:szCs w:val="28"/>
    </w:rPr>
  </w:style>
  <w:style w:type="character" w:styleId="5">
    <w:name w:val="Заголовок 5 Знак"/>
    <w:qFormat/>
    <w:rPr>
      <w:rFonts w:ascii="Calibri" w:hAnsi="Calibri" w:cs="Times New Roman"/>
      <w:b/>
      <w:bCs/>
      <w:i/>
      <w:iCs/>
      <w:sz w:val="26"/>
      <w:szCs w:val="26"/>
    </w:rPr>
  </w:style>
  <w:style w:type="character" w:styleId="6">
    <w:name w:val="Заголовок 6 Знак"/>
    <w:qFormat/>
    <w:rPr>
      <w:rFonts w:ascii="Calibri" w:hAnsi="Calibri" w:cs="Times New Roman"/>
      <w:b/>
      <w:bCs/>
      <w:sz w:val="22"/>
      <w:szCs w:val="22"/>
    </w:rPr>
  </w:style>
  <w:style w:type="character" w:styleId="Style13">
    <w:name w:val="Основной текст Знак"/>
    <w:qFormat/>
    <w:rPr>
      <w:rFonts w:ascii="Times New Roman" w:hAnsi="Times New Roman" w:cs="Times New Roman"/>
      <w:sz w:val="20"/>
      <w:szCs w:val="20"/>
    </w:rPr>
  </w:style>
  <w:style w:type="character" w:styleId="21">
    <w:name w:val="Основной текст 2 Знак"/>
    <w:qFormat/>
    <w:rPr>
      <w:rFonts w:ascii="Times New Roman" w:hAnsi="Times New Roman" w:cs="Times New Roman"/>
      <w:b/>
      <w:sz w:val="20"/>
      <w:szCs w:val="20"/>
      <w:lang w:val="en-US"/>
    </w:rPr>
  </w:style>
  <w:style w:type="character" w:styleId="Style14">
    <w:name w:val="Верх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5">
    <w:name w:val="Нижний колонтитул Знак"/>
    <w:qFormat/>
    <w:rPr>
      <w:rFonts w:ascii="Times New Roman" w:hAnsi="Times New Roman" w:cs="Times New Roman"/>
      <w:sz w:val="20"/>
      <w:szCs w:val="20"/>
    </w:rPr>
  </w:style>
  <w:style w:type="character" w:styleId="Style16">
    <w:name w:val="Текст выноски Знак"/>
    <w:qFormat/>
    <w:rPr>
      <w:rFonts w:ascii="Tahoma" w:hAnsi="Tahoma" w:cs="Tahoma"/>
      <w:sz w:val="16"/>
      <w:szCs w:val="16"/>
    </w:rPr>
  </w:style>
  <w:style w:type="character" w:styleId="Style17">
    <w:name w:val="Текст сноски Знак"/>
    <w:qFormat/>
    <w:rPr>
      <w:rFonts w:ascii="Times New Roman" w:hAnsi="Times New Roman" w:cs="Times New Roman"/>
      <w:sz w:val="20"/>
      <w:szCs w:val="20"/>
    </w:rPr>
  </w:style>
  <w:style w:type="character" w:styleId="W">
    <w:name w:val="w"/>
    <w:qFormat/>
    <w:rPr>
      <w:rFonts w:cs="Times New Roman"/>
    </w:rPr>
  </w:style>
  <w:style w:type="character" w:styleId="Style18">
    <w:name w:val="Текст примечания Знак"/>
    <w:qFormat/>
    <w:rPr>
      <w:rFonts w:ascii="Times New Roman" w:hAnsi="Times New Roman" w:cs="Times New Roman"/>
    </w:rPr>
  </w:style>
  <w:style w:type="character" w:styleId="Style19">
    <w:name w:val="Основной текст с отступом Знак"/>
    <w:qFormat/>
    <w:rPr>
      <w:rFonts w:ascii="Times New Roman" w:hAnsi="Times New Roman" w:cs="Times New Roman"/>
      <w:sz w:val="24"/>
      <w:szCs w:val="24"/>
    </w:rPr>
  </w:style>
  <w:style w:type="character" w:styleId="22">
    <w:name w:val="Основной текст с отступом 2 Знак"/>
    <w:qFormat/>
    <w:rPr>
      <w:rFonts w:ascii="Times New Roman" w:hAnsi="Times New Roman" w:cs="Times New Roman"/>
      <w:sz w:val="24"/>
      <w:szCs w:val="24"/>
    </w:rPr>
  </w:style>
  <w:style w:type="character" w:styleId="3">
    <w:name w:val="Основной текст с отступом 3 Знак"/>
    <w:qFormat/>
    <w:rPr>
      <w:rFonts w:ascii="Times New Roman" w:hAnsi="Times New Roman" w:cs="Times New Roman"/>
      <w:sz w:val="16"/>
      <w:szCs w:val="16"/>
    </w:rPr>
  </w:style>
  <w:style w:type="character" w:styleId="FootnoteReference">
    <w:name w:val="Footnote Reference"/>
    <w:rPr>
      <w:vertAlign w:val="superscript"/>
    </w:rPr>
  </w:style>
  <w:style w:type="character" w:styleId="Style20">
    <w:name w:val="Символ концевой сноски"/>
    <w:qFormat/>
    <w:rPr>
      <w:vertAlign w:val="superscript"/>
    </w:rPr>
  </w:style>
  <w:style w:type="character" w:styleId="WW-">
    <w:name w:val="WW-Символ концевой сноски"/>
    <w:qFormat/>
    <w:rPr/>
  </w:style>
  <w:style w:type="character" w:styleId="EndnoteReference">
    <w:name w:val="Endnote Reference"/>
    <w:rPr>
      <w:vertAlign w:val="superscript"/>
    </w:rPr>
  </w:style>
  <w:style w:type="paragraph" w:styleId="Style2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;Arial" w:hAnsi="Liberation Sans;Arial" w:eastAsia="Microsoft YaHei" w:cs="Lucida Sans"/>
      <w:sz w:val="28"/>
      <w:szCs w:val="28"/>
    </w:rPr>
  </w:style>
  <w:style w:type="paragraph" w:styleId="BodyText">
    <w:name w:val="Body Text"/>
    <w:basedOn w:val="Normal"/>
    <w:pPr/>
    <w:rPr>
      <w:sz w:val="20"/>
      <w:szCs w:val="20"/>
      <w:lang w:val="ru-RU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Lucida Sans"/>
    </w:rPr>
  </w:style>
  <w:style w:type="paragraph" w:styleId="Style23">
    <w:name w:val="Текст выноски"/>
    <w:basedOn w:val="Normal"/>
    <w:qFormat/>
    <w:pPr/>
    <w:rPr>
      <w:rFonts w:ascii="Tahoma" w:hAnsi="Tahoma" w:cs="Tahoma"/>
      <w:sz w:val="16"/>
      <w:szCs w:val="16"/>
      <w:lang w:val="ru-RU"/>
    </w:rPr>
  </w:style>
  <w:style w:type="paragraph" w:styleId="23">
    <w:name w:val="Основной текст 2"/>
    <w:basedOn w:val="Normal"/>
    <w:qFormat/>
    <w:pPr>
      <w:jc w:val="center"/>
    </w:pPr>
    <w:rPr>
      <w:b/>
      <w:sz w:val="20"/>
      <w:szCs w:val="20"/>
      <w:lang w:val="en-US"/>
    </w:rPr>
  </w:style>
  <w:style w:type="paragraph" w:styleId="31">
    <w:name w:val="Основной текст с отступом 3"/>
    <w:basedOn w:val="Normal"/>
    <w:qFormat/>
    <w:pPr>
      <w:spacing w:before="0" w:after="120"/>
      <w:ind w:hanging="0" w:left="283" w:right="0"/>
    </w:pPr>
    <w:rPr>
      <w:sz w:val="16"/>
      <w:szCs w:val="16"/>
      <w:lang w:val="ru-RU"/>
    </w:rPr>
  </w:style>
  <w:style w:type="paragraph" w:styleId="Style24">
    <w:name w:val="Текст примечания"/>
    <w:basedOn w:val="Normal"/>
    <w:qFormat/>
    <w:pPr>
      <w:widowControl w:val="false"/>
    </w:pPr>
    <w:rPr>
      <w:sz w:val="20"/>
      <w:szCs w:val="20"/>
      <w:lang w:val="ru-RU"/>
    </w:rPr>
  </w:style>
  <w:style w:type="paragraph" w:styleId="FootnoteText">
    <w:name w:val="Footnote Text"/>
    <w:basedOn w:val="Normal"/>
    <w:pPr/>
    <w:rPr>
      <w:sz w:val="20"/>
      <w:szCs w:val="20"/>
      <w:lang w:val="ru-RU"/>
    </w:rPr>
  </w:style>
  <w:style w:type="paragraph" w:styleId="Style25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>
      <w:sz w:val="20"/>
      <w:szCs w:val="20"/>
      <w:lang w:val="ru-RU"/>
    </w:rPr>
  </w:style>
  <w:style w:type="paragraph" w:styleId="BodyTextIndent">
    <w:name w:val="Body Text Indent"/>
    <w:basedOn w:val="Normal"/>
    <w:pPr>
      <w:spacing w:before="0" w:after="120"/>
      <w:ind w:hanging="0" w:left="283" w:right="0"/>
    </w:pPr>
    <w:rPr>
      <w:lang w:val="ru-RU"/>
    </w:rPr>
  </w:style>
  <w:style w:type="paragraph" w:styleId="Style26">
    <w:name w:val="Маркированный список"/>
    <w:basedOn w:val="Normal"/>
    <w:qFormat/>
    <w:pPr>
      <w:numPr>
        <w:ilvl w:val="0"/>
        <w:numId w:val="2"/>
      </w:numPr>
    </w:pPr>
    <w:rPr>
      <w:sz w:val="28"/>
      <w:szCs w:val="20"/>
    </w:rPr>
  </w:style>
  <w:style w:type="paragraph" w:styleId="Footer">
    <w:name w:val="Footer"/>
    <w:basedOn w:val="Normal"/>
    <w:pPr/>
    <w:rPr>
      <w:sz w:val="20"/>
      <w:szCs w:val="20"/>
      <w:lang w:val="ru-RU"/>
    </w:rPr>
  </w:style>
  <w:style w:type="paragraph" w:styleId="Style27">
    <w:name w:val="Обычный (веб)"/>
    <w:basedOn w:val="Normal"/>
    <w:qFormat/>
    <w:pPr>
      <w:spacing w:before="280" w:after="280"/>
    </w:pPr>
    <w:rPr/>
  </w:style>
  <w:style w:type="paragraph" w:styleId="24">
    <w:name w:val="Основной текст с отступом 2"/>
    <w:basedOn w:val="Normal"/>
    <w:qFormat/>
    <w:pPr>
      <w:spacing w:lineRule="auto" w:line="480" w:before="0" w:after="120"/>
      <w:ind w:hanging="0" w:left="283" w:right="0"/>
    </w:pPr>
    <w:rPr>
      <w:lang w:val="ru-RU"/>
    </w:rPr>
  </w:style>
  <w:style w:type="paragraph" w:styleId="Iauiue">
    <w:name w:val="Iau?iue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zh-CN" w:bidi="ar-SA"/>
    </w:rPr>
  </w:style>
  <w:style w:type="paragraph" w:styleId="ConsPlusNormal">
    <w:name w:val="ConsPlusNormal"/>
    <w:qFormat/>
    <w:pPr>
      <w:widowControl w:val="false"/>
      <w:suppressAutoHyphens w:val="true"/>
      <w:bidi w:val="0"/>
      <w:spacing w:before="0" w:after="0"/>
      <w:ind w:firstLine="720" w:left="0" w:right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zh-CN" w:bidi="ar-SA"/>
    </w:rPr>
  </w:style>
  <w:style w:type="paragraph" w:styleId="Default">
    <w:name w:val="Default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ru-RU" w:eastAsia="zh-CN" w:bidi="ar-SA"/>
    </w:rPr>
  </w:style>
  <w:style w:type="paragraph" w:styleId="Style28">
    <w:name w:val="Без интервала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zh-CN" w:bidi="ar-SA"/>
    </w:rPr>
  </w:style>
  <w:style w:type="paragraph" w:styleId="ConsPlusTitle">
    <w:name w:val="ConsPlusTitle"/>
    <w:qFormat/>
    <w:pPr>
      <w:widowControl w:val="false"/>
      <w:suppressAutoHyphens w:val="true"/>
      <w:bidi w:val="0"/>
      <w:spacing w:before="0" w:after="0"/>
      <w:jc w:val="left"/>
    </w:pPr>
    <w:rPr>
      <w:rFonts w:ascii="Arial" w:hAnsi="Arial" w:eastAsia="Times New Roman" w:cs="Arial"/>
      <w:b/>
      <w:bCs/>
      <w:color w:val="auto"/>
      <w:kern w:val="0"/>
      <w:sz w:val="16"/>
      <w:szCs w:val="16"/>
      <w:lang w:val="ru-RU" w:eastAsia="zh-CN" w:bidi="ar-SA"/>
    </w:rPr>
  </w:style>
  <w:style w:type="paragraph" w:styleId="11">
    <w:name w:val="Обычный1"/>
    <w:qFormat/>
    <w:pPr>
      <w:widowControl w:val="false"/>
      <w:tabs>
        <w:tab w:val="clear" w:pos="708"/>
        <w:tab w:val="left" w:pos="-3899" w:leader="none"/>
        <w:tab w:val="left" w:pos="1440" w:leader="none"/>
      </w:tabs>
      <w:suppressAutoHyphens w:val="true"/>
      <w:bidi w:val="0"/>
      <w:spacing w:before="120" w:after="0"/>
      <w:ind w:firstLine="539" w:left="0" w:right="0"/>
      <w:jc w:val="both"/>
    </w:pPr>
    <w:rPr>
      <w:rFonts w:ascii="Times New Roman" w:hAnsi="Times New Roman" w:eastAsia="Times New Roman" w:cs="Times New Roman"/>
      <w:b/>
      <w:color w:val="000000"/>
      <w:kern w:val="0"/>
      <w:sz w:val="28"/>
      <w:szCs w:val="28"/>
      <w:lang w:val="ru-RU" w:eastAsia="zh-CN" w:bidi="ar-SA"/>
    </w:rPr>
  </w:style>
  <w:style w:type="paragraph" w:styleId="Style29">
    <w:name w:val="Абзац списка"/>
    <w:basedOn w:val="Normal"/>
    <w:qFormat/>
    <w:pPr>
      <w:spacing w:before="0" w:after="0"/>
      <w:ind w:hanging="0" w:left="720" w:right="0"/>
      <w:contextualSpacing/>
    </w:pPr>
    <w:rPr/>
  </w:style>
  <w:style w:type="paragraph" w:styleId="Style30">
    <w:name w:val="Осн_текст_с_отст"/>
    <w:basedOn w:val="Normal"/>
    <w:qFormat/>
    <w:pPr>
      <w:numPr>
        <w:ilvl w:val="0"/>
        <w:numId w:val="5"/>
      </w:numPr>
      <w:spacing w:before="0" w:after="120"/>
      <w:ind w:hanging="0" w:left="567" w:right="0"/>
      <w:jc w:val="both"/>
    </w:pPr>
    <w:rPr/>
  </w:style>
  <w:style w:type="paragraph" w:styleId="Style31">
    <w:name w:val="НазвПодразд"/>
    <w:basedOn w:val="Normal"/>
    <w:qFormat/>
    <w:pPr>
      <w:spacing w:before="0" w:after="120"/>
    </w:pPr>
    <w:rPr>
      <w:b/>
      <w:szCs w:val="20"/>
    </w:rPr>
  </w:style>
  <w:style w:type="paragraph" w:styleId="Style32">
    <w:name w:val="список с точками"/>
    <w:basedOn w:val="Normal"/>
    <w:qFormat/>
    <w:pPr>
      <w:numPr>
        <w:ilvl w:val="0"/>
        <w:numId w:val="6"/>
      </w:numPr>
      <w:spacing w:lineRule="auto" w:line="312"/>
      <w:jc w:val="both"/>
    </w:pPr>
    <w:rPr/>
  </w:style>
  <w:style w:type="paragraph" w:styleId="Style33">
    <w:name w:val="Для таблиц"/>
    <w:basedOn w:val="Normal"/>
    <w:qFormat/>
    <w:pPr/>
    <w:rPr/>
  </w:style>
  <w:style w:type="paragraph" w:styleId="12">
    <w:name w:val="Стиль1"/>
    <w:basedOn w:val="Normal"/>
    <w:qFormat/>
    <w:pPr>
      <w:numPr>
        <w:ilvl w:val="0"/>
        <w:numId w:val="4"/>
      </w:numPr>
      <w:spacing w:lineRule="auto" w:line="360"/>
      <w:jc w:val="both"/>
    </w:pPr>
    <w:rPr>
      <w:color w:val="000000"/>
      <w:sz w:val="26"/>
    </w:rPr>
  </w:style>
  <w:style w:type="paragraph" w:styleId="Style34">
    <w:name w:val="Содержимое таблицы"/>
    <w:basedOn w:val="Normal"/>
    <w:qFormat/>
    <w:pPr>
      <w:widowControl w:val="false"/>
      <w:suppressLineNumbers/>
    </w:pPr>
    <w:rPr/>
  </w:style>
  <w:style w:type="paragraph" w:styleId="Style35">
    <w:name w:val="Заголовок таблицы"/>
    <w:basedOn w:val="Style34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7004</TotalTime>
  <Application>LibreOffice/7.6.4.1$Linux_X86_64 LibreOffice_project/60$Build-1</Application>
  <AppVersion>15.0000</AppVersion>
  <Pages>13</Pages>
  <Words>1638</Words>
  <Characters>12481</Characters>
  <CharactersWithSpaces>14457</CharactersWithSpaces>
  <Paragraphs>625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2021-10-08T08:19:00Z</dcterms:created>
  <dc:creator>vdemidov</dc:creator>
  <dc:description/>
  <dc:language>ru-RU</dc:language>
  <cp:lastModifiedBy/>
  <cp:lastPrinted>2018-11-27T08:48:00Z</cp:lastPrinted>
  <dcterms:modified xsi:type="dcterms:W3CDTF">2024-01-13T13:45:16Z</dcterms:modified>
  <cp:revision>78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1049-11.2.0.10152_x0000__x0000_</vt:lpwstr>
  </property>
</Properties>
</file>