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8080"/>
          <w:sz w:val="36"/>
          <w:szCs w:val="36"/>
        </w:rPr>
        <w:t xml:space="preserve">GIẤY CHỨNG NHẬN HIỆU CHUẨN – ĐO LƯỜNG</w:t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i/>
          <w:iCs/>
          <w:color w:val="008080"/>
          <w:sz w:val="32"/>
          <w:szCs w:val="32"/>
        </w:rPr>
        <w:t xml:space="preserve">CERTIFICATE OF CALIBRATION – MEASUREMENT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1. Tên thiết bị: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Instrument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Hygonter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8. Số giấy chứng nhận: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Certificate No.</w:t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000012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2. Nhà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Manufacturer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China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9. Ngày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Date</w:t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30.06.2026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3. Kiểu: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Model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3LWED4705FW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10. Ngày hiệu chuẩn tiếp theo: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Re-calibration Date</w:t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12.12.2000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4. ID: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H.03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5. Số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SN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65796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6. Tên khách hàng: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Customer</w:t>
            </w:r>
          </w:p>
        </w:tc>
        <w:tc>
          <w:tcPr>
            <w:tcW w:type="dxa" w:w="7572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Mai Hoàng Anh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7. Địa chỉ: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Address</w:t>
            </w:r>
          </w:p>
        </w:tc>
        <w:tc>
          <w:tcPr>
            <w:tcW w:type="dxa" w:w="7572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72, đường Ra Ga, Phường Bình Chánh, TP.HCM</w:t>
            </w:r>
          </w:p>
        </w:tc>
      </w:tr>
    </w:tbl>
    <w:p>
      <w:pPr>
        <w:spacing w:after="1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Bdr>
          <w:bottom w:val="single" w:color="000000" w:sz="4"/>
        </w:pBdr>
        <w:spacing w:after="60" w:before="0"/>
      </w:pP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11. Quy trình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Procedure</w:t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LAB_H1346</w:t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12. Tiêu chuẩn tham chiếu: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Reference Standard</w:t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IOS207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14. Nơi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Place of Calibration</w:t>
            </w:r>
          </w:p>
        </w:tc>
        <w:tc>
          <w:tcPr>
            <w:tcW w:type="dxa" w:w="7572"/>
            <w:gridSpan w:val="3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Mai Hoàng Anh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72, đường Ra Ga, Phường Bình Chánh, TP.HCM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15. Môi trường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Environment</w:t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Nhiệt độ: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[25 ± 2] °C</w:t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Độ ẩm: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Humidity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[63 ± 5] %RH</w:t>
            </w:r>
          </w:p>
        </w:tc>
      </w:tr>
    </w:tbl>
    <w:p>
      <w:pPr>
        <w:spacing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PHỤ TRÁCH PHÒNG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HEAD OF CALIBRATION LAB.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GIÁM ĐỐC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DIRECTOR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Lê Cảnh Nhật Quang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Lưu Ngọc Thống</w:t>
            </w:r>
          </w:p>
        </w:tc>
      </w:tr>
    </w:tbl>
    <w:p>
      <w:pPr>
        <w:spacing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Số giấy chứng nhận / Certificate No.: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000012</w:t>
      </w:r>
    </w:p>
    <w:p>
      <w:pPr>
        <w:spacing w:after="60" w:before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16. Kết quả hiệu chuẩn / Calibration Results: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Thông số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Parameters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Điểm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Calibration Points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Giá trị đo được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As Found Value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Độ KĐBĐ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Uncertainty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Dung sai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Tolerance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Sự phù hợp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Conformity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Thiết bị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Std. Equipment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nhiệt độ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46 / 43 / 23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+-3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DH2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tốc độ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32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54 / 32 / 4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LAB-BALANCE.02 - Digital Balance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mực nước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23 / 65 / 13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–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LAB-ANGLE.01 - Angle Meter</w:t>
            </w:r>
          </w:p>
        </w:tc>
      </w:tr>
    </w:tbl>
    <w:p>
      <w:pPr>
        <w:spacing w:before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 Thông tin khác / Other information: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17.1 Độ không đảm bảo đo / Uncertainty:</w:t>
      </w:r>
    </w:p>
    <w:p>
      <w:pPr>
        <w:spacing w:after="4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Độ không đảm bảo đo là độ không đảm bảo đo mở rộng được tính từ độ không đảm bảo đo chuẩn nhân với hệ số phủ k=2, phân bố chuẩn tương đương với 95% độ tin cậy.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The reported expanded uncertainty of measurement is stated as the standard uncertainty multiplied by a coverage factor k=2, which for a normal distribution corresponds to a coverage probability of approximately 95%.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17.2 Công bố về sự phù hợp / Statements of conformity: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khi tính cả độ không đảm bảo đo nằm trong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Within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nằm ngoài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Out of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C: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có thể nằm ngoài giới hạn. Không có kết luận.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May be out of tolerance. No conclusion.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Tiêu chuẩn kỹ thuật không quy định dung sai.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No tolerance stated.</w:t>
      </w:r>
    </w:p>
    <w:p>
      <w:pPr>
        <w:spacing w:befor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40" w:before="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www.labmaster.vn  |  Textile – Footwear – Children Products Safety Tester</w:t>
      </w:r>
    </w:p>
    <w:sectPr>
      <w:headerReference w:type="default" r:id="rId7"/>
      <w:footerReference w:type="default" r:id="rId8"/>
      <w:pgSz w:w="11906" w:h="16838" w:orient="portrait"/>
      <w:pgMar w:top="126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i/>
        <w:iCs/>
        <w:color w:val="6b6860"/>
        <w:sz w:val="16"/>
        <w:szCs w:val="16"/>
      </w:rPr>
      <w:t xml:space="preserve">www.labmaster.vn  |  Textile – Footwear – Children Products Safety Tester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4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dxa" w:w="1800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1047750" cy="4000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00"/>
          <w:shd w:fill="FFFFFF"/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sz w:val="28"/>
              <w:szCs w:val="28"/>
            </w:rPr>
            <w:t xml:space="preserve">Labmaster ST Company Limited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17 street 179, Tang Nhon Phu ward, Ho Chi Minh city</w:t>
          </w:r>
        </w:p>
        <w:p>
          <w:pPr>
            <w:jc w:val="right"/>
          </w:pPr>
          <w:r>
            <w:rPr>
              <w:rFonts w:ascii="Arial" w:cs="Arial" w:eastAsia="Arial" w:hAnsi="Arial"/>
              <w:sz w:val="18"/>
              <w:szCs w:val="18"/>
            </w:rPr>
            <w:t xml:space="preserve">Email: sale@labmaster.vn / Phone: (+84) 938 088 239</w:t>
          </w:r>
        </w:p>
      </w:tc>
      <w:tc>
        <w:tcPr>
          <w:tcW w:type="dxa" w:w="1346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762000" cy="762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76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 w:before="0"/>
      <w:jc w:val="right"/>
    </w:pPr>
    <w:r>
      <w:rPr>
        <w:rFonts w:ascii="Arial" w:cs="Arial" w:eastAsia="Arial" w:hAnsi="Arial"/>
        <w:b/>
        <w:bCs/>
        <w:color w:val="000000"/>
        <w:sz w:val="24"/>
        <w:szCs w:val="24"/>
      </w:rPr>
      <w:t xml:space="preserve">ISO/IEC 17025:2017</w:t>
    </w:r>
  </w:p>
  <w:p>
    <w:pPr>
      <w:pBdr>
        <w:bottom w:val="single" w:color="767171" w:sz="4"/>
      </w:pBdr>
      <w:spacing w:after="0" w:before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5ebf55189b42c5cd62de317d4cbc6012fb30134.undefined"/><Relationship Id="rId1" Type="http://schemas.openxmlformats.org/officeDocument/2006/relationships/image" Target="media/5150165794fab99cdbade358ab6a30fe2de524f0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GCN_000012</dc:title>
  <dc:creator>Un-named</dc:creator>
  <dc:description>Giấy Chứng Nhận Hiệu Chuẩn 000012</dc:description>
  <cp:lastModifiedBy>Un-named</cp:lastModifiedBy>
  <cp:revision>1</cp:revision>
  <dcterms:created xsi:type="dcterms:W3CDTF">2026-07-02T05:30:12.578Z</dcterms:created>
  <dcterms:modified xsi:type="dcterms:W3CDTF">2026-07-02T05:30:12.579Z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