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6"/>
          <w:szCs w:val="36"/>
        </w:rPr>
        <w:t xml:space="preserve">GIẤY CHỨNG NHẬN HIỆU CHUẨN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color w:val="1a1917"/>
          <w:sz w:val="32"/>
          <w:szCs w:val="32"/>
        </w:rPr>
        <w:t xml:space="preserve">CERTIFICATE OF CALIBRATION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1. Tên thiết bị: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Themor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8. Số giấy chứng nhận: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Certificate No.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000003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2. Nhà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Manufacturer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VN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9. Ngày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Calibration Date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19.06.2026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3. Kiểu: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Model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10. Ngày hiệu chuẩn tiếp theo: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Re-calibration Date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12.12.2000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4. ID: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H.02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5. Số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SN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6. Tên khách hàng: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Customer</w:t>
            </w:r>
          </w:p>
        </w:tc>
        <w:tc>
          <w:tcPr>
            <w:tcW w:type="dxa" w:w="7397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Mai Hoàng Anh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7. Địa chỉ: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Address</w:t>
            </w:r>
          </w:p>
        </w:tc>
        <w:tc>
          <w:tcPr>
            <w:tcW w:type="dxa" w:w="7397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72, đường Ra Ga, Phường Bình Chánh, TP.HCM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11. Quy trình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Calibration Procedure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LAB-F-01, LAB-T-02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12. Tiêu chuẩn tham chiếu: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Reference Standard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ISO 6330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14. Nơi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Place of Calibration</w:t>
            </w:r>
          </w:p>
        </w:tc>
        <w:tc>
          <w:tcPr>
            <w:tcW w:type="dxa" w:w="7397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Mai Hoàng Anh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72, đường Ra Ga, Phường Bình Chánh, TP.HCM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15. Môi trường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Calibration Environment</w:t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+ Nhiệt độ: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[25 ± 2] °C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+ Độ ẩm: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Humidity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[63 ± 5] %RH</w:t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7614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Người soát xét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Reviewed by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Giám đốc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917"/>
                <w:sz w:val="20"/>
                <w:szCs w:val="20"/>
              </w:rPr>
              <w:t xml:space="preserve">Director</w:t>
            </w:r>
          </w:p>
        </w:tc>
      </w:tr>
      <w:tr>
        <w:tc>
          <w:tcPr>
            <w:tcW w:type="dxa" w:w="7614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before="4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before="4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614"/>
            <w:gridSpan w:val="3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Lê Cảnh Nhật Quang</w:t>
            </w:r>
          </w:p>
        </w:tc>
        <w:tc>
          <w:tcPr>
            <w:tcW w:type="dxa" w:w="145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Lưu Ngọc Thống</w:t>
            </w:r>
          </w:p>
        </w:tc>
      </w:tr>
    </w:tbl>
    <w:p>
      <w:pPr>
        <w:spacing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Số giấy chứng nhận / Certificate No.: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000003</w:t>
      </w:r>
    </w:p>
    <w:p>
      <w:pPr>
        <w:spacing w:after="60" w:before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16. Kết quả hiệu chuẩn / Calibration Results: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9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Thông số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Parameters</w:t>
            </w:r>
          </w:p>
        </w:tc>
        <w:tc>
          <w:tcPr>
            <w:tcW w:type="dxa" w:w="173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Điểm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Calibration Points</w:t>
            </w:r>
          </w:p>
        </w:tc>
        <w:tc>
          <w:tcPr>
            <w:tcW w:type="dxa" w:w="16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Giá trị đo được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As Found Value</w:t>
            </w:r>
          </w:p>
        </w:tc>
        <w:tc>
          <w:tcPr>
            <w:tcW w:type="dxa" w:w="125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Độ KĐBĐ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Uncertainty</w:t>
            </w:r>
          </w:p>
        </w:tc>
        <w:tc>
          <w:tcPr>
            <w:tcW w:type="dxa" w:w="11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Dung sai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Tolerance</w:t>
            </w:r>
          </w:p>
        </w:tc>
        <w:tc>
          <w:tcPr>
            <w:tcW w:type="dxa" w:w="1294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Sự phù hợp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917"/>
                <w:sz w:val="20"/>
                <w:szCs w:val="20"/>
              </w:rPr>
              <w:t xml:space="preserve">Conformity</w:t>
            </w:r>
          </w:p>
        </w:tc>
      </w:tr>
      <w:tr>
        <w:tc>
          <w:tcPr>
            <w:tcW w:type="dxa" w:w="199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nhiệt độ</w:t>
            </w:r>
          </w:p>
        </w:tc>
        <w:tc>
          <w:tcPr>
            <w:tcW w:type="dxa" w:w="173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12</w:t>
            </w:r>
          </w:p>
        </w:tc>
        <w:tc>
          <w:tcPr>
            <w:tcW w:type="dxa" w:w="16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125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0.3</w:t>
            </w:r>
          </w:p>
        </w:tc>
        <w:tc>
          <w:tcPr>
            <w:tcW w:type="dxa" w:w="11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± 3</w:t>
            </w:r>
          </w:p>
        </w:tc>
        <w:tc>
          <w:tcPr>
            <w:tcW w:type="dxa" w:w="1294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A</w:t>
            </w:r>
          </w:p>
        </w:tc>
      </w:tr>
      <w:tr>
        <w:tc>
          <w:tcPr>
            <w:tcW w:type="dxa" w:w="199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917"/>
                <w:sz w:val="20"/>
                <w:szCs w:val="20"/>
              </w:rPr>
              <w:t xml:space="preserve">tốc độ quay</w:t>
            </w:r>
          </w:p>
        </w:tc>
        <w:tc>
          <w:tcPr>
            <w:tcW w:type="dxa" w:w="173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23</w:t>
            </w:r>
          </w:p>
        </w:tc>
        <w:tc>
          <w:tcPr>
            <w:tcW w:type="dxa" w:w="16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34</w:t>
            </w:r>
          </w:p>
        </w:tc>
        <w:tc>
          <w:tcPr>
            <w:tcW w:type="dxa" w:w="125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0.3</w:t>
            </w:r>
          </w:p>
        </w:tc>
        <w:tc>
          <w:tcPr>
            <w:tcW w:type="dxa" w:w="11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± 3</w:t>
            </w:r>
          </w:p>
        </w:tc>
        <w:tc>
          <w:tcPr>
            <w:tcW w:type="dxa" w:w="1294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A</w:t>
            </w:r>
          </w:p>
        </w:tc>
      </w:tr>
      <w:tr>
        <w:tc>
          <w:tcPr>
            <w:tcW w:type="dxa" w:w="1998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/>
            </w:r>
          </w:p>
        </w:tc>
        <w:tc>
          <w:tcPr>
            <w:tcW w:type="dxa" w:w="173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16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–</w:t>
            </w:r>
          </w:p>
        </w:tc>
        <w:tc>
          <w:tcPr>
            <w:tcW w:type="dxa" w:w="1251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0.3</w:t>
            </w:r>
          </w:p>
        </w:tc>
        <w:tc>
          <w:tcPr>
            <w:tcW w:type="dxa" w:w="1149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± 3</w:t>
            </w:r>
          </w:p>
        </w:tc>
        <w:tc>
          <w:tcPr>
            <w:tcW w:type="dxa" w:w="1294"/>
            <w:tcBorders>
              <w:top w:val="single" w:color="767171" w:sz="4"/>
              <w:left w:val="single" w:color="767171" w:sz="4"/>
              <w:bottom w:val="single" w:color="767171" w:sz="4"/>
              <w:right w:val="single" w:color="767171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917"/>
                <w:sz w:val="20"/>
                <w:szCs w:val="20"/>
              </w:rPr>
              <w:t xml:space="preserve">A</w:t>
            </w:r>
          </w:p>
        </w:tc>
      </w:tr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17. Thông tin khác / Other information: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17.1 Độ không đảm bảo đo / Uncertainty:</w:t>
      </w:r>
    </w:p>
    <w:p>
      <w:pPr>
        <w:spacing w:after="4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17.2 Công bố về sự phù hợp / Statements of conformity: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+ 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Kết quả đo khi tính cả độ không đảm bảo đo nằm trong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Within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+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Kết quả đo nằm ngoài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Out of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+ C: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Kết quả đo có thể nằm ngoài giới hạn. Không có kết luận.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May be out of tolerance. No conclusion.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917"/>
          <w:sz w:val="20"/>
          <w:szCs w:val="20"/>
        </w:rPr>
        <w:t xml:space="preserve">+ 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>Tiêu chuẩn kỹ thuật không quy định dung sai.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No tolerance stated.</w:t>
      </w:r>
    </w:p>
    <w:p>
      <w:pPr>
        <w:spacing w:befor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917"/>
          <w:sz w:val="20"/>
          <w:szCs w:val="20"/>
        </w:rPr>
        <w:t xml:space="preserve"/>
      </w:r>
    </w:p>
    <w:p>
      <w:pPr>
        <w:spacing w:after="40" w:before="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b6860"/>
          <w:sz w:val="16"/>
          <w:szCs w:val="16"/>
        </w:rPr>
        <w:t xml:space="preserve">www.labmaster.vn  |  Textile – Footwear – Children Products Safety Tester</w:t>
      </w:r>
    </w:p>
    <w:sectPr>
      <w:headerReference w:type="default" r:id="rId7"/>
      <w:footerReference w:type="default" r:id="rId8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i/>
        <w:iCs/>
        <w:color w:val="6b6860"/>
        <w:sz w:val="16"/>
        <w:szCs w:val="16"/>
      </w:rPr>
      <w:t xml:space="preserve">www.labmaster.vn  |  Textile – Footwear – Children Products Safety Tester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62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dxa" w:w="2335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104775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285"/>
          <w:shd w:fill="FFFFFF"/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sz w:val="28"/>
              <w:szCs w:val="28"/>
            </w:rPr>
            <w:t xml:space="preserve">Labmaster ST Company Limited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17 street 179, Tang Nhon Phu ward, Ho Chi Minh city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Email: sale@labmaster.vn / Phone: (+84) 938 088 239</w:t>
          </w:r>
        </w:p>
      </w:tc>
    </w:tr>
  </w:tbl>
  <w:p>
    <w:pPr>
      <w:spacing w:after="0" w:before="0"/>
      <w:jc w:val="right"/>
    </w:pPr>
    <w:r>
      <w:rPr>
        <w:rFonts w:ascii="Arial" w:cs="Arial" w:eastAsia="Arial" w:hAnsi="Arial"/>
        <w:b/>
        <w:bCs/>
        <w:sz w:val="24"/>
        <w:szCs w:val="24"/>
      </w:rPr>
      <w:t xml:space="preserve">ISO/IEC 17025:2017</w:t>
    </w:r>
  </w:p>
  <w:p>
    <w:pPr>
      <w:pBdr>
        <w:bottom w:val="single" w:color="767171" w:sz="4"/>
      </w:pBdr>
      <w:spacing w:after="0" w:befor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5ebf55189b42c5cd62de317d4cbc6012fb30134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GCN_000003</dc:title>
  <dc:creator>Un-named</dc:creator>
  <dc:description>Giấy Chứng Nhận Hiệu Chuẩn 000003</dc:description>
  <cp:lastModifiedBy>Un-named</cp:lastModifiedBy>
  <cp:revision>1</cp:revision>
  <dcterms:created xsi:type="dcterms:W3CDTF">2026-06-19T08:57:07.496Z</dcterms:created>
  <dcterms:modified xsi:type="dcterms:W3CDTF">2026-06-19T08:57:07.496Z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