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r w:rsidRPr="007C1FAA">
        <w:rPr>
          <w:rFonts w:cs="Times New Roman"/>
          <w:lang w:val="vi-VN"/>
        </w:rPr>
        <w:tab/>
        <w:t>TRƯỜNG ĐẠI HỌC CNTT</w:t>
      </w:r>
      <w:r w:rsidRPr="007C1FAA">
        <w:rPr>
          <w:rFonts w:cs="Times New Roman"/>
          <w:lang w:val="vi-VN"/>
        </w:rPr>
        <w:tab/>
        <w:t>ĐỀ THI CUỐ</w:t>
      </w:r>
      <w:r w:rsidR="00F059C3">
        <w:rPr>
          <w:rFonts w:cs="Times New Roman"/>
          <w:lang w:val="vi-VN"/>
        </w:rPr>
        <w:t>I HK1 (2017-2018</w:t>
      </w:r>
      <w:r w:rsidRPr="007C1FAA">
        <w:rPr>
          <w:rFonts w:cs="Times New Roman"/>
          <w:lang w:val="vi-VN"/>
        </w:rPr>
        <w:t>)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  <w:r w:rsidRPr="007C1FAA">
        <w:rPr>
          <w:rFonts w:cs="Times New Roman"/>
          <w:b/>
          <w:lang w:val="vi-VN"/>
        </w:rPr>
        <w:tab/>
        <w:t>KHOA KỸ THUẬT MÁY TÍNH</w:t>
      </w:r>
      <w:r w:rsidRPr="007C1FAA">
        <w:rPr>
          <w:rFonts w:cs="Times New Roman"/>
          <w:b/>
          <w:lang w:val="vi-VN"/>
        </w:rPr>
        <w:tab/>
        <w:t>LÝ THUYẾT MẠCH ĐIÊN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r w:rsidRPr="007C1FAA">
        <w:rPr>
          <w:rFonts w:cs="Times New Roman"/>
          <w:b/>
          <w:lang w:val="vi-VN"/>
        </w:rPr>
        <w:tab/>
      </w:r>
      <w:r w:rsidRPr="007C1FAA">
        <w:rPr>
          <w:rFonts w:cs="Times New Roman"/>
          <w:b/>
          <w:lang w:val="vi-VN"/>
        </w:rPr>
        <w:tab/>
      </w:r>
      <w:r w:rsidRPr="007C1FAA">
        <w:rPr>
          <w:rFonts w:cs="Times New Roman"/>
          <w:lang w:val="vi-VN"/>
        </w:rPr>
        <w:t>Thời gian: 75 phút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jc w:val="center"/>
        <w:rPr>
          <w:rFonts w:cs="Times New Roman"/>
          <w:b/>
          <w:i/>
          <w:lang w:val="vi-VN"/>
        </w:rPr>
      </w:pPr>
      <w:r w:rsidRPr="007C1FAA">
        <w:rPr>
          <w:rFonts w:cs="Times New Roman"/>
          <w:b/>
          <w:i/>
          <w:lang w:val="vi-VN"/>
        </w:rPr>
        <w:t>(Sinh viên không sử dụng tài liệu và làm bài trực tiếp trên đề)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6300"/>
        <w:gridCol w:w="1345"/>
      </w:tblGrid>
      <w:tr w:rsidR="00E77EA2" w:rsidRPr="007C1FAA" w:rsidTr="00FC02D7">
        <w:tc>
          <w:tcPr>
            <w:tcW w:w="1705" w:type="dxa"/>
          </w:tcPr>
          <w:p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Điểm</w:t>
            </w:r>
          </w:p>
        </w:tc>
        <w:tc>
          <w:tcPr>
            <w:tcW w:w="6300" w:type="dxa"/>
          </w:tcPr>
          <w:p w:rsidR="00E77EA2" w:rsidRPr="007C1FAA" w:rsidRDefault="00E77EA2" w:rsidP="00FC02D7">
            <w:pPr>
              <w:tabs>
                <w:tab w:val="center" w:pos="2070"/>
                <w:tab w:val="center" w:pos="6930"/>
              </w:tabs>
              <w:spacing w:line="360" w:lineRule="auto"/>
              <w:rPr>
                <w:rFonts w:cs="Times New Roman"/>
                <w:b/>
                <w:lang w:val="vi-VN"/>
              </w:rPr>
            </w:pPr>
          </w:p>
          <w:p w:rsidR="00E77EA2" w:rsidRPr="007C1FAA" w:rsidRDefault="00E77EA2" w:rsidP="00FC02D7">
            <w:pPr>
              <w:tabs>
                <w:tab w:val="center" w:pos="989"/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Họ và tên:</w:t>
            </w:r>
            <w:r w:rsidRPr="007C1FAA">
              <w:rPr>
                <w:rFonts w:cs="Times New Roman"/>
                <w:b/>
                <w:lang w:val="vi-VN"/>
              </w:rPr>
              <w:tab/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E77EA2" w:rsidRPr="007C1FAA" w:rsidRDefault="00FC02D7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MSSV:</w:t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E77EA2" w:rsidRPr="007C1FAA" w:rsidRDefault="00E77EA2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Phòng thi:</w:t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FC02D7" w:rsidRPr="007C1FAA" w:rsidRDefault="00FC02D7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b/>
                <w:lang w:val="vi-VN"/>
              </w:rPr>
            </w:pPr>
          </w:p>
        </w:tc>
        <w:tc>
          <w:tcPr>
            <w:tcW w:w="1345" w:type="dxa"/>
          </w:tcPr>
          <w:p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STT</w:t>
            </w:r>
          </w:p>
        </w:tc>
      </w:tr>
    </w:tbl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2"/>
        <w:gridCol w:w="975"/>
        <w:gridCol w:w="834"/>
        <w:gridCol w:w="685"/>
        <w:gridCol w:w="1363"/>
        <w:gridCol w:w="1681"/>
      </w:tblGrid>
      <w:tr w:rsidR="00A758D9" w:rsidRPr="007C1FAA" w:rsidTr="00904A06">
        <w:tc>
          <w:tcPr>
            <w:tcW w:w="9350" w:type="dxa"/>
            <w:gridSpan w:val="6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1:</w:t>
            </w:r>
            <w:r w:rsidRPr="007C1FAA">
              <w:rPr>
                <w:rFonts w:cs="Times New Roman"/>
                <w:lang w:val="vi-VN"/>
              </w:rPr>
              <w:t xml:space="preserve"> Lý thuyết</w:t>
            </w:r>
          </w:p>
        </w:tc>
      </w:tr>
      <w:tr w:rsidR="00A758D9" w:rsidRPr="007C1FAA" w:rsidTr="00F46FFF">
        <w:tc>
          <w:tcPr>
            <w:tcW w:w="3812" w:type="dxa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a. Cho phương trình:</w: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  <w:r w:rsidRPr="007C1FAA">
              <w:rPr>
                <w:lang w:val="vi-VN"/>
              </w:rPr>
              <w:object w:dxaOrig="4950" w:dyaOrig="11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75pt;height:32.25pt" o:ole="">
                  <v:imagedata r:id="rId4" o:title=""/>
                </v:shape>
                <o:OLEObject Type="Embed" ProgID="PBrush" ShapeID="_x0000_i1025" DrawAspect="Content" ObjectID="_1577186967" r:id="rId5"/>
              </w:objec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vertAlign w:val="subscript"/>
                <w:lang w:val="vi-VN"/>
              </w:rPr>
            </w:pPr>
            <w:r w:rsidRPr="007C1FAA">
              <w:rPr>
                <w:lang w:val="vi-VN"/>
              </w:rPr>
              <w:t>Trình bày cách tính A</w:t>
            </w:r>
            <w:r w:rsidRPr="007C1FAA">
              <w:rPr>
                <w:vertAlign w:val="subscript"/>
                <w:lang w:val="vi-VN"/>
              </w:rPr>
              <w:t>11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12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21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22</w: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5538" w:type="dxa"/>
            <w:gridSpan w:val="5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lang w:val="vi-VN"/>
              </w:rPr>
            </w:pPr>
          </w:p>
        </w:tc>
      </w:tr>
      <w:tr w:rsidR="00A758D9" w:rsidRPr="007C1FAA" w:rsidTr="00904A06">
        <w:tc>
          <w:tcPr>
            <w:tcW w:w="9350" w:type="dxa"/>
            <w:gridSpan w:val="6"/>
          </w:tcPr>
          <w:p w:rsidR="00A758D9" w:rsidRPr="008D2500" w:rsidRDefault="00A758D9" w:rsidP="00A758D9">
            <w:pPr>
              <w:tabs>
                <w:tab w:val="center" w:pos="2070"/>
                <w:tab w:val="center" w:pos="6930"/>
              </w:tabs>
              <w:rPr>
                <w:rFonts w:cs="Times New Roman"/>
              </w:rPr>
            </w:pPr>
            <w:r w:rsidRPr="007C1FAA">
              <w:rPr>
                <w:rFonts w:cs="Times New Roman"/>
                <w:lang w:val="vi-VN"/>
              </w:rPr>
              <w:t xml:space="preserve">b. </w:t>
            </w:r>
            <w:proofErr w:type="spellStart"/>
            <w:r w:rsidR="008D2500">
              <w:rPr>
                <w:rFonts w:cs="Times New Roman"/>
              </w:rPr>
              <w:t>Kể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tên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hai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phương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pháp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biến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đổi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mạch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điện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theo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định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lý</w:t>
            </w:r>
            <w:proofErr w:type="spellEnd"/>
            <w:r w:rsidR="008D2500">
              <w:rPr>
                <w:rFonts w:cs="Times New Roman"/>
              </w:rPr>
              <w:t xml:space="preserve"> Thevenin. </w:t>
            </w:r>
            <w:proofErr w:type="spellStart"/>
            <w:r w:rsidR="008D2500">
              <w:rPr>
                <w:rFonts w:cs="Times New Roman"/>
              </w:rPr>
              <w:t>Trình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bày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phương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hai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phương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pháp</w:t>
            </w:r>
            <w:proofErr w:type="spellEnd"/>
            <w:r w:rsidR="008D2500">
              <w:rPr>
                <w:rFonts w:cs="Times New Roman"/>
              </w:rPr>
              <w:t xml:space="preserve"> </w:t>
            </w:r>
            <w:proofErr w:type="spellStart"/>
            <w:r w:rsidR="008D2500">
              <w:rPr>
                <w:rFonts w:cs="Times New Roman"/>
              </w:rPr>
              <w:t>này</w:t>
            </w:r>
            <w:proofErr w:type="spellEnd"/>
          </w:p>
        </w:tc>
      </w:tr>
      <w:tr w:rsidR="008D2500" w:rsidRPr="007C1FAA" w:rsidTr="00F46FFF">
        <w:tc>
          <w:tcPr>
            <w:tcW w:w="4787" w:type="dxa"/>
            <w:gridSpan w:val="2"/>
          </w:tcPr>
          <w:p w:rsidR="008D2500" w:rsidRPr="008D2500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</w:rPr>
            </w:pPr>
            <w:r w:rsidRPr="007C1FAA">
              <w:rPr>
                <w:rFonts w:cs="Times New Roman"/>
                <w:lang w:val="vi-VN"/>
              </w:rPr>
              <w:t xml:space="preserve">Phương pháp </w:t>
            </w:r>
            <w:r>
              <w:rPr>
                <w:rFonts w:cs="Times New Roman"/>
              </w:rPr>
              <w:t>…………………………………….</w:t>
            </w: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</w:tc>
        <w:tc>
          <w:tcPr>
            <w:tcW w:w="4563" w:type="dxa"/>
            <w:gridSpan w:val="4"/>
          </w:tcPr>
          <w:p w:rsidR="008D2500" w:rsidRPr="007C1FAA" w:rsidRDefault="008D2500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Phương pháp ......</w:t>
            </w:r>
            <w:r w:rsidR="006F38C9">
              <w:rPr>
                <w:rFonts w:cs="Times New Roman"/>
                <w:lang w:val="vi-VN"/>
              </w:rPr>
              <w:t>..............................</w:t>
            </w:r>
            <w:r>
              <w:rPr>
                <w:rFonts w:cs="Times New Roman"/>
                <w:lang w:val="vi-VN"/>
              </w:rPr>
              <w:t>....................</w:t>
            </w:r>
          </w:p>
        </w:tc>
      </w:tr>
      <w:tr w:rsidR="00FC02D7" w:rsidRPr="007C1FAA" w:rsidTr="00904A06">
        <w:tc>
          <w:tcPr>
            <w:tcW w:w="9350" w:type="dxa"/>
            <w:gridSpan w:val="6"/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2:</w:t>
            </w:r>
            <w:r w:rsidRPr="007C1FAA">
              <w:rPr>
                <w:rFonts w:cs="Times New Roman"/>
                <w:lang w:val="vi-VN"/>
              </w:rPr>
              <w:t xml:space="preserve"> Định lý Thevenin </w:t>
            </w:r>
            <w:r w:rsidR="00904A06">
              <w:rPr>
                <w:rFonts w:cs="Times New Roman"/>
                <w:lang w:val="vi-VN"/>
              </w:rPr>
              <w:t>–</w:t>
            </w:r>
            <w:r w:rsidRPr="007C1FAA">
              <w:rPr>
                <w:rFonts w:cs="Times New Roman"/>
                <w:lang w:val="vi-VN"/>
              </w:rPr>
              <w:t xml:space="preserve"> Norton</w:t>
            </w:r>
          </w:p>
        </w:tc>
      </w:tr>
      <w:tr w:rsidR="00FC02D7" w:rsidRPr="007C1FAA" w:rsidTr="00904A06">
        <w:tc>
          <w:tcPr>
            <w:tcW w:w="9350" w:type="dxa"/>
            <w:gridSpan w:val="6"/>
          </w:tcPr>
          <w:p w:rsidR="00FC02D7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</w:rPr>
            </w:pPr>
            <w:r w:rsidRPr="007C1FAA">
              <w:rPr>
                <w:rFonts w:cs="Times New Roman"/>
                <w:lang w:val="vi-VN"/>
              </w:rPr>
              <w:t>a. Thành lập sơ đồ tương đương Thevenin của mạch sau để tính cường độ dòng điện i</w:t>
            </w:r>
            <w:r w:rsidRPr="007C1FAA">
              <w:rPr>
                <w:rFonts w:cs="Times New Roman"/>
                <w:vertAlign w:val="subscript"/>
                <w:lang w:val="vi-VN"/>
              </w:rPr>
              <w:t>1</w:t>
            </w:r>
            <w:r w:rsidRPr="007C1FAA">
              <w:rPr>
                <w:rFonts w:cs="Times New Roman"/>
                <w:lang w:val="vi-VN"/>
              </w:rPr>
              <w:t>(t)</w:t>
            </w:r>
            <w:r w:rsidR="00D34E19">
              <w:rPr>
                <w:rFonts w:cs="Times New Roman"/>
              </w:rPr>
              <w:t xml:space="preserve"> </w:t>
            </w:r>
            <w:proofErr w:type="spellStart"/>
            <w:r w:rsidR="00D34E19">
              <w:rPr>
                <w:rFonts w:cs="Times New Roman"/>
              </w:rPr>
              <w:t>với</w:t>
            </w:r>
            <w:proofErr w:type="spellEnd"/>
            <w:r w:rsidR="00D34E19">
              <w:rPr>
                <w:rFonts w:cs="Times New Roman"/>
              </w:rPr>
              <w:t xml:space="preserve"> R=2</w:t>
            </w:r>
            <w:r w:rsidR="00D34E19">
              <w:rPr>
                <w:rFonts w:cs="Times New Roman"/>
              </w:rPr>
              <w:sym w:font="Symbol" w:char="F057"/>
            </w:r>
          </w:p>
          <w:p w:rsidR="00D34E19" w:rsidRPr="00D34E19" w:rsidRDefault="00D34E1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Chọn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R </w:t>
            </w:r>
            <w:proofErr w:type="spellStart"/>
            <w:r>
              <w:rPr>
                <w:rFonts w:cs="Times New Roman"/>
              </w:rPr>
              <w:t>để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suất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R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đại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Tính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suất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C014E5" w:rsidRPr="007C1FAA" w:rsidTr="00F46FFF">
        <w:tc>
          <w:tcPr>
            <w:tcW w:w="7669" w:type="dxa"/>
            <w:gridSpan w:val="5"/>
            <w:tcBorders>
              <w:bottom w:val="nil"/>
              <w:right w:val="nil"/>
            </w:tcBorders>
          </w:tcPr>
          <w:p w:rsidR="00C014E5" w:rsidRPr="00DD2EF5" w:rsidRDefault="00DD2EF5" w:rsidP="00C014E5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  <w:r>
              <w:object w:dxaOrig="10185" w:dyaOrig="4080">
                <v:shape id="_x0000_i1141" type="#_x0000_t75" style="width:363.75pt;height:2in" o:ole="">
                  <v:imagedata r:id="rId6" o:title=""/>
                </v:shape>
                <o:OLEObject Type="Embed" ProgID="PBrush" ShapeID="_x0000_i1141" DrawAspect="Content" ObjectID="_1577186968" r:id="rId7"/>
              </w:object>
            </w:r>
          </w:p>
        </w:tc>
        <w:tc>
          <w:tcPr>
            <w:tcW w:w="1681" w:type="dxa"/>
            <w:tcBorders>
              <w:left w:val="nil"/>
              <w:bottom w:val="nil"/>
            </w:tcBorders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C014E5" w:rsidRPr="007C1FAA" w:rsidTr="00F46FFF">
        <w:tc>
          <w:tcPr>
            <w:tcW w:w="7669" w:type="dxa"/>
            <w:gridSpan w:val="5"/>
            <w:tcBorders>
              <w:top w:val="nil"/>
              <w:righ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1681" w:type="dxa"/>
            <w:tcBorders>
              <w:top w:val="nil"/>
              <w:lef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FC02D7" w:rsidRPr="007C1FAA" w:rsidTr="00904A06">
        <w:tc>
          <w:tcPr>
            <w:tcW w:w="9350" w:type="dxa"/>
            <w:gridSpan w:val="6"/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b. Thành lập sơ đồ tương đương Norton của mạch sau</w:t>
            </w:r>
          </w:p>
        </w:tc>
      </w:tr>
      <w:tr w:rsidR="00C014E5" w:rsidRPr="007C1FAA" w:rsidTr="00F46FFF">
        <w:tc>
          <w:tcPr>
            <w:tcW w:w="7669" w:type="dxa"/>
            <w:gridSpan w:val="5"/>
            <w:tcBorders>
              <w:bottom w:val="nil"/>
              <w:right w:val="nil"/>
            </w:tcBorders>
          </w:tcPr>
          <w:p w:rsidR="00FC02D7" w:rsidRPr="007C1FAA" w:rsidRDefault="00D52A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>
              <w:object w:dxaOrig="12000" w:dyaOrig="4635">
                <v:shape id="_x0000_i1143" type="#_x0000_t75" style="width:372.75pt;height:2in" o:ole="">
                  <v:imagedata r:id="rId8" o:title=""/>
                </v:shape>
                <o:OLEObject Type="Embed" ProgID="PBrush" ShapeID="_x0000_i1143" DrawAspect="Content" ObjectID="_1577186969" r:id="rId9"/>
              </w:object>
            </w:r>
          </w:p>
        </w:tc>
        <w:tc>
          <w:tcPr>
            <w:tcW w:w="1681" w:type="dxa"/>
            <w:tcBorders>
              <w:left w:val="nil"/>
              <w:bottom w:val="nil"/>
            </w:tcBorders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C014E5" w:rsidRPr="007C1FAA" w:rsidTr="00F46FFF">
        <w:tc>
          <w:tcPr>
            <w:tcW w:w="7669" w:type="dxa"/>
            <w:gridSpan w:val="5"/>
            <w:tcBorders>
              <w:top w:val="nil"/>
              <w:righ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bookmarkStart w:id="0" w:name="_GoBack"/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F46FFF" w:rsidRPr="007C1FAA" w:rsidRDefault="00F46FF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F46FFF" w:rsidRPr="007C1FAA" w:rsidRDefault="00F46FF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1681" w:type="dxa"/>
            <w:tcBorders>
              <w:top w:val="nil"/>
              <w:lef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bookmarkEnd w:id="0"/>
      <w:tr w:rsidR="00C014E5" w:rsidRPr="00904A06" w:rsidTr="00904A06">
        <w:tc>
          <w:tcPr>
            <w:tcW w:w="9350" w:type="dxa"/>
            <w:gridSpan w:val="6"/>
          </w:tcPr>
          <w:p w:rsidR="00C014E5" w:rsidRPr="007C1FAA" w:rsidRDefault="00C014E5" w:rsidP="00AD2068">
            <w:pPr>
              <w:tabs>
                <w:tab w:val="center" w:pos="2070"/>
                <w:tab w:val="center" w:pos="6930"/>
              </w:tabs>
              <w:rPr>
                <w:rFonts w:eastAsiaTheme="minorEastAsia"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lastRenderedPageBreak/>
              <w:t>Câu 3:</w:t>
            </w:r>
            <w:r w:rsidR="00DE7188">
              <w:rPr>
                <w:rFonts w:cs="Times New Roman"/>
                <w:lang w:val="vi-VN"/>
              </w:rPr>
              <w:t xml:space="preserve"> Tính các giá trị</w:t>
            </w:r>
            <w:r w:rsidRPr="007C1FAA">
              <w:rPr>
                <w:rFonts w:cs="Times New Roman"/>
                <w:lang w:val="vi-VN"/>
              </w:rPr>
              <w:t xml:space="preserve"> hiển thị trên các </w:t>
            </w:r>
            <w:proofErr w:type="spellStart"/>
            <w:r w:rsidR="00D52ABB">
              <w:rPr>
                <w:rFonts w:cs="Times New Roman"/>
              </w:rPr>
              <w:t>thiết</w:t>
            </w:r>
            <w:proofErr w:type="spellEnd"/>
            <w:r w:rsidR="00D52ABB">
              <w:rPr>
                <w:rFonts w:cs="Times New Roman"/>
              </w:rPr>
              <w:t xml:space="preserve"> </w:t>
            </w:r>
            <w:proofErr w:type="spellStart"/>
            <w:r w:rsidR="00D52ABB">
              <w:rPr>
                <w:rFonts w:cs="Times New Roman"/>
              </w:rPr>
              <w:t>bị</w:t>
            </w:r>
            <w:proofErr w:type="spellEnd"/>
            <w:r w:rsidR="00D52ABB">
              <w:rPr>
                <w:rFonts w:cs="Times New Roman"/>
              </w:rPr>
              <w:t xml:space="preserve"> </w:t>
            </w:r>
            <w:proofErr w:type="spellStart"/>
            <w:r w:rsidR="00D52ABB">
              <w:rPr>
                <w:rFonts w:cs="Times New Roman"/>
              </w:rPr>
              <w:t>đo</w:t>
            </w:r>
            <w:proofErr w:type="spellEnd"/>
            <w:r w:rsidR="0091469C" w:rsidRPr="007C1FAA">
              <w:rPr>
                <w:rFonts w:cs="Times New Roman"/>
                <w:lang w:val="vi-VN"/>
              </w:rPr>
              <w:t>. Biết rằng mạch nối với nguồn ba pha thứ tự thuận có áp dây hiệu dụng là 380 V. R</w:t>
            </w:r>
            <w:r w:rsidR="00AD2068" w:rsidRPr="007C1FAA">
              <w:rPr>
                <w:rFonts w:cs="Times New Roman"/>
                <w:lang w:val="vi-VN"/>
              </w:rPr>
              <w:t xml:space="preserve"> </w:t>
            </w:r>
            <w:r w:rsidR="0091469C" w:rsidRPr="007C1FAA">
              <w:rPr>
                <w:rFonts w:cs="Times New Roman"/>
                <w:lang w:val="vi-VN"/>
              </w:rPr>
              <w:t>=</w:t>
            </w:r>
            <w:r w:rsidR="00DE7188">
              <w:rPr>
                <w:rFonts w:cs="Times New Roman"/>
                <w:lang w:val="vi-VN"/>
              </w:rPr>
              <w:t xml:space="preserve"> 66</w:t>
            </w:r>
            <w:r w:rsidR="00AD2068" w:rsidRPr="007C1FAA">
              <w:rPr>
                <w:rFonts w:cs="Times New Roman"/>
                <w:lang w:val="vi-VN"/>
              </w:rPr>
              <w:sym w:font="Symbol" w:char="F057"/>
            </w:r>
            <w:r w:rsidR="00AD2068" w:rsidRPr="007C1FAA">
              <w:rPr>
                <w:rFonts w:cs="Times New Roman"/>
                <w:lang w:val="vi-VN"/>
              </w:rPr>
              <w:t xml:space="preserve">, </w:t>
            </w:r>
            <w:proofErr w:type="spellStart"/>
            <w:r w:rsidR="00DE7188">
              <w:rPr>
                <w:rFonts w:cs="Times New Roman"/>
              </w:rPr>
              <w:t>L</w:t>
            </w:r>
            <w:r w:rsidR="00DE7188">
              <w:rPr>
                <w:rFonts w:ascii="Cambria Math" w:hAnsi="Cambria Math" w:cs="Times New Roman"/>
              </w:rPr>
              <w:t>ω</w:t>
            </w:r>
            <w:proofErr w:type="spellEnd"/>
            <m:oMath>
              <m:r>
                <w:rPr>
                  <w:rFonts w:ascii="Cambria Math" w:hAnsi="Cambria Math" w:cs="Times New Roman"/>
                  <w:sz w:val="28"/>
                  <w:lang w:val="vi-VN"/>
                </w:rPr>
                <m:t>=</m:t>
              </m:r>
            </m:oMath>
            <w:r w:rsidR="00AD2068" w:rsidRPr="007C1FAA">
              <w:rPr>
                <w:rFonts w:eastAsiaTheme="minorEastAsia" w:cs="Times New Roman"/>
                <w:sz w:val="24"/>
                <w:lang w:val="vi-VN"/>
              </w:rPr>
              <w:t xml:space="preserve"> </w:t>
            </w:r>
            <w:r w:rsidR="00AD2068" w:rsidRPr="007C1FAA">
              <w:rPr>
                <w:rFonts w:eastAsiaTheme="minorEastAsia" w:cs="Times New Roman"/>
                <w:lang w:val="vi-VN"/>
              </w:rPr>
              <w:t>22</w:t>
            </w:r>
            <w:r w:rsidR="00AD2068" w:rsidRPr="007C1FAA">
              <w:rPr>
                <w:rFonts w:eastAsiaTheme="minorEastAsia" w:cs="Times New Roman"/>
                <w:lang w:val="vi-VN"/>
              </w:rPr>
              <w:sym w:font="Symbol" w:char="F057"/>
            </w:r>
          </w:p>
          <w:p w:rsidR="00AD2068" w:rsidRPr="007C1FAA" w:rsidRDefault="00AD2068" w:rsidP="00AD2068">
            <w:pPr>
              <w:tabs>
                <w:tab w:val="center" w:pos="2070"/>
                <w:tab w:val="center" w:pos="6930"/>
              </w:tabs>
              <w:rPr>
                <w:rFonts w:cs="Times New Roman"/>
                <w:sz w:val="16"/>
                <w:lang w:val="vi-VN"/>
              </w:rPr>
            </w:pPr>
          </w:p>
        </w:tc>
      </w:tr>
      <w:tr w:rsidR="00C014E5" w:rsidRPr="007C1FAA" w:rsidTr="00DE7188">
        <w:tc>
          <w:tcPr>
            <w:tcW w:w="6306" w:type="dxa"/>
            <w:gridSpan w:val="4"/>
            <w:tcBorders>
              <w:left w:val="single" w:sz="4" w:space="0" w:color="auto"/>
              <w:bottom w:val="nil"/>
              <w:right w:val="nil"/>
            </w:tcBorders>
          </w:tcPr>
          <w:p w:rsidR="00C014E5" w:rsidRPr="007C1FAA" w:rsidRDefault="00D52AB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>
              <w:object w:dxaOrig="10740" w:dyaOrig="7590">
                <v:shape id="_x0000_i1155" type="#_x0000_t75" style="width:304.5pt;height:3in" o:ole="">
                  <v:imagedata r:id="rId10" o:title=""/>
                </v:shape>
                <o:OLEObject Type="Embed" ProgID="PBrush" ShapeID="_x0000_i1155" DrawAspect="Content" ObjectID="_1577186970" r:id="rId11"/>
              </w:object>
            </w:r>
          </w:p>
        </w:tc>
        <w:tc>
          <w:tcPr>
            <w:tcW w:w="3044" w:type="dxa"/>
            <w:gridSpan w:val="2"/>
            <w:tcBorders>
              <w:left w:val="nil"/>
              <w:bottom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045F5B" w:rsidRPr="007C1FAA" w:rsidTr="00DE7188">
        <w:tc>
          <w:tcPr>
            <w:tcW w:w="6306" w:type="dxa"/>
            <w:gridSpan w:val="4"/>
            <w:tcBorders>
              <w:top w:val="nil"/>
              <w:right w:val="nil"/>
            </w:tcBorders>
          </w:tcPr>
          <w:p w:rsidR="00045F5B" w:rsidRPr="007C1FAA" w:rsidRDefault="00045F5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1A435F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1A435F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1A435F" w:rsidRPr="007C1FAA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044" w:type="dxa"/>
            <w:gridSpan w:val="2"/>
            <w:tcBorders>
              <w:top w:val="nil"/>
              <w:left w:val="nil"/>
            </w:tcBorders>
          </w:tcPr>
          <w:p w:rsidR="00045F5B" w:rsidRPr="007C1FAA" w:rsidRDefault="00045F5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904A06">
        <w:tc>
          <w:tcPr>
            <w:tcW w:w="9350" w:type="dxa"/>
            <w:gridSpan w:val="6"/>
          </w:tcPr>
          <w:p w:rsidR="00486FD9" w:rsidRPr="007C1FAA" w:rsidRDefault="00486FD9" w:rsidP="00486FD9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4:</w:t>
            </w:r>
            <w:r w:rsidRPr="007C1FAA">
              <w:rPr>
                <w:rFonts w:cs="Times New Roman"/>
                <w:lang w:val="vi-VN"/>
              </w:rPr>
              <w:t xml:space="preserve"> Mạng hai cửa</w:t>
            </w:r>
          </w:p>
        </w:tc>
      </w:tr>
      <w:tr w:rsidR="00486FD9" w:rsidRPr="007C1FAA" w:rsidTr="00904A06">
        <w:tc>
          <w:tcPr>
            <w:tcW w:w="9350" w:type="dxa"/>
            <w:gridSpan w:val="6"/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a. Tính ma trận A của mạch sau</w:t>
            </w:r>
          </w:p>
        </w:tc>
      </w:tr>
      <w:tr w:rsidR="00486FD9" w:rsidRPr="007C1FAA" w:rsidTr="007C1FAA">
        <w:tc>
          <w:tcPr>
            <w:tcW w:w="5621" w:type="dxa"/>
            <w:gridSpan w:val="3"/>
            <w:tcBorders>
              <w:bottom w:val="nil"/>
              <w:right w:val="nil"/>
            </w:tcBorders>
          </w:tcPr>
          <w:p w:rsidR="00486FD9" w:rsidRPr="007C1FAA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>
              <w:object w:dxaOrig="6060" w:dyaOrig="3225">
                <v:shape id="_x0000_i1257" type="#_x0000_t75" style="width:225.75pt;height:125.25pt" o:ole="">
                  <v:imagedata r:id="rId12" o:title="" croptop="8533f" cropleft="9654f"/>
                </v:shape>
                <o:OLEObject Type="Embed" ProgID="PBrush" ShapeID="_x0000_i1257" DrawAspect="Content" ObjectID="_1577186971" r:id="rId13"/>
              </w:object>
            </w:r>
          </w:p>
        </w:tc>
        <w:tc>
          <w:tcPr>
            <w:tcW w:w="3729" w:type="dxa"/>
            <w:gridSpan w:val="3"/>
            <w:tcBorders>
              <w:left w:val="nil"/>
              <w:bottom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7C1FAA">
        <w:tc>
          <w:tcPr>
            <w:tcW w:w="5621" w:type="dxa"/>
            <w:gridSpan w:val="3"/>
            <w:tcBorders>
              <w:top w:val="nil"/>
              <w:right w:val="nil"/>
            </w:tcBorders>
          </w:tcPr>
          <w:p w:rsidR="00486FD9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729" w:type="dxa"/>
            <w:gridSpan w:val="3"/>
            <w:tcBorders>
              <w:top w:val="nil"/>
              <w:left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904A06">
        <w:tc>
          <w:tcPr>
            <w:tcW w:w="9350" w:type="dxa"/>
            <w:gridSpan w:val="6"/>
          </w:tcPr>
          <w:p w:rsidR="00486FD9" w:rsidRPr="007C1FAA" w:rsidRDefault="00486FD9" w:rsidP="007C1FAA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b. Thay thế</w:t>
            </w:r>
            <w:r w:rsidR="001A435F">
              <w:rPr>
                <w:rFonts w:cs="Times New Roman"/>
                <w:lang w:val="vi-VN"/>
              </w:rPr>
              <w:t xml:space="preserve"> cuộn cảm</w:t>
            </w:r>
            <w:r w:rsidRPr="007C1FAA">
              <w:rPr>
                <w:rFonts w:cs="Times New Roman"/>
                <w:lang w:val="vi-VN"/>
              </w:rPr>
              <w:t xml:space="preserve"> bằng một nguồn </w:t>
            </w:r>
            <w:proofErr w:type="spellStart"/>
            <w:r w:rsidR="007C1FAA">
              <w:rPr>
                <w:rFonts w:cs="Times New Roman"/>
              </w:rPr>
              <w:t>phụ</w:t>
            </w:r>
            <w:proofErr w:type="spellEnd"/>
            <w:r w:rsidR="007C1FAA">
              <w:rPr>
                <w:rFonts w:cs="Times New Roman"/>
              </w:rPr>
              <w:t xml:space="preserve"> </w:t>
            </w:r>
            <w:proofErr w:type="spellStart"/>
            <w:r w:rsidR="007C1FAA">
              <w:rPr>
                <w:rFonts w:cs="Times New Roman"/>
              </w:rPr>
              <w:t>thuộc</w:t>
            </w:r>
            <w:proofErr w:type="spellEnd"/>
            <w:r w:rsidRPr="007C1FAA">
              <w:rPr>
                <w:rFonts w:cs="Times New Roman"/>
                <w:lang w:val="vi-VN"/>
              </w:rPr>
              <w:t xml:space="preserve"> như mạch sau. Tính ma trân A</w:t>
            </w:r>
            <w:r w:rsidRPr="007C1FAA">
              <w:rPr>
                <w:rFonts w:cs="Times New Roman"/>
                <w:vertAlign w:val="subscript"/>
                <w:lang w:val="vi-VN"/>
              </w:rPr>
              <w:t>1</w:t>
            </w:r>
          </w:p>
        </w:tc>
      </w:tr>
      <w:tr w:rsidR="00486FD9" w:rsidRPr="007C1FAA" w:rsidTr="007C1FAA">
        <w:tc>
          <w:tcPr>
            <w:tcW w:w="5621" w:type="dxa"/>
            <w:gridSpan w:val="3"/>
            <w:tcBorders>
              <w:bottom w:val="nil"/>
              <w:right w:val="nil"/>
            </w:tcBorders>
          </w:tcPr>
          <w:p w:rsidR="00486FD9" w:rsidRPr="007C1FAA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>
              <w:object w:dxaOrig="6660" w:dyaOrig="4395">
                <v:shape id="_x0000_i1261" type="#_x0000_t75" style="width:218.25pt;height:2in" o:ole="">
                  <v:imagedata r:id="rId14" o:title=""/>
                </v:shape>
                <o:OLEObject Type="Embed" ProgID="PBrush" ShapeID="_x0000_i1261" DrawAspect="Content" ObjectID="_1577186972" r:id="rId15"/>
              </w:object>
            </w:r>
          </w:p>
        </w:tc>
        <w:tc>
          <w:tcPr>
            <w:tcW w:w="3729" w:type="dxa"/>
            <w:gridSpan w:val="3"/>
            <w:tcBorders>
              <w:left w:val="nil"/>
              <w:bottom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7C1FAA">
        <w:tc>
          <w:tcPr>
            <w:tcW w:w="5621" w:type="dxa"/>
            <w:gridSpan w:val="3"/>
            <w:tcBorders>
              <w:top w:val="nil"/>
              <w:right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1A435F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1A435F" w:rsidRPr="007C1FAA" w:rsidRDefault="001A435F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729" w:type="dxa"/>
            <w:gridSpan w:val="3"/>
            <w:tcBorders>
              <w:top w:val="nil"/>
              <w:left w:val="nil"/>
            </w:tcBorders>
          </w:tcPr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</w:tbl>
    <w:p w:rsidR="00C014E5" w:rsidRPr="007C1FAA" w:rsidRDefault="001A435F" w:rsidP="007C1FAA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proofErr w:type="spellStart"/>
      <w:r w:rsidRPr="00A20FEB">
        <w:rPr>
          <w:rFonts w:cs="Times New Roman"/>
          <w:b/>
        </w:rPr>
        <w:t>Giảng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viên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ra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đề</w:t>
      </w:r>
      <w:proofErr w:type="spellEnd"/>
      <w:r w:rsidRPr="00A20FEB">
        <w:rPr>
          <w:rFonts w:cs="Times New Roman"/>
          <w:b/>
        </w:rPr>
        <w:tab/>
      </w:r>
      <w:r w:rsidRPr="00A20FEB">
        <w:rPr>
          <w:rFonts w:cs="Times New Roman"/>
          <w:b/>
        </w:rPr>
        <w:tab/>
      </w:r>
      <w:proofErr w:type="spellStart"/>
      <w:r w:rsidRPr="00A20FEB">
        <w:rPr>
          <w:rFonts w:cs="Times New Roman"/>
          <w:b/>
        </w:rPr>
        <w:t>Duyệt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đề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của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Khoa</w:t>
      </w:r>
      <w:proofErr w:type="spellEnd"/>
      <w:r w:rsidRPr="00A20FEB">
        <w:rPr>
          <w:rFonts w:cs="Times New Roman"/>
          <w:b/>
        </w:rPr>
        <w:t xml:space="preserve">/ </w:t>
      </w:r>
      <w:proofErr w:type="spellStart"/>
      <w:r w:rsidRPr="00A20FEB">
        <w:rPr>
          <w:rFonts w:cs="Times New Roman"/>
          <w:b/>
        </w:rPr>
        <w:t>Bộ</w:t>
      </w:r>
      <w:proofErr w:type="spellEnd"/>
      <w:r w:rsidRPr="00A20FEB">
        <w:rPr>
          <w:rFonts w:cs="Times New Roman"/>
          <w:b/>
        </w:rPr>
        <w:t xml:space="preserve"> </w:t>
      </w:r>
      <w:proofErr w:type="spellStart"/>
      <w:r w:rsidRPr="00A20FEB">
        <w:rPr>
          <w:rFonts w:cs="Times New Roman"/>
          <w:b/>
        </w:rPr>
        <w:t>môn</w:t>
      </w:r>
      <w:proofErr w:type="spellEnd"/>
    </w:p>
    <w:sectPr w:rsidR="00C014E5" w:rsidRPr="007C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EA2"/>
    <w:rsid w:val="00045F5B"/>
    <w:rsid w:val="000C61D8"/>
    <w:rsid w:val="00146411"/>
    <w:rsid w:val="001A435F"/>
    <w:rsid w:val="00486FD9"/>
    <w:rsid w:val="006F38C9"/>
    <w:rsid w:val="007C1FAA"/>
    <w:rsid w:val="008D2500"/>
    <w:rsid w:val="00904A06"/>
    <w:rsid w:val="0091469C"/>
    <w:rsid w:val="00A758D9"/>
    <w:rsid w:val="00AA44C8"/>
    <w:rsid w:val="00AD2068"/>
    <w:rsid w:val="00C014E5"/>
    <w:rsid w:val="00D34E19"/>
    <w:rsid w:val="00D52ABB"/>
    <w:rsid w:val="00DD2EF5"/>
    <w:rsid w:val="00DE7188"/>
    <w:rsid w:val="00E77EA2"/>
    <w:rsid w:val="00F059C3"/>
    <w:rsid w:val="00F46FFF"/>
    <w:rsid w:val="00FC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CC49"/>
  <w15:chartTrackingRefBased/>
  <w15:docId w15:val="{88C2EE54-C84D-4C0C-A5D7-3064E6BF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7EA2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206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8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 Trinh</dc:creator>
  <cp:keywords/>
  <dc:description/>
  <cp:lastModifiedBy>Le Huy Trinh</cp:lastModifiedBy>
  <cp:revision>5</cp:revision>
  <cp:lastPrinted>2018-01-11T07:37:00Z</cp:lastPrinted>
  <dcterms:created xsi:type="dcterms:W3CDTF">2017-05-27T04:13:00Z</dcterms:created>
  <dcterms:modified xsi:type="dcterms:W3CDTF">2018-01-11T07:42:00Z</dcterms:modified>
</cp:coreProperties>
</file>