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73B2C" w14:textId="5E193B87" w:rsidR="008A2846" w:rsidRPr="00CE61A1" w:rsidRDefault="008A2846" w:rsidP="008A2846">
      <w:pPr>
        <w:rPr>
          <w:rFonts w:ascii="Times New Roman" w:hAnsi="Times New Roman" w:cs="Times New Roman"/>
          <w:sz w:val="28"/>
          <w:szCs w:val="28"/>
        </w:rPr>
      </w:pPr>
      <w:r w:rsidRPr="00CE61A1">
        <w:rPr>
          <w:rFonts w:ascii="Times New Roman" w:hAnsi="Times New Roman" w:cs="Times New Roman"/>
          <w:sz w:val="28"/>
          <w:szCs w:val="28"/>
        </w:rPr>
        <w:t>AdMob cung cấp nhiều loại quảng cáo khác nhau để phù hợp với nhu cầu và mục tiêu của các nhà phát triển ứng dụng. Dưới đây là một số loại quảng cáo phổ biến mà AdMob hỗ trợ:</w:t>
      </w:r>
    </w:p>
    <w:p w14:paraId="73135B3E" w14:textId="43768962" w:rsidR="008A2846" w:rsidRPr="00CE61A1"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Banner Ads</w:t>
      </w:r>
      <w:r w:rsidRPr="00CE61A1">
        <w:rPr>
          <w:rFonts w:ascii="Times New Roman" w:hAnsi="Times New Roman" w:cs="Times New Roman"/>
          <w:sz w:val="28"/>
          <w:szCs w:val="28"/>
        </w:rPr>
        <w:t xml:space="preserve"> (Quảng cáo dạng banner): Quảng cáo dạng banner xuất hiện trên màn hình ứng dụng, thường ở trên cùng hoặc dưới cùng. Banner ads thường có kích thước nhỏ và không gây quá nhiều gián đoạn cho người dùng. Đây là loại quảng cáo phổ biến cho ứng dụng di động.</w:t>
      </w:r>
    </w:p>
    <w:p w14:paraId="479F88C6" w14:textId="198C95C9" w:rsidR="008A2846" w:rsidRPr="00CE61A1"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Interstitial Ads</w:t>
      </w:r>
      <w:r w:rsidRPr="00CE61A1">
        <w:rPr>
          <w:rFonts w:ascii="Times New Roman" w:hAnsi="Times New Roman" w:cs="Times New Roman"/>
          <w:sz w:val="28"/>
          <w:szCs w:val="28"/>
        </w:rPr>
        <w:t xml:space="preserve"> (Quảng cáo dạng toàn màn hình): Quảng cáo dạng interstitial hiển thị toàn màn hình và xuất hiện tại các điểm chuyển đổi trong ứng dụng, chẳng hạn như khi người dùng chuyển từ màn hình này sang màn hình khác. Interstitial ads thường có chất lượng hình ảnh cao và gây ấn tượng mạnh hơn với người dùng.</w:t>
      </w:r>
    </w:p>
    <w:p w14:paraId="431EA618" w14:textId="2724B171" w:rsidR="008A2846" w:rsidRPr="00CE61A1"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Rewarded Video Ads</w:t>
      </w:r>
      <w:r w:rsidRPr="00CE61A1">
        <w:rPr>
          <w:rFonts w:ascii="Times New Roman" w:hAnsi="Times New Roman" w:cs="Times New Roman"/>
          <w:sz w:val="28"/>
          <w:szCs w:val="28"/>
        </w:rPr>
        <w:t xml:space="preserve"> (Quảng cáo video đạt phần thưởng): Đây là loại quảng cáo video mà người dùng có thể chọn xem để nhận được phần thưởng trong ứng dụng, chẳng hạn như tiền xu ảo, mở khóa tính năng, hoặc các đặc quyền khác.</w:t>
      </w:r>
    </w:p>
    <w:p w14:paraId="0F77D62F" w14:textId="02E158DF" w:rsidR="008A2846" w:rsidRPr="00CE61A1"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Native Ads</w:t>
      </w:r>
      <w:r w:rsidRPr="00CE61A1">
        <w:rPr>
          <w:rFonts w:ascii="Times New Roman" w:hAnsi="Times New Roman" w:cs="Times New Roman"/>
          <w:sz w:val="28"/>
          <w:szCs w:val="28"/>
        </w:rPr>
        <w:t xml:space="preserve"> (Quảng cáo tích hợp): Native ads tích hợp vào giao diện của ứng dụng và được tùy chỉnh để phù hợp với cấu trúc và giao diện của ứng dụng. Native ads giúp tạo trải nghiệm quảng cáo mượt mà hơn và tăng cơ hội thu hút người dùng.</w:t>
      </w:r>
    </w:p>
    <w:p w14:paraId="286E9532" w14:textId="7B562F11" w:rsidR="008A2846" w:rsidRPr="00CE61A1"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App Open Ads</w:t>
      </w:r>
      <w:r w:rsidRPr="00CE61A1">
        <w:rPr>
          <w:rFonts w:ascii="Times New Roman" w:hAnsi="Times New Roman" w:cs="Times New Roman"/>
          <w:sz w:val="28"/>
          <w:szCs w:val="28"/>
        </w:rPr>
        <w:t xml:space="preserve"> (Quảng cáo khi mở ứng dụng): Đây là quảng cáo dạng toàn màn hình xuất hiện khi người dùng mở ứng dụng. Quảng cáo app open ads giúp kiếm tiền từ việc khởi động ứng dụng.</w:t>
      </w:r>
    </w:p>
    <w:p w14:paraId="03F05191" w14:textId="408FCEEA" w:rsidR="008A2846" w:rsidRPr="00CE61A1"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Custom Search Ads</w:t>
      </w:r>
      <w:r w:rsidRPr="00CE61A1">
        <w:rPr>
          <w:rFonts w:ascii="Times New Roman" w:hAnsi="Times New Roman" w:cs="Times New Roman"/>
          <w:sz w:val="28"/>
          <w:szCs w:val="28"/>
        </w:rPr>
        <w:t xml:space="preserve"> (Quảng cáo tìm kiếm tùy chỉnh): Loại quảng cáo này liên quan đến tìm kiếm của người dùng và hiển thị kết quả tìm kiếm liên quan đến nội dung của ứng dụng.</w:t>
      </w:r>
    </w:p>
    <w:p w14:paraId="03F26987" w14:textId="6801B05C" w:rsidR="008A2846" w:rsidRPr="00CE61A1" w:rsidRDefault="008A2846" w:rsidP="008A2846">
      <w:pPr>
        <w:rPr>
          <w:rFonts w:ascii="Times New Roman" w:hAnsi="Times New Roman" w:cs="Times New Roman"/>
          <w:sz w:val="28"/>
          <w:szCs w:val="28"/>
        </w:rPr>
      </w:pPr>
      <w:r w:rsidRPr="00CE61A1">
        <w:rPr>
          <w:rFonts w:ascii="Times New Roman" w:hAnsi="Times New Roman" w:cs="Times New Roman"/>
          <w:sz w:val="28"/>
          <w:szCs w:val="28"/>
        </w:rPr>
        <w:t>Ngoài ra, AdMob cũng cung cấp các loại quảng cáo đặc biệt khác như quảng cáo mua lại (re-engagement ads), quảng cáo hiển thị nội dung thời gian thực (real-time content ads), và quảng cáo chơi trò chơi (playable ads).</w:t>
      </w:r>
    </w:p>
    <w:p w14:paraId="4B1CE6A6" w14:textId="74423E72" w:rsidR="008D4424" w:rsidRDefault="008A2846" w:rsidP="008A2846">
      <w:pPr>
        <w:rPr>
          <w:rFonts w:ascii="Times New Roman" w:hAnsi="Times New Roman" w:cs="Times New Roman"/>
          <w:sz w:val="28"/>
          <w:szCs w:val="28"/>
        </w:rPr>
      </w:pPr>
      <w:r w:rsidRPr="00CE61A1">
        <w:rPr>
          <w:rFonts w:ascii="Times New Roman" w:hAnsi="Times New Roman" w:cs="Times New Roman"/>
          <w:sz w:val="28"/>
          <w:szCs w:val="28"/>
        </w:rPr>
        <w:t>Việc chọn loại quảng cáo thích hợp phụ thuộc vào nội dung và mục tiêu của ứng dụng của bạn, cũng như sở thích và hành vi của người dùng. Hãy thử nghiệm và điều chỉnh loại quảng cáo phù hợp nhất để tối ưu hóa doanh thu và trải nghiệm người dùng.</w:t>
      </w:r>
    </w:p>
    <w:p w14:paraId="2C62903B" w14:textId="5C43E1CD" w:rsidR="00CE61A1" w:rsidRDefault="00CE61A1" w:rsidP="008A2846">
      <w:pPr>
        <w:rPr>
          <w:rFonts w:ascii="Times New Roman" w:hAnsi="Times New Roman" w:cs="Times New Roman"/>
          <w:sz w:val="28"/>
          <w:szCs w:val="28"/>
        </w:rPr>
      </w:pPr>
    </w:p>
    <w:p w14:paraId="48CF9E5C" w14:textId="77777777" w:rsidR="00CE61A1" w:rsidRDefault="00CE61A1" w:rsidP="008A2846">
      <w:pPr>
        <w:rPr>
          <w:rFonts w:ascii="Times New Roman" w:hAnsi="Times New Roman" w:cs="Times New Roman"/>
          <w:sz w:val="28"/>
          <w:szCs w:val="28"/>
        </w:rPr>
      </w:pPr>
    </w:p>
    <w:p w14:paraId="333A626B" w14:textId="5FFB0C2E" w:rsidR="00CE61A1" w:rsidRDefault="00CE61A1" w:rsidP="008A2846">
      <w:pPr>
        <w:rPr>
          <w:rFonts w:ascii="Times New Roman" w:hAnsi="Times New Roman" w:cs="Times New Roman"/>
          <w:sz w:val="28"/>
          <w:szCs w:val="28"/>
        </w:rPr>
      </w:pPr>
      <w:r>
        <w:rPr>
          <w:rFonts w:ascii="Times New Roman" w:hAnsi="Times New Roman" w:cs="Times New Roman"/>
          <w:sz w:val="28"/>
          <w:szCs w:val="28"/>
        </w:rPr>
        <w:lastRenderedPageBreak/>
        <w:t>API</w:t>
      </w:r>
      <w:bookmarkStart w:id="0" w:name="_GoBack"/>
      <w:bookmarkEnd w:id="0"/>
    </w:p>
    <w:p w14:paraId="28D60746"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debug {</w:t>
      </w:r>
    </w:p>
    <w:p w14:paraId="35E1DA2D" w14:textId="3BA766B8"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"ads_app_id", "ca-app-pub</w:t>
      </w:r>
      <w:r w:rsidRPr="00CE61A1">
        <w:rPr>
          <w:rFonts w:ascii="Times New Roman" w:hAnsi="Times New Roman" w:cs="Times New Roman"/>
        </w:rPr>
        <w:t xml:space="preserve"> </w:t>
      </w:r>
      <w:r w:rsidRPr="00CE61A1">
        <w:rPr>
          <w:rFonts w:ascii="Times New Roman" w:hAnsi="Times New Roman" w:cs="Times New Roman"/>
        </w:rPr>
        <w:t>3940256099942544~3347511713"</w:t>
      </w:r>
    </w:p>
    <w:p w14:paraId="347BD0B5"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"interstitial_splash_id", "ca-app-pub-3940256099942544/1033173712"</w:t>
      </w:r>
    </w:p>
    <w:p w14:paraId="0D0279DD"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"native_home_id", "ca-app-pub-3940256099942544/2247696110"</w:t>
      </w:r>
    </w:p>
    <w:p w14:paraId="3309B90D"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"interstitial_general_id", "ca-app-pub-3940256099942544/1033173712"</w:t>
      </w:r>
    </w:p>
    <w:p w14:paraId="170CF02E"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"native_list_items_file_id", "ca-app-pub-3940256099942544/2247696110"</w:t>
      </w:r>
    </w:p>
    <w:p w14:paraId="13D2204E" w14:textId="79B5C21A"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"banner_list_file_id", "ca-app-pub-3940256099942544/6300978111"</w:t>
      </w:r>
    </w:p>
    <w:p w14:paraId="7B13C502" w14:textId="77777777" w:rsidR="00CE61A1" w:rsidRDefault="00CE61A1" w:rsidP="00CE61A1">
      <w:pPr>
        <w:rPr>
          <w:rFonts w:ascii="Times New Roman" w:hAnsi="Times New Roman" w:cs="Times New Roman"/>
        </w:rPr>
      </w:pPr>
      <w:r w:rsidRPr="00CE61A1">
        <w:rPr>
          <w:rFonts w:ascii="Times New Roman" w:hAnsi="Times New Roman" w:cs="Times New Roman"/>
        </w:rPr>
        <w:t xml:space="preserve">        }</w:t>
      </w:r>
    </w:p>
    <w:p w14:paraId="799E0B7C" w14:textId="0B529B12" w:rsidR="00CE61A1" w:rsidRPr="00CE61A1" w:rsidRDefault="00CE61A1" w:rsidP="00CE61A1">
      <w:pPr>
        <w:rPr>
          <w:rFonts w:ascii="Times New Roman" w:hAnsi="Times New Roman" w:cs="Times New Roman"/>
        </w:rPr>
      </w:pPr>
      <w:r w:rsidRPr="00CE61A1">
        <w:rPr>
          <w:rFonts w:ascii="Times New Roman" w:hAnsi="Times New Roman" w:cs="Times New Roman"/>
        </w:rPr>
        <w:t>release {</w:t>
      </w:r>
    </w:p>
    <w:p w14:paraId="3F2B8F14"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"ads_app_id", "ca-app-pub-3617606523175567~5919563367"</w:t>
      </w:r>
    </w:p>
    <w:p w14:paraId="051CD600"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"interstitial_splash_id", "ca-app-pub-3617606523175567/7035196303"</w:t>
      </w:r>
    </w:p>
    <w:p w14:paraId="3E4A6869"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"native_home_id", "ca-app-pub-3617606523175567/8156706283"</w:t>
      </w:r>
    </w:p>
    <w:p w14:paraId="479456A4"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"interstitial_general_id", "ca-app-pub-3617606523175567/1379168579"</w:t>
      </w:r>
    </w:p>
    <w:p w14:paraId="20CCAAE5"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"native_list_items_file_id", "ca-app-pub-3617606523175567/4955827876"</w:t>
      </w:r>
    </w:p>
    <w:p w14:paraId="28FD3DA7" w14:textId="3705EF2F"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"banner_list_file_id", "ca-app-pub-3617606523175567/8219623689"</w:t>
      </w:r>
    </w:p>
    <w:p w14:paraId="3D0F3BF8" w14:textId="1632FB46"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w:t>
      </w:r>
    </w:p>
    <w:p w14:paraId="72D2C735" w14:textId="77777777" w:rsidR="00CE61A1" w:rsidRPr="00CE61A1" w:rsidRDefault="00CE61A1" w:rsidP="008A2846">
      <w:pPr>
        <w:rPr>
          <w:rFonts w:ascii="Times New Roman" w:hAnsi="Times New Roman" w:cs="Times New Roman"/>
          <w:sz w:val="28"/>
          <w:szCs w:val="28"/>
        </w:rPr>
      </w:pPr>
    </w:p>
    <w:sectPr w:rsidR="00CE61A1" w:rsidRPr="00CE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62BA"/>
    <w:multiLevelType w:val="hybridMultilevel"/>
    <w:tmpl w:val="95B49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95"/>
    <w:rsid w:val="000A6D00"/>
    <w:rsid w:val="008A2846"/>
    <w:rsid w:val="008D4424"/>
    <w:rsid w:val="00C87C95"/>
    <w:rsid w:val="00CE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5FB2"/>
  <w15:chartTrackingRefBased/>
  <w15:docId w15:val="{74B2D07A-6B08-4602-9EA2-748DADDE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96719">
      <w:bodyDiv w:val="1"/>
      <w:marLeft w:val="0"/>
      <w:marRight w:val="0"/>
      <w:marTop w:val="0"/>
      <w:marBottom w:val="0"/>
      <w:divBdr>
        <w:top w:val="none" w:sz="0" w:space="0" w:color="auto"/>
        <w:left w:val="none" w:sz="0" w:space="0" w:color="auto"/>
        <w:bottom w:val="none" w:sz="0" w:space="0" w:color="auto"/>
        <w:right w:val="none" w:sz="0" w:space="0" w:color="auto"/>
      </w:divBdr>
    </w:div>
    <w:div w:id="167768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2023-08-04T08:49:00Z</dcterms:created>
  <dcterms:modified xsi:type="dcterms:W3CDTF">2023-08-04T10:56:00Z</dcterms:modified>
</cp:coreProperties>
</file>